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0C9C" w14:textId="0074838A" w:rsidR="00B91E13" w:rsidRPr="006205C0" w:rsidRDefault="00460216" w:rsidP="00B91E13">
      <w:pPr>
        <w:shd w:val="clear" w:color="auto" w:fill="F4F7FB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</w:pPr>
      <w:r w:rsidRPr="006205C0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УВЕДОМЛЕНИЕ</w:t>
      </w:r>
      <w:r w:rsidRPr="006205C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О ПРОВЕДЕНИИ ОБЩЕСТВЕННЫХ ОБСУЖДЕНИЙ</w:t>
      </w:r>
    </w:p>
    <w:p w14:paraId="09A56E6B" w14:textId="40A90482" w:rsidR="00B91E13" w:rsidRPr="006205C0" w:rsidRDefault="00B91E13" w:rsidP="00CE331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05C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 проектной документации </w:t>
      </w:r>
      <w:r w:rsidR="001C2120" w:rsidRPr="006205C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«Кусты №68, №78 Потанай-Картопьинского месторождения»</w:t>
      </w:r>
      <w:r w:rsidRPr="006205C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включая предварительные материалы оценки воздействия на окружающую среду</w:t>
      </w:r>
    </w:p>
    <w:p w14:paraId="70AAF0DA" w14:textId="77777777" w:rsidR="00B91E13" w:rsidRPr="006205C0" w:rsidRDefault="00460216" w:rsidP="00460216">
      <w:pPr>
        <w:shd w:val="clear" w:color="auto" w:fill="F4F7FB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Содержание уведомления определено </w:t>
      </w:r>
      <w:proofErr w:type="spellStart"/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пп</w:t>
      </w:r>
      <w:proofErr w:type="spellEnd"/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 24, 26 «Правил проведения оценки воздействия на окружающую среду», утв. постановлением Правительства РФ от 28.11.2024 № 1644.</w:t>
      </w:r>
    </w:p>
    <w:p w14:paraId="77B99667" w14:textId="77777777" w:rsidR="006406D0" w:rsidRPr="006205C0" w:rsidRDefault="00460216" w:rsidP="008A2743">
      <w:pPr>
        <w:shd w:val="clear" w:color="auto" w:fill="F4F7FB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1. Информация об объекте обсуждений, подлежащем рассмотрению на общественных обсуждениях</w:t>
      </w:r>
    </w:p>
    <w:p w14:paraId="1EFB6886" w14:textId="712A1D79" w:rsidR="00881F38" w:rsidRPr="006205C0" w:rsidRDefault="00460216" w:rsidP="008A2743">
      <w:pPr>
        <w:shd w:val="clear" w:color="auto" w:fill="F4F7FB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1.1. Сведения о </w:t>
      </w:r>
      <w:r w:rsidR="008A2743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З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аказчике</w:t>
      </w:r>
      <w:r w:rsidR="00881F38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и Исполнителе</w:t>
      </w:r>
      <w:r w:rsidR="008A2743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</w:p>
    <w:p w14:paraId="4EC01955" w14:textId="5DEBBCC4" w:rsidR="00881F38" w:rsidRPr="006205C0" w:rsidRDefault="00881F38" w:rsidP="00881F38">
      <w:pPr>
        <w:shd w:val="clear" w:color="auto" w:fill="F4F7FB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Сведения о Заказчике:</w:t>
      </w:r>
    </w:p>
    <w:p w14:paraId="1B4034AC" w14:textId="25907E77" w:rsidR="008A2743" w:rsidRPr="006205C0" w:rsidRDefault="000456B3" w:rsidP="008A2743">
      <w:pPr>
        <w:shd w:val="clear" w:color="auto" w:fill="F4F7FB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Общество с ограниченной ответственностью «ЛУКОЙЛ - Западная Сибирь» Территориально-производственное предприятие «</w:t>
      </w:r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Урай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нефтегаз» (сокращенное наименование: ООО «ЛУКОЙЛ-Западная Сибирь» ТПП «</w:t>
      </w:r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Урай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нефтегаз»)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br/>
      </w:r>
      <w:r w:rsidR="008A2743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ОГРН 1028601441978</w:t>
      </w:r>
    </w:p>
    <w:p w14:paraId="4BA0E330" w14:textId="09315A11" w:rsidR="008A2743" w:rsidRPr="006205C0" w:rsidRDefault="008A2743" w:rsidP="00460216">
      <w:pPr>
        <w:shd w:val="clear" w:color="auto" w:fill="F4F7FB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ИНН 8608048498</w:t>
      </w:r>
    </w:p>
    <w:p w14:paraId="66C9F041" w14:textId="5AC5150E" w:rsidR="008A2743" w:rsidRPr="006205C0" w:rsidRDefault="008A2743" w:rsidP="00460216">
      <w:pPr>
        <w:shd w:val="clear" w:color="auto" w:fill="F4F7FB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Юридический адрес: </w:t>
      </w:r>
    </w:p>
    <w:p w14:paraId="7A5A319D" w14:textId="01D091E6" w:rsidR="008A2743" w:rsidRPr="006205C0" w:rsidRDefault="008A2743" w:rsidP="00460216">
      <w:pPr>
        <w:shd w:val="clear" w:color="auto" w:fill="F4F7FB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62848</w:t>
      </w:r>
      <w:r w:rsidR="007A0F4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4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, </w:t>
      </w:r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Российская Федерация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, Ханты-Мансийский автономный округ – Югра, г. Когалым, ул. Прибалтийская, д.20</w:t>
      </w:r>
    </w:p>
    <w:p w14:paraId="19D1055D" w14:textId="678AC09F" w:rsidR="008A2743" w:rsidRPr="006205C0" w:rsidRDefault="008A2743" w:rsidP="00460216">
      <w:pPr>
        <w:shd w:val="clear" w:color="auto" w:fill="F4F7FB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Фактический адрес:</w:t>
      </w:r>
    </w:p>
    <w:p w14:paraId="510C8115" w14:textId="086D9A37" w:rsidR="007A0F4C" w:rsidRPr="006205C0" w:rsidRDefault="007A0F4C" w:rsidP="00460216">
      <w:pPr>
        <w:shd w:val="clear" w:color="auto" w:fill="F4F7FB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628</w:t>
      </w:r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285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, </w:t>
      </w:r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Российская Федерация, 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Ханты-Мансийский автономный округ–Югра, </w:t>
      </w:r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г. </w:t>
      </w:r>
      <w:proofErr w:type="spellStart"/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Урай</w:t>
      </w:r>
      <w:proofErr w:type="spellEnd"/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, ул. Ленина, 116а. </w:t>
      </w:r>
    </w:p>
    <w:p w14:paraId="68A474E9" w14:textId="68044597" w:rsidR="008A2743" w:rsidRPr="006205C0" w:rsidRDefault="00976433" w:rsidP="00460216">
      <w:pPr>
        <w:shd w:val="clear" w:color="auto" w:fill="F4F7FB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Контактная информация:</w:t>
      </w:r>
      <w:r w:rsidR="006406D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тел. +7(34667)298-00</w:t>
      </w:r>
      <w:r w:rsidR="006406D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, +7(3467</w:t>
      </w:r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6</w:t>
      </w:r>
      <w:r w:rsidR="006406D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)4</w:t>
      </w:r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2-614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br/>
        <w:t>эл.</w:t>
      </w:r>
      <w:r w:rsidRPr="006205C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почта: </w:t>
      </w:r>
      <w:hyperlink r:id="rId5" w:history="1">
        <w:r w:rsidRPr="006205C0">
          <w:rPr>
            <w:rFonts w:ascii="Times New Roman" w:hAnsi="Times New Roman" w:cs="Times New Roman"/>
            <w:sz w:val="20"/>
            <w:szCs w:val="20"/>
            <w:lang w:eastAsia="ru-RU"/>
          </w:rPr>
          <w:t>ws@lukoil.com</w:t>
        </w:r>
      </w:hyperlink>
      <w:r w:rsidR="00881F38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, </w:t>
      </w:r>
      <w:r w:rsidR="00BA3779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SOI_Uraineftegaz@lukoil.com</w:t>
      </w:r>
    </w:p>
    <w:p w14:paraId="2F560A38" w14:textId="39A8602E" w:rsidR="000456B3" w:rsidRPr="006205C0" w:rsidRDefault="00976433" w:rsidP="00881F38">
      <w:pPr>
        <w:shd w:val="clear" w:color="auto" w:fill="F4F7FB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val="en-US" w:eastAsia="ru-RU"/>
        </w:rPr>
      </w:pP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Сведения о </w:t>
      </w:r>
      <w:r w:rsidR="000456B3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Исполнител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е</w:t>
      </w:r>
      <w:r w:rsidR="008A2743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="000456B3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</w:t>
      </w:r>
    </w:p>
    <w:p w14:paraId="135ABD12" w14:textId="4DF27503" w:rsidR="00976433" w:rsidRPr="006205C0" w:rsidRDefault="008A2743" w:rsidP="00460216">
      <w:pPr>
        <w:shd w:val="clear" w:color="auto" w:fill="F4F7FB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Общество с ограниченной ответственностью «Научно-исследовательский проектный институт «Нефтегазпроект» (с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окращенное наименование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 ООО «НИПИ «Нефтегазпроект»)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ОГРН 1127232036711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ИНН 7202234780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br/>
      </w:r>
      <w:r w:rsidR="00976433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Юридический и фактический адрес: 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br/>
      </w:r>
      <w:r w:rsidR="00976433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625027, Тюменская область, город Тюмень, ул. 50 лет Октября, д.38, этаж 4</w:t>
      </w:r>
    </w:p>
    <w:p w14:paraId="4FE1C111" w14:textId="550B279B" w:rsidR="00402058" w:rsidRPr="006205C0" w:rsidRDefault="00976433" w:rsidP="00460216">
      <w:pPr>
        <w:shd w:val="clear" w:color="auto" w:fill="F4F7FB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Контактная информация: </w:t>
      </w:r>
      <w:r w:rsidR="006406D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тел. 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+7(3452) 69-99-13; факс: +7(3452) 69-99-74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br/>
        <w:t>эл. почта: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</w:t>
      </w:r>
      <w:hyperlink r:id="rId6" w:history="1">
        <w:r w:rsidRPr="006205C0">
          <w:rPr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  <w:lang w:eastAsia="ru-RU"/>
          </w:rPr>
          <w:t>info@nipingp.ru</w:t>
        </w:r>
      </w:hyperlink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br/>
        <w:t>1.2. Полное и сокращенное (при наличии) наименования уполномоченного органа, ответственного за проведение общественных обсуждений</w:t>
      </w:r>
      <w:r w:rsidR="00881F38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="00460216"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Администрация </w:t>
      </w:r>
      <w:r w:rsidR="0019064F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Кондинского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района Ханты-Мансийского автономного округа - Югры</w:t>
      </w:r>
      <w:r w:rsidR="00460216"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="00881F38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(</w:t>
      </w:r>
      <w:r w:rsidR="00575B03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с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окращенное наименование</w:t>
      </w:r>
      <w:r w:rsidR="00881F38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: 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Администрация </w:t>
      </w:r>
      <w:r w:rsidR="0019064F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Кондинского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района</w:t>
      </w:r>
      <w:r w:rsidR="00881F38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)</w:t>
      </w:r>
      <w:r w:rsidR="00460216"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1.3. Наименование объекта обсуждений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br/>
        <w:t>П</w:t>
      </w:r>
      <w:r w:rsidR="00EE4BBB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роектная документация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</w:t>
      </w:r>
      <w:r w:rsidR="00EE4BBB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«</w:t>
      </w:r>
      <w:r w:rsidR="0019064F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Кусты №68, №78 Потанай-Картопьинского месторождения</w:t>
      </w:r>
      <w:r w:rsidR="00EE4BBB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», включая предварительные материалы оценки воздействия на окружающую среду</w:t>
      </w:r>
      <w:r w:rsidR="00460216"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1.4. Наименование планируемой хозяйственной и иной деятельности</w:t>
      </w:r>
      <w:r w:rsidR="00460216"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="0019064F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«</w:t>
      </w:r>
      <w:r w:rsidR="0019064F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Кусты №68, №78 Потанай-Картопьинского месторождения</w:t>
      </w:r>
      <w:r w:rsidR="0019064F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»</w:t>
      </w:r>
      <w:r w:rsidR="00460216"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1.5. Цель планируемой хозяйственной и иной деятельности</w:t>
      </w:r>
      <w:r w:rsidR="00460216"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="00575B03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Добыча </w:t>
      </w:r>
      <w:r w:rsidR="00547018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и сбор нефтегазовой продукции со скважин кустов </w:t>
      </w:r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№68, №78 Потанай-Картопьинского месторождения</w:t>
      </w:r>
      <w:r w:rsidR="00460216"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1.6. Предварительное место реализации планируемой хозяйственной и иной деятельности</w:t>
      </w:r>
      <w:r w:rsidR="00460216"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Российская Федерация, Тюменская область, </w:t>
      </w:r>
      <w:r w:rsidR="00DC5F55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Ханты-Мансийский автономный округ-Югра, </w:t>
      </w:r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Кондинский</w:t>
      </w:r>
      <w:r w:rsidR="00DC5F55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район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Потанай-Картопьинское</w:t>
      </w:r>
      <w:proofErr w:type="spellEnd"/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месторождение</w:t>
      </w:r>
      <w:r w:rsidR="00460216"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1.7. Контактные данные ответственных лиц со стороны заказчика</w:t>
      </w:r>
      <w:r w:rsidR="00402058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, исполнителя</w:t>
      </w:r>
      <w:r w:rsidR="00DC5F55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="00460216"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Со стороны </w:t>
      </w:r>
      <w:r w:rsidR="00402058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З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аказчика</w:t>
      </w:r>
      <w:r w:rsidR="00DC5F55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: </w:t>
      </w:r>
    </w:p>
    <w:p w14:paraId="2409B802" w14:textId="4779D500" w:rsidR="00402058" w:rsidRPr="006205C0" w:rsidRDefault="00DC5F55" w:rsidP="00460216">
      <w:pPr>
        <w:shd w:val="clear" w:color="auto" w:fill="F4F7FB"/>
        <w:spacing w:after="0" w:line="240" w:lineRule="auto"/>
        <w:textAlignment w:val="baseline"/>
        <w:rPr>
          <w:rStyle w:val="a4"/>
          <w:rFonts w:ascii="Arial" w:hAnsi="Arial" w:cs="Arial"/>
          <w:color w:val="auto"/>
        </w:rPr>
      </w:pP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начальник отдела проектных работ и экспертизы проектов и смет ТПП «</w:t>
      </w:r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Урай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нефтегаз» </w:t>
      </w:r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Алексеева Татьяна Николаевна, 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тел. 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раб. </w:t>
      </w:r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+7 (34676) 42-695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, эл.</w:t>
      </w:r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п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очта:</w:t>
      </w:r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</w:t>
      </w:r>
      <w:hyperlink r:id="rId7" w:history="1">
        <w:r w:rsidR="008A5B00" w:rsidRPr="006205C0">
          <w:rPr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  <w:lang w:eastAsia="ru-RU"/>
          </w:rPr>
          <w:t>Tatyana.Alekseeva@lukoil.com</w:t>
        </w:r>
      </w:hyperlink>
      <w:r w:rsidR="00460216"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Со стороны </w:t>
      </w:r>
      <w:r w:rsidR="00402058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И</w:t>
      </w:r>
      <w:r w:rsidR="0046021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сполнителя</w:t>
      </w:r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="00460216"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="0015421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г</w:t>
      </w:r>
      <w:r w:rsidR="00402058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лавный инженер проекта ООО «НИПИ «Нефтегазпроект» </w:t>
      </w:r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Мешков Борис Андреевич</w:t>
      </w:r>
      <w:r w:rsidR="00402058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, тел: </w:t>
      </w:r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+7</w:t>
      </w:r>
      <w:r w:rsidR="00402058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(3452) 513-</w:t>
      </w:r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871</w:t>
      </w:r>
      <w:r w:rsidR="00402058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, </w:t>
      </w:r>
      <w:r w:rsidR="0015421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эл. почта: </w:t>
      </w:r>
      <w:hyperlink r:id="rId8" w:history="1">
        <w:r w:rsidR="008A5B00" w:rsidRPr="006205C0">
          <w:rPr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  <w:lang w:eastAsia="ru-RU"/>
          </w:rPr>
          <w:t>meshkovba@nipingp.ru</w:t>
        </w:r>
      </w:hyperlink>
      <w:r w:rsidR="00402058" w:rsidRPr="006205C0">
        <w:rPr>
          <w:rStyle w:val="a4"/>
          <w:rFonts w:ascii="Arial" w:hAnsi="Arial" w:cs="Arial"/>
          <w:color w:val="auto"/>
        </w:rPr>
        <w:t xml:space="preserve"> </w:t>
      </w:r>
    </w:p>
    <w:p w14:paraId="044D86E4" w14:textId="55A7EFA8" w:rsidR="006406D0" w:rsidRPr="006205C0" w:rsidRDefault="00460216" w:rsidP="00460216">
      <w:pPr>
        <w:shd w:val="clear" w:color="auto" w:fill="F4F7FB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 w:rsidR="006406D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Место, в котором размещен и доступен для очного ознакомления объект обсуждений</w:t>
      </w:r>
      <w:r w:rsidR="006406D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628</w:t>
      </w:r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200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, Ханты-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lastRenderedPageBreak/>
        <w:t xml:space="preserve">Мансийский автономный округ – Югра, </w:t>
      </w:r>
      <w:proofErr w:type="spellStart"/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пгт</w:t>
      </w:r>
      <w:proofErr w:type="spellEnd"/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 Междуреченский, ул. Титова, дом 2</w:t>
      </w:r>
      <w:r w:rsidR="006205C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6</w:t>
      </w:r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, Отдел недропользования и экологии управления по природным ресурсам и экологии администрации Кондинского района</w:t>
      </w:r>
      <w:r w:rsidR="006406D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Дата открытия доступа</w:t>
      </w:r>
      <w:r w:rsidR="006406D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: </w:t>
      </w:r>
      <w:r w:rsidR="001C212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11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.0</w:t>
      </w:r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5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.2026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Сроки доступности объекта обсуждений</w:t>
      </w:r>
      <w:r w:rsidR="006406D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: </w:t>
      </w:r>
      <w:r w:rsidR="001C212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11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.0</w:t>
      </w:r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5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.2026</w:t>
      </w:r>
      <w:r w:rsidR="002B365D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-</w:t>
      </w:r>
      <w:r w:rsidR="002B365D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</w:t>
      </w:r>
      <w:r w:rsidR="001C212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11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.0</w:t>
      </w:r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6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.2026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Информация о днях и часах, в которые возможно ознакомление с объектом обсуждений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рабочие дни с 09.00 до 1</w:t>
      </w:r>
      <w:r w:rsidR="008A5B0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8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.00, перерыв 13.00-14.00.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суббота, воскресенье – выходные дни</w:t>
      </w:r>
    </w:p>
    <w:p w14:paraId="100F128C" w14:textId="00FA90D2" w:rsidR="009E1272" w:rsidRPr="006205C0" w:rsidRDefault="00460216" w:rsidP="00460216">
      <w:pPr>
        <w:shd w:val="clear" w:color="auto" w:fill="F4F7FB"/>
        <w:spacing w:after="0" w:line="240" w:lineRule="auto"/>
        <w:textAlignment w:val="baseline"/>
      </w:pP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</w:r>
      <w:r w:rsidR="006406D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Электронная ссылка на место размещения объекта обсуждений в сети «Интернет»</w:t>
      </w:r>
      <w:r w:rsidR="006406D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Предварительные материалы оценки воздействия на окружающую среду размещены по электронной ссылке</w:t>
      </w:r>
      <w:r w:rsidR="009E1272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, в  папке «Документация по проектам» по наименованию объекта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hyperlink r:id="rId9" w:history="1">
        <w:r w:rsidR="009E1272" w:rsidRPr="006205C0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https://nipingp.ru/projectDocument</w:t>
        </w:r>
        <w:r w:rsidR="009E1272" w:rsidRPr="006205C0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a</w:t>
        </w:r>
        <w:r w:rsidR="009E1272" w:rsidRPr="006205C0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tion</w:t>
        </w:r>
      </w:hyperlink>
    </w:p>
    <w:p w14:paraId="0A77F7B7" w14:textId="44F6E79D" w:rsidR="002B365D" w:rsidRPr="006205C0" w:rsidRDefault="00460216" w:rsidP="00460216">
      <w:pPr>
        <w:shd w:val="clear" w:color="auto" w:fill="F4F7FB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Дата размещения объекта обсуждений</w:t>
      </w:r>
      <w:r w:rsidR="002B365D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:  </w:t>
      </w:r>
      <w:r w:rsidR="001C212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11</w:t>
      </w:r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.05.2026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Сроки размещения объекта обсуждений</w:t>
      </w:r>
      <w:r w:rsidR="002B365D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:  </w:t>
      </w:r>
      <w:r w:rsidR="001C212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11</w:t>
      </w:r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.05.2026 - </w:t>
      </w:r>
      <w:r w:rsidR="001C212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11</w:t>
      </w:r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.06.2026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Электронная ссылка на место размещения окончательных материалов оценки воздействия на окружающую среду</w:t>
      </w:r>
      <w:r w:rsidR="002B365D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Окончательные материалы оценки воздействия на окружающую среду будут размещены в течении 10 рабочих дней после подписания протокола проведения общественных обсуждений на срок 30 рабочих дней, по электронной ссылке</w:t>
      </w:r>
      <w:r w:rsidR="002B365D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, в  папке «Документация по проектам» по наименованию объекта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hyperlink r:id="rId10" w:history="1">
        <w:r w:rsidR="002B365D" w:rsidRPr="006205C0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https://nipingp.ru/projectDocumentation</w:t>
        </w:r>
      </w:hyperlink>
    </w:p>
    <w:p w14:paraId="15BE20BA" w14:textId="77777777" w:rsidR="00DE2B5F" w:rsidRPr="006205C0" w:rsidRDefault="00DE2B5F" w:rsidP="00460216">
      <w:pPr>
        <w:shd w:val="clear" w:color="auto" w:fill="F4F7FB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0E6090B" w14:textId="5F3D23E0" w:rsidR="00DE2B5F" w:rsidRPr="006205C0" w:rsidRDefault="00460216" w:rsidP="00460216">
      <w:pPr>
        <w:shd w:val="clear" w:color="auto" w:fill="F4F7FB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4. Информация о возможности проведения по инициативе граждан слушаний</w:t>
      </w:r>
      <w:r w:rsidR="002B365D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посредством официального сайта уполномоченного органа в сети "Интернет";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в письменной форме или в форме электронного документа в адрес уполномоченного органа по адресу: </w:t>
      </w:r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628200, Ханты-Мансийский автономный округ – Югра, </w:t>
      </w:r>
      <w:proofErr w:type="spellStart"/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пгт</w:t>
      </w:r>
      <w:proofErr w:type="spellEnd"/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 Междуреченский, ул. Титова, дом 2</w:t>
      </w:r>
      <w:r w:rsid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6</w:t>
      </w:r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, </w:t>
      </w:r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Отдел недропользования и экологии управления по природным ресурсам и экологии администрации Кондинского района</w:t>
      </w:r>
      <w:r w:rsidR="00DE2B5F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соответствии с законодательством Российской Федерации в области персональных данных.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инициативы.</w:t>
      </w:r>
    </w:p>
    <w:p w14:paraId="44EE3293" w14:textId="6F3B8463" w:rsidR="00460216" w:rsidRPr="006205C0" w:rsidRDefault="00460216" w:rsidP="00460216">
      <w:pPr>
        <w:shd w:val="clear" w:color="auto" w:fill="F4F7FB"/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5. Дополнительная информация уполномоченного органа</w:t>
      </w:r>
      <w:r w:rsidR="00DE2B5F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Адрес в пределах места нахождения уполномоченного органа</w:t>
      </w:r>
      <w:r w:rsidR="00DE2B5F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628200, Ханты-Мансийский автономный округ – Югра, </w:t>
      </w:r>
      <w:proofErr w:type="spellStart"/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пгт</w:t>
      </w:r>
      <w:proofErr w:type="spellEnd"/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 Междуреченский, ул. Титова, дом 2</w:t>
      </w:r>
      <w:r w:rsidR="006205C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6</w:t>
      </w:r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, Отдел недропользования и экологии управления по природным ресурсам и экологии администрации Кондинского района</w:t>
      </w:r>
      <w:r w:rsidR="00DE2B5F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Контактные данные ответственного лица со стороны уполномоченного органа</w:t>
      </w:r>
      <w:r w:rsidR="00DE2B5F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начальник о</w:t>
      </w:r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тдел</w:t>
      </w:r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а</w:t>
      </w:r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недропользования и экологии управления по природным ресурсам и экологии администрации Кондинского района</w:t>
      </w:r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, Буторина Екатерина Викторовна, 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тел. </w:t>
      </w:r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+7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(346</w:t>
      </w:r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77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) </w:t>
      </w:r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41-212</w:t>
      </w:r>
      <w:r w:rsidR="00DE2B5F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,  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эл. почта: </w:t>
      </w:r>
      <w:bookmarkStart w:id="0" w:name="_Hlk228282860"/>
      <w:proofErr w:type="spellStart"/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val="en-US" w:eastAsia="ru-RU"/>
        </w:rPr>
        <w:t>upr</w:t>
      </w:r>
      <w:proofErr w:type="spellEnd"/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@</w:t>
      </w:r>
      <w:proofErr w:type="spellStart"/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val="en-US" w:eastAsia="ru-RU"/>
        </w:rPr>
        <w:t>admkonda</w:t>
      </w:r>
      <w:proofErr w:type="spellEnd"/>
      <w:r w:rsidR="001A5BE6" w:rsidRPr="006205C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bookmarkEnd w:id="0"/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  <w:r w:rsidR="00DE2B5F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объекта обсуждений: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а) посредством официального сайта (</w:t>
      </w:r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https://admkonda.ru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) или информационных систем 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lastRenderedPageBreak/>
        <w:t>(</w:t>
      </w:r>
      <w:proofErr w:type="spellStart"/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val="en-US" w:eastAsia="ru-RU"/>
        </w:rPr>
        <w:t>upr</w:t>
      </w:r>
      <w:proofErr w:type="spellEnd"/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@</w:t>
      </w:r>
      <w:proofErr w:type="spellStart"/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val="en-US" w:eastAsia="ru-RU"/>
        </w:rPr>
        <w:t>admkonda</w:t>
      </w:r>
      <w:proofErr w:type="spellEnd"/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);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б) в письменной или устной форме в ходе проведения слушаний (в случае проведения таких слушаний);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в) в письменной форме или в форме электронного документа, направленного в адрес уполномоченного органа;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г) посредством записи в журнале учета участников общественных обсуждений, очно ознакомляющихся с объектом обсуждений, и их замечаний, и предложений.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согласие на участие в подписании протокола общественных обсуждений, способ направления и подписания указанного протокола.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Порядок инициирования гражданами проведения слушаний</w:t>
      </w:r>
      <w:r w:rsidR="00DE2B5F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посредством официального сайта уполномоченного органа в сети «Интернет» (</w:t>
      </w:r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https://admkonda.ru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) или информационных систем</w:t>
      </w:r>
      <w:r w:rsidR="00DE2B5F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 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(</w:t>
      </w:r>
      <w:proofErr w:type="spellStart"/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val="en-US" w:eastAsia="ru-RU"/>
        </w:rPr>
        <w:t>upr</w:t>
      </w:r>
      <w:proofErr w:type="spellEnd"/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@</w:t>
      </w:r>
      <w:proofErr w:type="spellStart"/>
      <w:r w:rsidR="001A5BE6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val="en-US" w:eastAsia="ru-RU"/>
        </w:rPr>
        <w:t>admkonda</w:t>
      </w:r>
      <w:proofErr w:type="spellEnd"/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);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в письменной форме или в форме электронного документа в адрес уполномоченного органа по адресу: </w:t>
      </w:r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 xml:space="preserve">628200, Ханты-Мансийский автономный округ – Югра, </w:t>
      </w:r>
      <w:proofErr w:type="spellStart"/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пгт</w:t>
      </w:r>
      <w:proofErr w:type="spellEnd"/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 Междуреченский, ул. Титова, дом 2</w:t>
      </w:r>
      <w:r w:rsidR="006205C0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6</w:t>
      </w:r>
      <w:r w:rsidR="00DB68AC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, Отдел недропользования и экологии управления по природным ресурсам и экологии администрации Кондинского района</w:t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DE2B5F"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.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на официальном сайте (или) в информационной системе;</w:t>
      </w:r>
      <w:r w:rsidRPr="006205C0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205C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  <w:t>в федеральной государственной информационной системе состояния окружающей среды.</w:t>
      </w:r>
    </w:p>
    <w:p w14:paraId="01170C38" w14:textId="15960043" w:rsidR="00460216" w:rsidRDefault="00460216" w:rsidP="00460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4BEB7" w14:textId="67F8F407" w:rsidR="00DE2B5F" w:rsidRPr="00DE2B5F" w:rsidRDefault="00DE2B5F" w:rsidP="00460216">
      <w:pPr>
        <w:spacing w:after="0" w:line="240" w:lineRule="auto"/>
        <w:rPr>
          <w:rFonts w:ascii="Times New Roman" w:eastAsia="Times New Roman" w:hAnsi="Times New Roman" w:cs="Times New Roman"/>
          <w:color w:val="1A4566"/>
          <w:sz w:val="21"/>
          <w:szCs w:val="21"/>
          <w:bdr w:val="none" w:sz="0" w:space="0" w:color="auto" w:frame="1"/>
          <w:lang w:eastAsia="ru-RU"/>
        </w:rPr>
      </w:pPr>
    </w:p>
    <w:sectPr w:rsidR="00DE2B5F" w:rsidRPr="00DE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B1AD5"/>
    <w:multiLevelType w:val="multilevel"/>
    <w:tmpl w:val="24C2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16"/>
    <w:rsid w:val="000119E0"/>
    <w:rsid w:val="00037C98"/>
    <w:rsid w:val="00042706"/>
    <w:rsid w:val="000456B3"/>
    <w:rsid w:val="00061735"/>
    <w:rsid w:val="000849E5"/>
    <w:rsid w:val="000A128D"/>
    <w:rsid w:val="000A3F96"/>
    <w:rsid w:val="000C1AB4"/>
    <w:rsid w:val="000E0D5B"/>
    <w:rsid w:val="00114DC7"/>
    <w:rsid w:val="00117482"/>
    <w:rsid w:val="00142BED"/>
    <w:rsid w:val="00154210"/>
    <w:rsid w:val="00177217"/>
    <w:rsid w:val="0019064F"/>
    <w:rsid w:val="001A4CF6"/>
    <w:rsid w:val="001A5BE6"/>
    <w:rsid w:val="001C2120"/>
    <w:rsid w:val="001C2E09"/>
    <w:rsid w:val="001C393E"/>
    <w:rsid w:val="001D52A7"/>
    <w:rsid w:val="001F67EE"/>
    <w:rsid w:val="00222F5B"/>
    <w:rsid w:val="00245E33"/>
    <w:rsid w:val="00261218"/>
    <w:rsid w:val="0027182F"/>
    <w:rsid w:val="002B296F"/>
    <w:rsid w:val="002B365D"/>
    <w:rsid w:val="002B66A6"/>
    <w:rsid w:val="002F3307"/>
    <w:rsid w:val="002F4943"/>
    <w:rsid w:val="00303E22"/>
    <w:rsid w:val="00310F07"/>
    <w:rsid w:val="00321800"/>
    <w:rsid w:val="003319A6"/>
    <w:rsid w:val="0033553B"/>
    <w:rsid w:val="00340F8D"/>
    <w:rsid w:val="0035439F"/>
    <w:rsid w:val="003622B2"/>
    <w:rsid w:val="0038037B"/>
    <w:rsid w:val="003E078B"/>
    <w:rsid w:val="003E6217"/>
    <w:rsid w:val="003E7BD1"/>
    <w:rsid w:val="003F6104"/>
    <w:rsid w:val="0040042A"/>
    <w:rsid w:val="00402058"/>
    <w:rsid w:val="004168E7"/>
    <w:rsid w:val="00437760"/>
    <w:rsid w:val="00447568"/>
    <w:rsid w:val="00460216"/>
    <w:rsid w:val="00486088"/>
    <w:rsid w:val="004A6D7E"/>
    <w:rsid w:val="004C0A7C"/>
    <w:rsid w:val="004C2FD8"/>
    <w:rsid w:val="004C496A"/>
    <w:rsid w:val="00547018"/>
    <w:rsid w:val="00547CA0"/>
    <w:rsid w:val="00575B03"/>
    <w:rsid w:val="005C14A8"/>
    <w:rsid w:val="005E13FD"/>
    <w:rsid w:val="005E3253"/>
    <w:rsid w:val="005E374F"/>
    <w:rsid w:val="006134A5"/>
    <w:rsid w:val="00613DC0"/>
    <w:rsid w:val="006205C0"/>
    <w:rsid w:val="006406D0"/>
    <w:rsid w:val="00656925"/>
    <w:rsid w:val="006B7BEA"/>
    <w:rsid w:val="006E655D"/>
    <w:rsid w:val="00712AD3"/>
    <w:rsid w:val="007153DE"/>
    <w:rsid w:val="00720F39"/>
    <w:rsid w:val="00725E56"/>
    <w:rsid w:val="00736D65"/>
    <w:rsid w:val="00750DE8"/>
    <w:rsid w:val="007776A7"/>
    <w:rsid w:val="00797E16"/>
    <w:rsid w:val="007A0F4C"/>
    <w:rsid w:val="007E67A7"/>
    <w:rsid w:val="00804F37"/>
    <w:rsid w:val="008224C7"/>
    <w:rsid w:val="00833C08"/>
    <w:rsid w:val="00852C98"/>
    <w:rsid w:val="00873F77"/>
    <w:rsid w:val="00875A07"/>
    <w:rsid w:val="00881F38"/>
    <w:rsid w:val="00897767"/>
    <w:rsid w:val="008A2743"/>
    <w:rsid w:val="008A5B00"/>
    <w:rsid w:val="008B261C"/>
    <w:rsid w:val="008C18B3"/>
    <w:rsid w:val="008C4D5C"/>
    <w:rsid w:val="008D2E2F"/>
    <w:rsid w:val="008E1929"/>
    <w:rsid w:val="008F30E8"/>
    <w:rsid w:val="008F7BEA"/>
    <w:rsid w:val="009025DB"/>
    <w:rsid w:val="00904F91"/>
    <w:rsid w:val="009073F5"/>
    <w:rsid w:val="00912C95"/>
    <w:rsid w:val="009165BB"/>
    <w:rsid w:val="00933C8B"/>
    <w:rsid w:val="009378D8"/>
    <w:rsid w:val="009401A2"/>
    <w:rsid w:val="00976433"/>
    <w:rsid w:val="009800A6"/>
    <w:rsid w:val="009920E5"/>
    <w:rsid w:val="0099312A"/>
    <w:rsid w:val="009B65BA"/>
    <w:rsid w:val="009D2910"/>
    <w:rsid w:val="009E1272"/>
    <w:rsid w:val="009F4E82"/>
    <w:rsid w:val="00A16F13"/>
    <w:rsid w:val="00A263DF"/>
    <w:rsid w:val="00A541FB"/>
    <w:rsid w:val="00A62343"/>
    <w:rsid w:val="00A62B16"/>
    <w:rsid w:val="00A94304"/>
    <w:rsid w:val="00AB7637"/>
    <w:rsid w:val="00AE362B"/>
    <w:rsid w:val="00AF3D81"/>
    <w:rsid w:val="00B03F30"/>
    <w:rsid w:val="00B05AB2"/>
    <w:rsid w:val="00B871AB"/>
    <w:rsid w:val="00B91E13"/>
    <w:rsid w:val="00BA3779"/>
    <w:rsid w:val="00BA770B"/>
    <w:rsid w:val="00BB2F56"/>
    <w:rsid w:val="00BB79EA"/>
    <w:rsid w:val="00BD54E3"/>
    <w:rsid w:val="00C03408"/>
    <w:rsid w:val="00C116C9"/>
    <w:rsid w:val="00C33632"/>
    <w:rsid w:val="00C8450E"/>
    <w:rsid w:val="00C86E92"/>
    <w:rsid w:val="00C94898"/>
    <w:rsid w:val="00CA16FF"/>
    <w:rsid w:val="00CD39ED"/>
    <w:rsid w:val="00CE331A"/>
    <w:rsid w:val="00CF6288"/>
    <w:rsid w:val="00D301AB"/>
    <w:rsid w:val="00D319FA"/>
    <w:rsid w:val="00D457AA"/>
    <w:rsid w:val="00D5369F"/>
    <w:rsid w:val="00D56CF1"/>
    <w:rsid w:val="00D735D1"/>
    <w:rsid w:val="00D82E4D"/>
    <w:rsid w:val="00D93C1A"/>
    <w:rsid w:val="00DA2815"/>
    <w:rsid w:val="00DB68AC"/>
    <w:rsid w:val="00DB779B"/>
    <w:rsid w:val="00DC5F55"/>
    <w:rsid w:val="00DD0EE3"/>
    <w:rsid w:val="00DE2B5F"/>
    <w:rsid w:val="00E13AF8"/>
    <w:rsid w:val="00E207F5"/>
    <w:rsid w:val="00E27129"/>
    <w:rsid w:val="00E30D67"/>
    <w:rsid w:val="00E30FCA"/>
    <w:rsid w:val="00E33298"/>
    <w:rsid w:val="00E33BA5"/>
    <w:rsid w:val="00E425AD"/>
    <w:rsid w:val="00E542F1"/>
    <w:rsid w:val="00E62799"/>
    <w:rsid w:val="00E97BEC"/>
    <w:rsid w:val="00EA582E"/>
    <w:rsid w:val="00EB5072"/>
    <w:rsid w:val="00EC52F5"/>
    <w:rsid w:val="00EE4BBB"/>
    <w:rsid w:val="00EF2052"/>
    <w:rsid w:val="00F03CD8"/>
    <w:rsid w:val="00F14152"/>
    <w:rsid w:val="00F176FA"/>
    <w:rsid w:val="00F2176F"/>
    <w:rsid w:val="00F33735"/>
    <w:rsid w:val="00F41273"/>
    <w:rsid w:val="00F942D5"/>
    <w:rsid w:val="00FB1004"/>
    <w:rsid w:val="00FD4448"/>
    <w:rsid w:val="00FF174A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CB144"/>
  <w15:chartTrackingRefBased/>
  <w15:docId w15:val="{2ED71BCF-B50C-49A1-BD10-BC74BBBE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02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02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6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0216"/>
    <w:rPr>
      <w:color w:val="0000FF"/>
      <w:u w:val="single"/>
    </w:rPr>
  </w:style>
  <w:style w:type="character" w:customStyle="1" w:styleId="likebtn-icon">
    <w:name w:val="likebtn-icon"/>
    <w:basedOn w:val="a0"/>
    <w:rsid w:val="00460216"/>
  </w:style>
  <w:style w:type="character" w:customStyle="1" w:styleId="likebtn-label">
    <w:name w:val="likebtn-label"/>
    <w:basedOn w:val="a0"/>
    <w:rsid w:val="00460216"/>
  </w:style>
  <w:style w:type="paragraph" w:customStyle="1" w:styleId="ya-share2item">
    <w:name w:val="ya-share2__item"/>
    <w:basedOn w:val="a"/>
    <w:rsid w:val="0046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97643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A5B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3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hkovba@nipingp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tyana.Alekseeva@luko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ipingp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ws@lukoil.com" TargetMode="External"/><Relationship Id="rId10" Type="http://schemas.openxmlformats.org/officeDocument/2006/relationships/hyperlink" Target="https://nipingp.ru/projectDocument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pingp.ru/projectDocument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1150</Words>
  <Characters>9082</Characters>
  <Application>Microsoft Office Word</Application>
  <DocSecurity>0</DocSecurity>
  <Lines>698</Lines>
  <Paragraphs>511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Наталья Васильевна</dc:creator>
  <cp:keywords/>
  <dc:description/>
  <cp:lastModifiedBy>Кузнецова Наталья Васильевна</cp:lastModifiedBy>
  <cp:revision>6</cp:revision>
  <dcterms:created xsi:type="dcterms:W3CDTF">2026-04-28T06:32:00Z</dcterms:created>
  <dcterms:modified xsi:type="dcterms:W3CDTF">2026-04-28T11:05:00Z</dcterms:modified>
</cp:coreProperties>
</file>