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D14291" w:rsidRPr="005517B0" w:rsidRDefault="003C44EA" w:rsidP="00D14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земельном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кадастровым номером </w:t>
      </w:r>
      <w:r w:rsidRPr="000358C4">
        <w:rPr>
          <w:rFonts w:ascii="Times New Roman" w:hAnsi="Times New Roman" w:cs="Times New Roman"/>
          <w:color w:val="000000"/>
          <w:sz w:val="24"/>
          <w:szCs w:val="24"/>
          <w:u w:val="single"/>
        </w:rPr>
        <w:t>86:01:0401004:916, расположенном по адресу: пер. Овражный, 6 «б»,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14291" w:rsidRPr="00A93091" w:rsidRDefault="00D14291" w:rsidP="00D14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3C44E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="003C44EA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="003C44EA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2026 года №</w:t>
      </w:r>
      <w:r w:rsidR="003C4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="003C44EA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</w:t>
      </w:r>
      <w:r w:rsidR="003C44EA" w:rsidRPr="004662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D14291" w:rsidRDefault="003C44EA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кадастровым номером </w:t>
      </w:r>
      <w:r w:rsidRPr="000358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86:01:0401004:916, расположенном </w:t>
      </w:r>
      <w:r w:rsidRPr="000358C4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  <w:t>по адресу: пер. Овражный, 6 «б», пгт. Междуреченский</w:t>
      </w:r>
    </w:p>
    <w:p w:rsidR="003C44EA" w:rsidRDefault="003C44EA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3C44EA" w:rsidRDefault="003C44EA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Гаранин Николай Александрович – начальник управления архитектуры и градостроительства администрации Кондинского района – председатель комиссии.</w:t>
      </w: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3C44EA" w:rsidRPr="00AC1713" w:rsidTr="000210E0">
        <w:tc>
          <w:tcPr>
            <w:tcW w:w="2977" w:type="dxa"/>
          </w:tcPr>
          <w:p w:rsidR="003C44EA" w:rsidRPr="00701AC0" w:rsidRDefault="003C44EA" w:rsidP="003C44EA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</w:t>
            </w:r>
          </w:p>
        </w:tc>
        <w:tc>
          <w:tcPr>
            <w:tcW w:w="6768" w:type="dxa"/>
          </w:tcPr>
          <w:p w:rsidR="003C44EA" w:rsidRPr="00701AC0" w:rsidRDefault="003C44EA" w:rsidP="003C44EA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70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учреждения Управление капитального строительства Кондинского района</w:t>
            </w: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3C44EA" w:rsidRDefault="00FA5CCE" w:rsidP="004335FB">
      <w:pPr>
        <w:pStyle w:val="a6"/>
        <w:numPr>
          <w:ilvl w:val="0"/>
          <w:numId w:val="4"/>
        </w:numPr>
        <w:tabs>
          <w:tab w:val="left" w:pos="27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3C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3C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</w:t>
      </w:r>
      <w:r w:rsidR="00032BE0" w:rsidRPr="003C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4EA" w:rsidRPr="00E540DC">
        <w:rPr>
          <w:rFonts w:ascii="Times New Roman" w:hAnsi="Times New Roman" w:cs="Times New Roman"/>
          <w:color w:val="000000"/>
          <w:sz w:val="24"/>
          <w:szCs w:val="24"/>
          <w:u w:val="single"/>
        </w:rPr>
        <w:t>86:01:0401004:916, расположенном по адресу: пер. Овражный, 6 «б», пгт. Междуреченский</w:t>
      </w:r>
      <w:r w:rsidR="003C44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4EA" w:rsidRPr="001839C6" w:rsidRDefault="003C44EA" w:rsidP="003C44EA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540D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части уменьшения минимального отступа от объекта капитального строительства до границы земельного участка менее 3 м (отступ с северной стороны составляет 0,7 м) </w:t>
      </w:r>
      <w:r w:rsidRPr="00E540DC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540DC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 w:rsidRPr="001839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091" w:rsidRPr="00032BE0" w:rsidRDefault="007B4E04" w:rsidP="00032BE0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687" w:rsidRDefault="003C44EA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                                                                                       Н.А. Гаранин                                                   </w:t>
      </w:r>
      <w:bookmarkStart w:id="0" w:name="_GoBack"/>
      <w:bookmarkEnd w:id="0"/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2B6681"/>
    <w:multiLevelType w:val="hybridMultilevel"/>
    <w:tmpl w:val="9FF2727C"/>
    <w:lvl w:ilvl="0" w:tplc="53AA195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32B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049F"/>
    <w:rsid w:val="003B598E"/>
    <w:rsid w:val="003C44EA"/>
    <w:rsid w:val="00407342"/>
    <w:rsid w:val="00412CD3"/>
    <w:rsid w:val="00431E1C"/>
    <w:rsid w:val="0044159E"/>
    <w:rsid w:val="00446B63"/>
    <w:rsid w:val="00471E17"/>
    <w:rsid w:val="004A1AB6"/>
    <w:rsid w:val="004E141A"/>
    <w:rsid w:val="004F037C"/>
    <w:rsid w:val="00513CA6"/>
    <w:rsid w:val="005517B0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8C40FF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14291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9698"/>
  <w15:docId w15:val="{8AF60C95-54EE-4FAA-BF34-9B8E58B5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13"/>
  </w:style>
  <w:style w:type="paragraph" w:styleId="1">
    <w:name w:val="heading 1"/>
    <w:basedOn w:val="a"/>
    <w:next w:val="a"/>
    <w:link w:val="10"/>
    <w:uiPriority w:val="9"/>
    <w:qFormat/>
    <w:rsid w:val="00551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  <w:style w:type="character" w:customStyle="1" w:styleId="10">
    <w:name w:val="Заголовок 1 Знак"/>
    <w:basedOn w:val="a0"/>
    <w:link w:val="1"/>
    <w:uiPriority w:val="9"/>
    <w:rsid w:val="00551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Молокова Дарья Николаевна</cp:lastModifiedBy>
  <cp:revision>37</cp:revision>
  <cp:lastPrinted>2026-05-18T09:27:00Z</cp:lastPrinted>
  <dcterms:created xsi:type="dcterms:W3CDTF">2025-03-11T12:18:00Z</dcterms:created>
  <dcterms:modified xsi:type="dcterms:W3CDTF">2026-06-09T06:45:00Z</dcterms:modified>
</cp:coreProperties>
</file>