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5C7E3B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A30205" wp14:editId="20917F1E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794CA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AF5B7A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4A2" w:rsidRDefault="00B014A2" w:rsidP="00585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54" w:rsidRPr="002B2282" w:rsidRDefault="006E78DB" w:rsidP="0058563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0350DD" w:rsidRPr="002B2282">
        <w:rPr>
          <w:rFonts w:ascii="Times New Roman" w:hAnsi="Times New Roman" w:cs="Times New Roman"/>
          <w:sz w:val="28"/>
          <w:szCs w:val="28"/>
        </w:rPr>
        <w:softHyphen/>
      </w:r>
      <w:r w:rsidR="000350DD" w:rsidRPr="002B2282">
        <w:rPr>
          <w:rFonts w:ascii="Times New Roman" w:hAnsi="Times New Roman" w:cs="Times New Roman"/>
          <w:sz w:val="28"/>
          <w:szCs w:val="28"/>
        </w:rPr>
        <w:softHyphen/>
      </w:r>
      <w:r w:rsidR="000350DD" w:rsidRPr="002B2282">
        <w:rPr>
          <w:rFonts w:ascii="Times New Roman" w:hAnsi="Times New Roman" w:cs="Times New Roman"/>
          <w:sz w:val="28"/>
          <w:szCs w:val="28"/>
        </w:rPr>
        <w:softHyphen/>
      </w:r>
      <w:r w:rsidR="00794CA4">
        <w:rPr>
          <w:rFonts w:ascii="Times New Roman" w:hAnsi="Times New Roman" w:cs="Times New Roman"/>
          <w:sz w:val="28"/>
          <w:szCs w:val="28"/>
        </w:rPr>
        <w:t>124</w:t>
      </w:r>
    </w:p>
    <w:p w:rsidR="00DD0386" w:rsidRDefault="006E78DB" w:rsidP="00DD0386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об оценке фактического воздействия </w:t>
      </w:r>
      <w:r w:rsidR="00962FC3" w:rsidRPr="002B228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2D07" w:rsidRPr="002B2282">
        <w:rPr>
          <w:rFonts w:ascii="Times New Roman" w:hAnsi="Times New Roman" w:cs="Times New Roman"/>
          <w:sz w:val="28"/>
          <w:szCs w:val="28"/>
        </w:rPr>
        <w:t xml:space="preserve">администрации Кондинского района </w:t>
      </w:r>
      <w:r w:rsidR="00B85BDC" w:rsidRPr="002B2282">
        <w:rPr>
          <w:rFonts w:ascii="Times New Roman" w:hAnsi="Times New Roman" w:cs="Times New Roman"/>
          <w:sz w:val="28"/>
          <w:szCs w:val="28"/>
        </w:rPr>
        <w:t xml:space="preserve">от </w:t>
      </w:r>
      <w:r w:rsidR="00794CA4">
        <w:rPr>
          <w:rFonts w:ascii="Times New Roman" w:hAnsi="Times New Roman" w:cs="Times New Roman"/>
          <w:sz w:val="28"/>
          <w:szCs w:val="28"/>
        </w:rPr>
        <w:t>15 февраля 2021 года № 254 «</w:t>
      </w:r>
      <w:r w:rsidR="00794CA4" w:rsidRPr="00794CA4">
        <w:rPr>
          <w:rFonts w:ascii="Times New Roman" w:hAnsi="Times New Roman" w:cs="Times New Roman"/>
          <w:sz w:val="28"/>
          <w:szCs w:val="28"/>
        </w:rPr>
        <w:t>Об утверждении регламента осуществления закупок малого объема с использованием электронного ресурса «Электронный магазин Кондинского района»</w:t>
      </w:r>
    </w:p>
    <w:p w:rsidR="00794CA4" w:rsidRPr="002B2282" w:rsidRDefault="00794CA4" w:rsidP="00DD0386">
      <w:pPr>
        <w:pStyle w:val="ac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357" w:rsidRPr="002B2282" w:rsidRDefault="00293357" w:rsidP="00794CA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bCs/>
          <w:sz w:val="28"/>
          <w:szCs w:val="28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2B2282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утвержденным постановлением администрации Кондинского района от 28 сентября 2015 года № 1213</w:t>
      </w:r>
      <w:r w:rsidRPr="002B2282">
        <w:rPr>
          <w:rFonts w:ascii="Times New Roman" w:hAnsi="Times New Roman" w:cs="Times New Roman"/>
          <w:bCs/>
          <w:sz w:val="28"/>
          <w:szCs w:val="28"/>
        </w:rPr>
        <w:t xml:space="preserve"> (далее - Порядок),</w:t>
      </w:r>
      <w:r w:rsidRPr="002B2282"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="00EE15F1" w:rsidRPr="002B22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B2D07" w:rsidRPr="002B2282">
        <w:rPr>
          <w:rFonts w:ascii="Times New Roman" w:hAnsi="Times New Roman" w:cs="Times New Roman"/>
          <w:sz w:val="28"/>
          <w:szCs w:val="28"/>
        </w:rPr>
        <w:t xml:space="preserve">администрации Кондинского района </w:t>
      </w:r>
      <w:r w:rsidR="002A751E" w:rsidRPr="002B2282">
        <w:rPr>
          <w:rFonts w:ascii="Times New Roman" w:hAnsi="Times New Roman" w:cs="Times New Roman"/>
          <w:sz w:val="28"/>
          <w:szCs w:val="28"/>
        </w:rPr>
        <w:t xml:space="preserve">от </w:t>
      </w:r>
      <w:r w:rsidR="00794CA4">
        <w:rPr>
          <w:rFonts w:ascii="Times New Roman" w:hAnsi="Times New Roman" w:cs="Times New Roman"/>
          <w:sz w:val="28"/>
          <w:szCs w:val="28"/>
        </w:rPr>
        <w:t>15 февраля 2021 года № 254 «</w:t>
      </w:r>
      <w:r w:rsidR="00794CA4" w:rsidRPr="00794CA4">
        <w:rPr>
          <w:rFonts w:ascii="Times New Roman" w:hAnsi="Times New Roman" w:cs="Times New Roman"/>
          <w:sz w:val="28"/>
          <w:szCs w:val="28"/>
        </w:rPr>
        <w:t>Об утверждении регламента осуществления закупок малого объема с использованием электронного ресурса «Электронный магазин Кондинского района»</w:t>
      </w:r>
      <w:r w:rsidR="00794CA4">
        <w:rPr>
          <w:rFonts w:ascii="Times New Roman" w:hAnsi="Times New Roman" w:cs="Times New Roman"/>
          <w:sz w:val="28"/>
          <w:szCs w:val="28"/>
        </w:rPr>
        <w:t xml:space="preserve"> </w:t>
      </w:r>
      <w:r w:rsidRPr="002B2282">
        <w:rPr>
          <w:rFonts w:ascii="Times New Roman" w:hAnsi="Times New Roman" w:cs="Times New Roman"/>
          <w:sz w:val="28"/>
          <w:szCs w:val="28"/>
        </w:rPr>
        <w:t xml:space="preserve">(далее – постановление </w:t>
      </w:r>
      <w:r w:rsidR="00F25A40" w:rsidRPr="002B2282">
        <w:rPr>
          <w:rFonts w:ascii="Times New Roman" w:hAnsi="Times New Roman" w:cs="Times New Roman"/>
          <w:sz w:val="28"/>
          <w:szCs w:val="28"/>
        </w:rPr>
        <w:t xml:space="preserve">№ </w:t>
      </w:r>
      <w:r w:rsidR="00794CA4">
        <w:rPr>
          <w:rFonts w:ascii="Times New Roman" w:hAnsi="Times New Roman" w:cs="Times New Roman"/>
          <w:sz w:val="28"/>
          <w:szCs w:val="28"/>
        </w:rPr>
        <w:t>254</w:t>
      </w:r>
      <w:r w:rsidRPr="002B2282">
        <w:rPr>
          <w:rFonts w:ascii="Times New Roman" w:hAnsi="Times New Roman" w:cs="Times New Roman"/>
          <w:sz w:val="28"/>
          <w:szCs w:val="28"/>
        </w:rPr>
        <w:t xml:space="preserve">), </w:t>
      </w:r>
      <w:r w:rsidRPr="002B2282">
        <w:rPr>
          <w:rFonts w:ascii="Times New Roman" w:hAnsi="Times New Roman" w:cs="Times New Roman"/>
          <w:bCs/>
          <w:sz w:val="28"/>
          <w:szCs w:val="28"/>
        </w:rPr>
        <w:t xml:space="preserve">пояснительную записку к нему, </w:t>
      </w:r>
      <w:r w:rsidRPr="002B2282">
        <w:rPr>
          <w:rFonts w:ascii="Times New Roman" w:hAnsi="Times New Roman" w:cs="Times New Roman"/>
          <w:sz w:val="28"/>
          <w:szCs w:val="28"/>
        </w:rPr>
        <w:t>отчет об оценке фактического воздействия (далее – ОФВ) нормативного правового акта</w:t>
      </w:r>
      <w:r w:rsidRPr="002B2282">
        <w:rPr>
          <w:rFonts w:ascii="Times New Roman" w:hAnsi="Times New Roman" w:cs="Times New Roman"/>
          <w:bCs/>
          <w:sz w:val="28"/>
          <w:szCs w:val="28"/>
        </w:rPr>
        <w:t xml:space="preserve">, и свод предложений по результатам публичных консультаций, подготовленные </w:t>
      </w:r>
      <w:r w:rsidR="00794C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отделом по организации закупок юридическо-правового управления </w:t>
      </w:r>
      <w:r w:rsidRPr="002B2282">
        <w:rPr>
          <w:rFonts w:ascii="Times New Roman" w:hAnsi="Times New Roman" w:cs="Times New Roman"/>
          <w:sz w:val="28"/>
          <w:szCs w:val="28"/>
        </w:rPr>
        <w:t>администрации Кондинского района, сообщает следующее.</w:t>
      </w:r>
      <w:bookmarkStart w:id="2" w:name="Par662"/>
      <w:bookmarkEnd w:id="2"/>
    </w:p>
    <w:p w:rsidR="00E86CA5" w:rsidRPr="002B2282" w:rsidRDefault="00E86CA5" w:rsidP="00E86CA5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>Отчет об ОФВ направлен регулирующим органом для подготовки настоящего заключения впервые.</w:t>
      </w:r>
    </w:p>
    <w:p w:rsidR="00E86CA5" w:rsidRPr="002B2282" w:rsidRDefault="00293357" w:rsidP="005E27F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ОФВ постановления № </w:t>
      </w:r>
      <w:r w:rsidR="00794CA4">
        <w:rPr>
          <w:rFonts w:ascii="Times New Roman" w:hAnsi="Times New Roman" w:cs="Times New Roman"/>
          <w:sz w:val="28"/>
          <w:szCs w:val="28"/>
        </w:rPr>
        <w:t>254</w:t>
      </w:r>
      <w:r w:rsidR="00F45E19" w:rsidRPr="002B2282">
        <w:rPr>
          <w:rFonts w:ascii="Times New Roman" w:hAnsi="Times New Roman" w:cs="Times New Roman"/>
          <w:sz w:val="28"/>
          <w:szCs w:val="28"/>
        </w:rPr>
        <w:t xml:space="preserve"> </w:t>
      </w:r>
      <w:r w:rsidRPr="002B2282">
        <w:rPr>
          <w:rFonts w:ascii="Times New Roman" w:hAnsi="Times New Roman" w:cs="Times New Roman"/>
          <w:sz w:val="28"/>
          <w:szCs w:val="28"/>
        </w:rPr>
        <w:t>проведена в соответствии с планом проведения оценки фактического воздействия муниципальных нормативных правовых актов администрации Кондинского района, затрагивающих вопросы осуществления предпринимательской и инвестиционной деятельности, утвержденного распоряжением админи</w:t>
      </w:r>
      <w:r w:rsidR="00CD017E" w:rsidRPr="002B2282">
        <w:rPr>
          <w:rFonts w:ascii="Times New Roman" w:hAnsi="Times New Roman" w:cs="Times New Roman"/>
          <w:sz w:val="28"/>
          <w:szCs w:val="28"/>
        </w:rPr>
        <w:t xml:space="preserve">страции Кондинского района </w:t>
      </w:r>
      <w:r w:rsidR="00F42CF3">
        <w:rPr>
          <w:rStyle w:val="af"/>
          <w:rFonts w:ascii="Times New Roman" w:hAnsi="Times New Roman" w:cs="Times New Roman"/>
          <w:b w:val="0"/>
          <w:sz w:val="28"/>
          <w:szCs w:val="28"/>
        </w:rPr>
        <w:t>от 12 января 2023 года № 16</w:t>
      </w:r>
      <w:r w:rsidR="009B2D07" w:rsidRPr="002B2282">
        <w:rPr>
          <w:rStyle w:val="af"/>
          <w:rFonts w:ascii="Times New Roman" w:hAnsi="Times New Roman" w:cs="Times New Roman"/>
          <w:b w:val="0"/>
          <w:sz w:val="28"/>
          <w:szCs w:val="28"/>
        </w:rPr>
        <w:t>-р</w:t>
      </w:r>
      <w:r w:rsidR="009B2D07" w:rsidRPr="002B22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2D07" w:rsidRPr="002B2282">
        <w:rPr>
          <w:rFonts w:ascii="Times New Roman" w:hAnsi="Times New Roman" w:cs="Times New Roman"/>
          <w:sz w:val="28"/>
          <w:szCs w:val="28"/>
        </w:rPr>
        <w:t>Об утверждении плана проведения оценки фактического воздействия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</w:t>
      </w:r>
      <w:r w:rsidR="00E01C10">
        <w:rPr>
          <w:rFonts w:ascii="Times New Roman" w:hAnsi="Times New Roman" w:cs="Times New Roman"/>
          <w:sz w:val="28"/>
          <w:szCs w:val="28"/>
        </w:rPr>
        <w:t>стиционной деятельности, на 2023</w:t>
      </w:r>
      <w:r w:rsidR="009B2D07" w:rsidRPr="002B2282">
        <w:rPr>
          <w:rFonts w:ascii="Times New Roman" w:hAnsi="Times New Roman" w:cs="Times New Roman"/>
          <w:sz w:val="28"/>
          <w:szCs w:val="28"/>
        </w:rPr>
        <w:t xml:space="preserve"> год»</w:t>
      </w:r>
      <w:r w:rsidR="00E86CA5" w:rsidRPr="002B2282">
        <w:rPr>
          <w:rFonts w:ascii="Times New Roman" w:hAnsi="Times New Roman" w:cs="Times New Roman"/>
          <w:sz w:val="28"/>
          <w:szCs w:val="28"/>
        </w:rPr>
        <w:t>.</w:t>
      </w:r>
    </w:p>
    <w:p w:rsidR="00B665E8" w:rsidRPr="002B2282" w:rsidRDefault="00B665E8" w:rsidP="005E27F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проекта нормативного правового акт</w:t>
      </w:r>
      <w:r w:rsidR="009E5209" w:rsidRPr="002B2282">
        <w:rPr>
          <w:rFonts w:ascii="Times New Roman" w:hAnsi="Times New Roman" w:cs="Times New Roman"/>
          <w:sz w:val="28"/>
          <w:szCs w:val="28"/>
        </w:rPr>
        <w:t>а дано уполномоченным о</w:t>
      </w:r>
      <w:r w:rsidR="00E01C10">
        <w:rPr>
          <w:rFonts w:ascii="Times New Roman" w:hAnsi="Times New Roman" w:cs="Times New Roman"/>
          <w:sz w:val="28"/>
          <w:szCs w:val="28"/>
        </w:rPr>
        <w:t>рганом 05 февраля 2021 года № 57</w:t>
      </w:r>
      <w:r w:rsidRPr="002B2282">
        <w:rPr>
          <w:rFonts w:ascii="Times New Roman" w:hAnsi="Times New Roman" w:cs="Times New Roman"/>
          <w:sz w:val="28"/>
          <w:szCs w:val="28"/>
        </w:rPr>
        <w:t>.</w:t>
      </w:r>
    </w:p>
    <w:p w:rsidR="00D309B9" w:rsidRPr="002B2282" w:rsidRDefault="00D309B9" w:rsidP="005E27F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>Информ</w:t>
      </w:r>
      <w:r w:rsidR="00E86CA5" w:rsidRPr="002B2282">
        <w:rPr>
          <w:rFonts w:ascii="Times New Roman" w:hAnsi="Times New Roman" w:cs="Times New Roman"/>
          <w:sz w:val="28"/>
          <w:szCs w:val="28"/>
        </w:rPr>
        <w:t xml:space="preserve">ация об ОФВ постановления </w:t>
      </w:r>
      <w:r w:rsidR="00E01C10">
        <w:rPr>
          <w:rFonts w:ascii="Times New Roman" w:hAnsi="Times New Roman" w:cs="Times New Roman"/>
          <w:sz w:val="28"/>
          <w:szCs w:val="28"/>
        </w:rPr>
        <w:t>№ 254</w:t>
      </w:r>
      <w:r w:rsidRPr="002B2282">
        <w:rPr>
          <w:rFonts w:ascii="Times New Roman" w:hAnsi="Times New Roman" w:cs="Times New Roman"/>
          <w:sz w:val="28"/>
          <w:szCs w:val="28"/>
        </w:rPr>
        <w:t xml:space="preserve"> размещена на Портале проектов нормативных правовых актов http://regulation.admhmao.ru (далее – Портал) </w:t>
      </w:r>
      <w:r w:rsidR="00E01C10">
        <w:rPr>
          <w:rFonts w:ascii="Times New Roman" w:hAnsi="Times New Roman" w:cs="Times New Roman"/>
          <w:sz w:val="28"/>
          <w:szCs w:val="28"/>
        </w:rPr>
        <w:t>03 марта 2023</w:t>
      </w:r>
      <w:r w:rsidRPr="002B228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01C10" w:rsidRPr="00E01C10">
        <w:rPr>
          <w:rFonts w:ascii="Times New Roman" w:hAnsi="Times New Roman" w:cs="Times New Roman"/>
          <w:sz w:val="28"/>
          <w:szCs w:val="28"/>
        </w:rPr>
        <w:t>ID проекта 02/24/02-23/00049576</w:t>
      </w:r>
      <w:r w:rsidRPr="002B2282">
        <w:rPr>
          <w:rFonts w:ascii="Times New Roman" w:hAnsi="Times New Roman" w:cs="Times New Roman"/>
          <w:sz w:val="28"/>
          <w:szCs w:val="28"/>
        </w:rPr>
        <w:t>).</w:t>
      </w:r>
    </w:p>
    <w:p w:rsidR="00D309B9" w:rsidRPr="002B2282" w:rsidRDefault="00D309B9" w:rsidP="005E27F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>Публичные</w:t>
      </w:r>
      <w:r w:rsidR="00CB5A41" w:rsidRPr="002B2282">
        <w:rPr>
          <w:rFonts w:ascii="Times New Roman" w:hAnsi="Times New Roman" w:cs="Times New Roman"/>
          <w:sz w:val="28"/>
          <w:szCs w:val="28"/>
        </w:rPr>
        <w:t xml:space="preserve"> консультации по отчету об ОФВ п</w:t>
      </w:r>
      <w:r w:rsidR="00904551">
        <w:rPr>
          <w:rFonts w:ascii="Times New Roman" w:hAnsi="Times New Roman" w:cs="Times New Roman"/>
          <w:sz w:val="28"/>
          <w:szCs w:val="28"/>
        </w:rPr>
        <w:t>остановления № 254 проведены в период с 03 марта</w:t>
      </w:r>
      <w:r w:rsidR="00A110AA" w:rsidRPr="002B2282">
        <w:rPr>
          <w:rFonts w:ascii="Times New Roman" w:hAnsi="Times New Roman" w:cs="Times New Roman"/>
          <w:sz w:val="28"/>
          <w:szCs w:val="28"/>
        </w:rPr>
        <w:t xml:space="preserve"> </w:t>
      </w:r>
      <w:r w:rsidR="00904551">
        <w:rPr>
          <w:rFonts w:ascii="Times New Roman" w:hAnsi="Times New Roman" w:cs="Times New Roman"/>
          <w:sz w:val="28"/>
          <w:szCs w:val="28"/>
        </w:rPr>
        <w:t xml:space="preserve">2023 </w:t>
      </w:r>
      <w:r w:rsidRPr="002B228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04551">
        <w:rPr>
          <w:rFonts w:ascii="Times New Roman" w:hAnsi="Times New Roman" w:cs="Times New Roman"/>
          <w:sz w:val="28"/>
          <w:szCs w:val="28"/>
        </w:rPr>
        <w:t xml:space="preserve">31 марта 2023 </w:t>
      </w:r>
      <w:r w:rsidRPr="002B2282">
        <w:rPr>
          <w:rFonts w:ascii="Times New Roman" w:hAnsi="Times New Roman" w:cs="Times New Roman"/>
          <w:sz w:val="28"/>
          <w:szCs w:val="28"/>
        </w:rPr>
        <w:t>года.</w:t>
      </w:r>
    </w:p>
    <w:p w:rsidR="00F33D2A" w:rsidRPr="002B2282" w:rsidRDefault="00B665E8" w:rsidP="005E27F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проинформированы: </w:t>
      </w:r>
    </w:p>
    <w:p w:rsidR="009E5209" w:rsidRPr="002B2282" w:rsidRDefault="00A110AA" w:rsidP="00A110AA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904551">
        <w:rPr>
          <w:rFonts w:ascii="Times New Roman" w:hAnsi="Times New Roman" w:cs="Times New Roman"/>
          <w:sz w:val="28"/>
          <w:szCs w:val="28"/>
        </w:rPr>
        <w:t xml:space="preserve"> «Кондинское строительно-коммунальное предприятие»</w:t>
      </w:r>
      <w:r w:rsidRPr="002B2282">
        <w:rPr>
          <w:rFonts w:ascii="Times New Roman" w:hAnsi="Times New Roman" w:cs="Times New Roman"/>
          <w:sz w:val="28"/>
          <w:szCs w:val="28"/>
        </w:rPr>
        <w:t>;</w:t>
      </w:r>
    </w:p>
    <w:p w:rsidR="009E5209" w:rsidRPr="002B2282" w:rsidRDefault="00904551" w:rsidP="009E5209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0AA" w:rsidRPr="002B2282">
        <w:rPr>
          <w:rFonts w:ascii="Times New Roman" w:hAnsi="Times New Roman" w:cs="Times New Roman"/>
          <w:sz w:val="28"/>
          <w:szCs w:val="28"/>
        </w:rPr>
        <w:t>.  Территориальное объединение работодателей</w:t>
      </w:r>
      <w:r w:rsidR="009E5209" w:rsidRPr="002B2282">
        <w:rPr>
          <w:rFonts w:ascii="Times New Roman" w:hAnsi="Times New Roman" w:cs="Times New Roman"/>
          <w:sz w:val="28"/>
          <w:szCs w:val="28"/>
        </w:rPr>
        <w:t xml:space="preserve"> «Союз работодателей Кондинского района».</w:t>
      </w:r>
    </w:p>
    <w:p w:rsidR="003A0C30" w:rsidRPr="002B2282" w:rsidRDefault="003A0C30" w:rsidP="005E27F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В ходе проведения публичных консультаций поступили отзывы об отсутствии предложений и замечаний: </w:t>
      </w:r>
    </w:p>
    <w:p w:rsidR="00F25A40" w:rsidRPr="002B2282" w:rsidRDefault="00F25A40" w:rsidP="005E27F4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- в письменном виде от </w:t>
      </w:r>
      <w:r w:rsidRPr="002B22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 «Союз работодателей Кондинского района»</w:t>
      </w:r>
      <w:r w:rsidRPr="002B2282">
        <w:rPr>
          <w:rFonts w:ascii="Times New Roman" w:hAnsi="Times New Roman" w:cs="Times New Roman"/>
          <w:sz w:val="28"/>
          <w:szCs w:val="28"/>
        </w:rPr>
        <w:t>;</w:t>
      </w:r>
    </w:p>
    <w:p w:rsidR="00324A56" w:rsidRPr="002B2282" w:rsidRDefault="00F25A40" w:rsidP="00D538A4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3E5A8E" w:rsidRPr="002B2282">
        <w:rPr>
          <w:rFonts w:ascii="Times New Roman" w:hAnsi="Times New Roman" w:cs="Times New Roman"/>
          <w:sz w:val="28"/>
          <w:szCs w:val="28"/>
        </w:rPr>
        <w:t xml:space="preserve"> </w:t>
      </w:r>
      <w:r w:rsidRPr="002B2282">
        <w:rPr>
          <w:rFonts w:ascii="Times New Roman" w:hAnsi="Times New Roman" w:cs="Times New Roman"/>
          <w:sz w:val="28"/>
          <w:szCs w:val="28"/>
        </w:rPr>
        <w:t xml:space="preserve">посредством Портала проектов нормативных правовых актов </w:t>
      </w:r>
      <w:hyperlink r:id="rId10" w:history="1">
        <w:r w:rsidRPr="002B228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B2282">
          <w:rPr>
            <w:rFonts w:ascii="Times New Roman" w:hAnsi="Times New Roman" w:cs="Times New Roman"/>
            <w:sz w:val="28"/>
            <w:szCs w:val="28"/>
            <w:u w:val="single"/>
          </w:rPr>
          <w:t>://regulation.admhmao.ru</w:t>
        </w:r>
      </w:hyperlink>
      <w:r w:rsidRPr="002B2282">
        <w:rPr>
          <w:rFonts w:ascii="Times New Roman" w:hAnsi="Times New Roman" w:cs="Times New Roman"/>
          <w:sz w:val="28"/>
          <w:szCs w:val="28"/>
        </w:rPr>
        <w:t xml:space="preserve"> от </w:t>
      </w:r>
      <w:r w:rsidR="00A110AA" w:rsidRPr="002B22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4A5E6A" w:rsidRPr="002B2282">
        <w:rPr>
          <w:rFonts w:ascii="Times New Roman" w:hAnsi="Times New Roman" w:cs="Times New Roman"/>
          <w:sz w:val="28"/>
          <w:szCs w:val="28"/>
        </w:rPr>
        <w:t>«Кондинское строительно-коммунальное пр</w:t>
      </w:r>
      <w:r w:rsidR="00B769DD" w:rsidRPr="002B2282">
        <w:rPr>
          <w:rFonts w:ascii="Times New Roman" w:hAnsi="Times New Roman" w:cs="Times New Roman"/>
          <w:sz w:val="28"/>
          <w:szCs w:val="28"/>
        </w:rPr>
        <w:t>е</w:t>
      </w:r>
      <w:r w:rsidR="004A5E6A" w:rsidRPr="002B2282">
        <w:rPr>
          <w:rFonts w:ascii="Times New Roman" w:hAnsi="Times New Roman" w:cs="Times New Roman"/>
          <w:sz w:val="28"/>
          <w:szCs w:val="28"/>
        </w:rPr>
        <w:t>дприятие».</w:t>
      </w:r>
    </w:p>
    <w:p w:rsidR="00560799" w:rsidRPr="002B2282" w:rsidRDefault="00560799" w:rsidP="00D538A4">
      <w:pPr>
        <w:widowControl w:val="0"/>
        <w:tabs>
          <w:tab w:val="left" w:pos="851"/>
        </w:tabs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82">
        <w:rPr>
          <w:rFonts w:ascii="Times New Roman" w:hAnsi="Times New Roman" w:cs="Times New Roman"/>
          <w:sz w:val="28"/>
          <w:szCs w:val="28"/>
        </w:rPr>
        <w:t>Правовое регулирование, уст</w:t>
      </w:r>
      <w:r w:rsidR="00A110AA" w:rsidRPr="002B2282">
        <w:rPr>
          <w:rFonts w:ascii="Times New Roman" w:hAnsi="Times New Roman" w:cs="Times New Roman"/>
          <w:sz w:val="28"/>
          <w:szCs w:val="28"/>
        </w:rPr>
        <w:t xml:space="preserve">ановленное </w:t>
      </w:r>
      <w:r w:rsidR="0071399D">
        <w:rPr>
          <w:rFonts w:ascii="Times New Roman" w:hAnsi="Times New Roman" w:cs="Times New Roman"/>
          <w:sz w:val="28"/>
          <w:szCs w:val="28"/>
        </w:rPr>
        <w:t>постановлением № 254</w:t>
      </w:r>
      <w:r w:rsidRPr="002B2282">
        <w:rPr>
          <w:rFonts w:ascii="Times New Roman" w:hAnsi="Times New Roman" w:cs="Times New Roman"/>
          <w:sz w:val="28"/>
          <w:szCs w:val="28"/>
        </w:rPr>
        <w:t>, затрагивает интересы юридических лиц</w:t>
      </w:r>
      <w:r w:rsidR="00BD3B68" w:rsidRPr="002B2282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7C779C" w:rsidRPr="002B2282">
        <w:rPr>
          <w:rFonts w:ascii="Times New Roman" w:hAnsi="Times New Roman" w:cs="Times New Roman"/>
          <w:sz w:val="28"/>
          <w:szCs w:val="28"/>
        </w:rPr>
        <w:t>.</w:t>
      </w:r>
    </w:p>
    <w:p w:rsidR="00AF5B7A" w:rsidRPr="00AF5B7A" w:rsidRDefault="00AF5B7A" w:rsidP="00AF5B7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B7A">
        <w:rPr>
          <w:rFonts w:ascii="Times New Roman" w:hAnsi="Times New Roman" w:cs="Times New Roman"/>
          <w:sz w:val="28"/>
          <w:szCs w:val="28"/>
        </w:rPr>
        <w:t>Доходы и расходы потенциальных адресатов от правового регулирования отсутствуют.</w:t>
      </w:r>
    </w:p>
    <w:p w:rsidR="00AF5B7A" w:rsidRPr="00AF5B7A" w:rsidRDefault="00AF5B7A" w:rsidP="00AF5B7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5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введении правового регулирования доходы бюджета Кондинского района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отсутствуют, а</w:t>
      </w:r>
      <w:r w:rsidRPr="00AF5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будут в виде цены заключенного договора с юридическими лицами и индивидуальными предпринимателями.</w:t>
      </w:r>
      <w:bookmarkStart w:id="3" w:name="_GoBack"/>
      <w:bookmarkEnd w:id="3"/>
    </w:p>
    <w:p w:rsidR="00AF5B7A" w:rsidRPr="002B2282" w:rsidRDefault="00AF5B7A" w:rsidP="000C03E6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0799" w:rsidRPr="002B2282" w:rsidRDefault="000B5218" w:rsidP="0028472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ab/>
      </w:r>
      <w:r w:rsidR="00560799" w:rsidRPr="002B228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установлено, что при осуществлении ОФВ </w:t>
      </w:r>
      <w:r w:rsidR="00560799" w:rsidRPr="002B2282">
        <w:rPr>
          <w:rFonts w:ascii="Times New Roman" w:hAnsi="Times New Roman" w:cs="Times New Roman"/>
          <w:bCs/>
          <w:sz w:val="28"/>
          <w:szCs w:val="28"/>
        </w:rPr>
        <w:t xml:space="preserve">постановления № </w:t>
      </w:r>
      <w:r w:rsidR="0071399D">
        <w:rPr>
          <w:rFonts w:ascii="Times New Roman" w:hAnsi="Times New Roman" w:cs="Times New Roman"/>
          <w:bCs/>
          <w:sz w:val="28"/>
          <w:szCs w:val="28"/>
        </w:rPr>
        <w:t>254</w:t>
      </w:r>
      <w:r w:rsidR="00560799" w:rsidRPr="002B2282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Порядком, соблюдены.</w:t>
      </w:r>
    </w:p>
    <w:p w:rsidR="0054149E" w:rsidRPr="002B2282" w:rsidRDefault="0054149E" w:rsidP="005414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 xml:space="preserve">На основе проведенной ОФВ </w:t>
      </w:r>
      <w:r w:rsidRPr="002B2282">
        <w:rPr>
          <w:rFonts w:ascii="Times New Roman" w:hAnsi="Times New Roman" w:cs="Times New Roman"/>
          <w:bCs/>
          <w:sz w:val="28"/>
          <w:szCs w:val="28"/>
        </w:rPr>
        <w:t xml:space="preserve">постановления № </w:t>
      </w:r>
      <w:r w:rsidR="0071399D">
        <w:rPr>
          <w:rFonts w:ascii="Times New Roman" w:hAnsi="Times New Roman" w:cs="Times New Roman"/>
          <w:bCs/>
          <w:sz w:val="28"/>
          <w:szCs w:val="28"/>
        </w:rPr>
        <w:t>254</w:t>
      </w:r>
      <w:r w:rsidRPr="002B2282">
        <w:rPr>
          <w:rFonts w:ascii="Times New Roman" w:hAnsi="Times New Roman" w:cs="Times New Roman"/>
          <w:sz w:val="28"/>
          <w:szCs w:val="28"/>
        </w:rPr>
        <w:t xml:space="preserve"> с учетом информации, представленной в отчете об ОФВ, своде предложений по результатам публичных консультаций, уполномоченным органом сделаны следующие выводы:</w:t>
      </w:r>
    </w:p>
    <w:p w:rsidR="0054149E" w:rsidRPr="002B2282" w:rsidRDefault="0054149E" w:rsidP="0054149E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>в настоящее время НПА не требует отмены или внесения каких-либо изменений, а также принятия иных мер.</w:t>
      </w:r>
    </w:p>
    <w:p w:rsidR="0054149E" w:rsidRPr="002B2282" w:rsidRDefault="0054149E" w:rsidP="0054149E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eastAsia="Calibri" w:hAnsi="Times New Roman" w:cs="Times New Roman"/>
          <w:sz w:val="28"/>
          <w:szCs w:val="28"/>
        </w:rPr>
        <w:t xml:space="preserve">положения, содержащие избыточные обязанности, запреты </w:t>
      </w:r>
      <w:r w:rsidRPr="002B2282">
        <w:rPr>
          <w:rFonts w:ascii="Times New Roman" w:eastAsia="Calibri" w:hAnsi="Times New Roman" w:cs="Times New Roman"/>
          <w:sz w:val="28"/>
          <w:szCs w:val="28"/>
        </w:rPr>
        <w:br/>
        <w:t xml:space="preserve">и ограничения для субъектов предпринимательской и инвестиционной деятельности, влекущие необоснованные расходы субъектов предпринимательской и инвестиционной деятельности, а также </w:t>
      </w:r>
      <w:r w:rsidRPr="002B2282">
        <w:rPr>
          <w:rFonts w:ascii="Times New Roman" w:hAnsi="Times New Roman" w:cs="Times New Roman"/>
          <w:sz w:val="28"/>
          <w:szCs w:val="28"/>
        </w:rPr>
        <w:t>бюджета Кондинского района</w:t>
      </w:r>
      <w:r w:rsidRPr="002B2282">
        <w:rPr>
          <w:rFonts w:ascii="Times New Roman" w:eastAsia="Calibri" w:hAnsi="Times New Roman" w:cs="Times New Roman"/>
          <w:sz w:val="28"/>
          <w:szCs w:val="28"/>
        </w:rPr>
        <w:t>, отсутствуют.</w:t>
      </w:r>
    </w:p>
    <w:p w:rsidR="00560799" w:rsidRPr="002B2282" w:rsidRDefault="00560799" w:rsidP="002847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282">
        <w:rPr>
          <w:rFonts w:ascii="Times New Roman" w:hAnsi="Times New Roman" w:cs="Times New Roman"/>
          <w:sz w:val="28"/>
          <w:szCs w:val="28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постановления (</w:t>
      </w:r>
      <w:r w:rsidR="0071399D" w:rsidRPr="0071399D">
        <w:rPr>
          <w:rFonts w:ascii="Times New Roman" w:hAnsi="Times New Roman" w:cs="Times New Roman"/>
          <w:sz w:val="28"/>
          <w:szCs w:val="28"/>
        </w:rPr>
        <w:t>ID проекта 02/24/02-23/00049576</w:t>
      </w:r>
      <w:r w:rsidRPr="002B2282">
        <w:rPr>
          <w:rFonts w:ascii="Times New Roman" w:hAnsi="Times New Roman" w:cs="Times New Roman"/>
          <w:sz w:val="28"/>
          <w:szCs w:val="28"/>
        </w:rPr>
        <w:t>).</w:t>
      </w:r>
    </w:p>
    <w:p w:rsidR="00FC1B99" w:rsidRPr="002B2282" w:rsidRDefault="00FC1B99" w:rsidP="0029335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B99" w:rsidRPr="002B2282" w:rsidRDefault="00FC1B99" w:rsidP="0029335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02A" w:rsidRPr="002B2282" w:rsidRDefault="00A5002A" w:rsidP="0029335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5BB" w:rsidRPr="002B2282" w:rsidRDefault="009D75BB" w:rsidP="0029335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5520D1" w:rsidRPr="002D52D1" w:rsidTr="001E077A">
        <w:trPr>
          <w:trHeight w:val="1443"/>
        </w:trPr>
        <w:tc>
          <w:tcPr>
            <w:tcW w:w="3459" w:type="dxa"/>
          </w:tcPr>
          <w:p w:rsidR="005520D1" w:rsidRPr="002B2282" w:rsidRDefault="003A1B9B" w:rsidP="003A1B9B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520D1" w:rsidRPr="002B228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5520D1" w:rsidRDefault="005520D1" w:rsidP="001E077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71A43CD" wp14:editId="65A7CDBC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5520D1" w:rsidRPr="0004059E" w:rsidRDefault="005520D1" w:rsidP="001E077A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5520D1" w:rsidRPr="00903CF1" w:rsidRDefault="005520D1" w:rsidP="001E077A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5520D1" w:rsidRPr="00A425BD" w:rsidRDefault="005520D1" w:rsidP="001E077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5520D1" w:rsidRPr="00A425BD" w:rsidRDefault="005520D1" w:rsidP="001E077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5520D1" w:rsidRPr="00A425BD" w:rsidRDefault="005520D1" w:rsidP="001E077A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5520D1" w:rsidRPr="00CA7141" w:rsidRDefault="005520D1" w:rsidP="001E077A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5520D1" w:rsidRPr="002B2282" w:rsidRDefault="003A1B9B" w:rsidP="002B22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Е.Е.Петрова</w:t>
            </w:r>
          </w:p>
        </w:tc>
      </w:tr>
    </w:tbl>
    <w:p w:rsidR="00012BD5" w:rsidRDefault="00012BD5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014A2" w:rsidRDefault="00B014A2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014A2" w:rsidRDefault="00B014A2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014A2" w:rsidRDefault="00B014A2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1B09" w:rsidRDefault="00E81B09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1B09" w:rsidRDefault="00E81B09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1B09" w:rsidRDefault="00E81B09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1B09" w:rsidRDefault="00E81B09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71024" w:rsidRDefault="00771024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81B09" w:rsidRDefault="00E81B09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014A2" w:rsidRDefault="00B014A2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014A2" w:rsidRDefault="00B014A2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520D1" w:rsidRPr="006C35A9" w:rsidRDefault="005520D1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3A4C30" w:rsidRDefault="00DE2968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5520D1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3A4C30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5520D1" w:rsidRPr="006C35A9" w:rsidRDefault="003A4C30" w:rsidP="005520D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="005520D1"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5520D1" w:rsidRPr="006C35A9" w:rsidRDefault="00DE2968" w:rsidP="005520D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5520D1" w:rsidRPr="006C35A9">
        <w:rPr>
          <w:rFonts w:ascii="Times New Roman" w:hAnsi="Times New Roman" w:cs="Times New Roman"/>
          <w:sz w:val="14"/>
          <w:szCs w:val="14"/>
        </w:rPr>
        <w:t>Александровна</w:t>
      </w:r>
    </w:p>
    <w:p w:rsidR="00343BF0" w:rsidRPr="00A26358" w:rsidRDefault="005520D1" w:rsidP="00A263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343BF0" w:rsidRPr="00A26358" w:rsidSect="00E81B09">
      <w:pgSz w:w="11906" w:h="16838"/>
      <w:pgMar w:top="709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D0" w:rsidRDefault="00D119D0" w:rsidP="00617B40">
      <w:pPr>
        <w:spacing w:after="0" w:line="240" w:lineRule="auto"/>
      </w:pPr>
      <w:r>
        <w:separator/>
      </w:r>
    </w:p>
  </w:endnote>
  <w:endnote w:type="continuationSeparator" w:id="0">
    <w:p w:rsidR="00D119D0" w:rsidRDefault="00D119D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D0" w:rsidRDefault="00D119D0" w:rsidP="00617B40">
      <w:pPr>
        <w:spacing w:after="0" w:line="240" w:lineRule="auto"/>
      </w:pPr>
      <w:r>
        <w:separator/>
      </w:r>
    </w:p>
  </w:footnote>
  <w:footnote w:type="continuationSeparator" w:id="0">
    <w:p w:rsidR="00D119D0" w:rsidRDefault="00D119D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ED3"/>
    <w:multiLevelType w:val="hybridMultilevel"/>
    <w:tmpl w:val="EA209080"/>
    <w:lvl w:ilvl="0" w:tplc="C6AC2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B2111"/>
    <w:multiLevelType w:val="hybridMultilevel"/>
    <w:tmpl w:val="29560C9C"/>
    <w:lvl w:ilvl="0" w:tplc="56EAB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8329D"/>
    <w:multiLevelType w:val="hybridMultilevel"/>
    <w:tmpl w:val="8BA83E5A"/>
    <w:lvl w:ilvl="0" w:tplc="CA5A8D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E3E53"/>
    <w:multiLevelType w:val="hybridMultilevel"/>
    <w:tmpl w:val="29560C9C"/>
    <w:lvl w:ilvl="0" w:tplc="56EAB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7A06C4"/>
    <w:multiLevelType w:val="hybridMultilevel"/>
    <w:tmpl w:val="8C1EED28"/>
    <w:lvl w:ilvl="0" w:tplc="D1541A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B64988"/>
    <w:multiLevelType w:val="hybridMultilevel"/>
    <w:tmpl w:val="0070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402E"/>
    <w:multiLevelType w:val="hybridMultilevel"/>
    <w:tmpl w:val="BF082E7A"/>
    <w:lvl w:ilvl="0" w:tplc="F41A4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831C9D"/>
    <w:multiLevelType w:val="hybridMultilevel"/>
    <w:tmpl w:val="1BEEEA44"/>
    <w:lvl w:ilvl="0" w:tplc="2110A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9458CF"/>
    <w:multiLevelType w:val="hybridMultilevel"/>
    <w:tmpl w:val="F79A6EF8"/>
    <w:lvl w:ilvl="0" w:tplc="8E54B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AA7785"/>
    <w:multiLevelType w:val="hybridMultilevel"/>
    <w:tmpl w:val="D91E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13B"/>
    <w:rsid w:val="00012153"/>
    <w:rsid w:val="00012BD5"/>
    <w:rsid w:val="0001533C"/>
    <w:rsid w:val="00017B34"/>
    <w:rsid w:val="00017DD0"/>
    <w:rsid w:val="0002795B"/>
    <w:rsid w:val="000350DD"/>
    <w:rsid w:val="0004059E"/>
    <w:rsid w:val="00040611"/>
    <w:rsid w:val="00045497"/>
    <w:rsid w:val="000553F6"/>
    <w:rsid w:val="00057A0B"/>
    <w:rsid w:val="0007655F"/>
    <w:rsid w:val="0007748B"/>
    <w:rsid w:val="00092003"/>
    <w:rsid w:val="000928CA"/>
    <w:rsid w:val="0009485B"/>
    <w:rsid w:val="00094C89"/>
    <w:rsid w:val="000956FD"/>
    <w:rsid w:val="000A20DE"/>
    <w:rsid w:val="000A5EB8"/>
    <w:rsid w:val="000A636E"/>
    <w:rsid w:val="000B30E4"/>
    <w:rsid w:val="000B4C48"/>
    <w:rsid w:val="000B5218"/>
    <w:rsid w:val="000B6BD3"/>
    <w:rsid w:val="000C03E6"/>
    <w:rsid w:val="000E2AD9"/>
    <w:rsid w:val="000F242D"/>
    <w:rsid w:val="000F7EBE"/>
    <w:rsid w:val="000F7F12"/>
    <w:rsid w:val="00104F5B"/>
    <w:rsid w:val="00105206"/>
    <w:rsid w:val="00105733"/>
    <w:rsid w:val="00113D3B"/>
    <w:rsid w:val="0012117C"/>
    <w:rsid w:val="00123093"/>
    <w:rsid w:val="00135F84"/>
    <w:rsid w:val="00142922"/>
    <w:rsid w:val="00150967"/>
    <w:rsid w:val="00152B38"/>
    <w:rsid w:val="00167936"/>
    <w:rsid w:val="00173BC8"/>
    <w:rsid w:val="00182B80"/>
    <w:rsid w:val="001847D2"/>
    <w:rsid w:val="0018600B"/>
    <w:rsid w:val="00186A59"/>
    <w:rsid w:val="001A00A7"/>
    <w:rsid w:val="001A6644"/>
    <w:rsid w:val="001C067A"/>
    <w:rsid w:val="001C5C3F"/>
    <w:rsid w:val="001E4DCC"/>
    <w:rsid w:val="002042BD"/>
    <w:rsid w:val="002156E3"/>
    <w:rsid w:val="00223652"/>
    <w:rsid w:val="00225C7D"/>
    <w:rsid w:val="002300FD"/>
    <w:rsid w:val="00232ECE"/>
    <w:rsid w:val="00234040"/>
    <w:rsid w:val="002365DE"/>
    <w:rsid w:val="002443C3"/>
    <w:rsid w:val="0025055A"/>
    <w:rsid w:val="00251D73"/>
    <w:rsid w:val="002529F0"/>
    <w:rsid w:val="00252BB7"/>
    <w:rsid w:val="002553DF"/>
    <w:rsid w:val="00256FF1"/>
    <w:rsid w:val="00261D49"/>
    <w:rsid w:val="0026503F"/>
    <w:rsid w:val="00272880"/>
    <w:rsid w:val="0028472A"/>
    <w:rsid w:val="002920C6"/>
    <w:rsid w:val="00293357"/>
    <w:rsid w:val="00297143"/>
    <w:rsid w:val="002A0FF4"/>
    <w:rsid w:val="002A751E"/>
    <w:rsid w:val="002A75A0"/>
    <w:rsid w:val="002B1E9E"/>
    <w:rsid w:val="002B2282"/>
    <w:rsid w:val="002B3805"/>
    <w:rsid w:val="002C0E06"/>
    <w:rsid w:val="002D05D2"/>
    <w:rsid w:val="002D0994"/>
    <w:rsid w:val="002D52D1"/>
    <w:rsid w:val="002D5E8D"/>
    <w:rsid w:val="002E3FFD"/>
    <w:rsid w:val="002E7465"/>
    <w:rsid w:val="002F342D"/>
    <w:rsid w:val="002F6834"/>
    <w:rsid w:val="00301280"/>
    <w:rsid w:val="00302CAC"/>
    <w:rsid w:val="003128FC"/>
    <w:rsid w:val="003214D5"/>
    <w:rsid w:val="003222DB"/>
    <w:rsid w:val="00324A56"/>
    <w:rsid w:val="00332100"/>
    <w:rsid w:val="00343BF0"/>
    <w:rsid w:val="00343FF5"/>
    <w:rsid w:val="00344ACF"/>
    <w:rsid w:val="00352255"/>
    <w:rsid w:val="003624D8"/>
    <w:rsid w:val="00362800"/>
    <w:rsid w:val="00365C36"/>
    <w:rsid w:val="00382185"/>
    <w:rsid w:val="00383D97"/>
    <w:rsid w:val="00385427"/>
    <w:rsid w:val="00385D57"/>
    <w:rsid w:val="00393DAD"/>
    <w:rsid w:val="00397EFC"/>
    <w:rsid w:val="003A0C30"/>
    <w:rsid w:val="003A1B9B"/>
    <w:rsid w:val="003A41BE"/>
    <w:rsid w:val="003A4C30"/>
    <w:rsid w:val="003C1217"/>
    <w:rsid w:val="003E494E"/>
    <w:rsid w:val="003E5A8E"/>
    <w:rsid w:val="003F0C86"/>
    <w:rsid w:val="003F2416"/>
    <w:rsid w:val="003F3603"/>
    <w:rsid w:val="003F511F"/>
    <w:rsid w:val="00404BE7"/>
    <w:rsid w:val="0041117D"/>
    <w:rsid w:val="00417101"/>
    <w:rsid w:val="00422070"/>
    <w:rsid w:val="00423AA6"/>
    <w:rsid w:val="00431272"/>
    <w:rsid w:val="004333EE"/>
    <w:rsid w:val="0043674C"/>
    <w:rsid w:val="0044500A"/>
    <w:rsid w:val="00445634"/>
    <w:rsid w:val="00446520"/>
    <w:rsid w:val="00451064"/>
    <w:rsid w:val="00452C7F"/>
    <w:rsid w:val="00454261"/>
    <w:rsid w:val="0046529C"/>
    <w:rsid w:val="00465FC6"/>
    <w:rsid w:val="0047119C"/>
    <w:rsid w:val="004A5E6A"/>
    <w:rsid w:val="004B28BF"/>
    <w:rsid w:val="004C069C"/>
    <w:rsid w:val="004C7125"/>
    <w:rsid w:val="004D4BC0"/>
    <w:rsid w:val="004F6C9A"/>
    <w:rsid w:val="004F72DA"/>
    <w:rsid w:val="004F7CDE"/>
    <w:rsid w:val="00505694"/>
    <w:rsid w:val="00513F3F"/>
    <w:rsid w:val="005239C3"/>
    <w:rsid w:val="00524186"/>
    <w:rsid w:val="00527F04"/>
    <w:rsid w:val="00532CA8"/>
    <w:rsid w:val="00533513"/>
    <w:rsid w:val="00537DDB"/>
    <w:rsid w:val="0054149E"/>
    <w:rsid w:val="005439BD"/>
    <w:rsid w:val="005520D1"/>
    <w:rsid w:val="00560799"/>
    <w:rsid w:val="0056189A"/>
    <w:rsid w:val="00564C13"/>
    <w:rsid w:val="0056694C"/>
    <w:rsid w:val="0058563B"/>
    <w:rsid w:val="005921DC"/>
    <w:rsid w:val="005928B4"/>
    <w:rsid w:val="005A66B0"/>
    <w:rsid w:val="005A73D6"/>
    <w:rsid w:val="005B2935"/>
    <w:rsid w:val="005B7083"/>
    <w:rsid w:val="005C50EA"/>
    <w:rsid w:val="005C5459"/>
    <w:rsid w:val="005D2702"/>
    <w:rsid w:val="005E27F4"/>
    <w:rsid w:val="005E45DE"/>
    <w:rsid w:val="005E53EA"/>
    <w:rsid w:val="005F0864"/>
    <w:rsid w:val="005F4854"/>
    <w:rsid w:val="00610598"/>
    <w:rsid w:val="00617B40"/>
    <w:rsid w:val="00620124"/>
    <w:rsid w:val="0062166C"/>
    <w:rsid w:val="00623C81"/>
    <w:rsid w:val="00624276"/>
    <w:rsid w:val="00626321"/>
    <w:rsid w:val="00631FD0"/>
    <w:rsid w:val="00636F28"/>
    <w:rsid w:val="006500DC"/>
    <w:rsid w:val="006539B8"/>
    <w:rsid w:val="00655734"/>
    <w:rsid w:val="006615CF"/>
    <w:rsid w:val="006619EB"/>
    <w:rsid w:val="006722F9"/>
    <w:rsid w:val="00681141"/>
    <w:rsid w:val="006916A0"/>
    <w:rsid w:val="006A02D8"/>
    <w:rsid w:val="006A41FF"/>
    <w:rsid w:val="006A5B30"/>
    <w:rsid w:val="006B1282"/>
    <w:rsid w:val="006B1ADD"/>
    <w:rsid w:val="006B367A"/>
    <w:rsid w:val="006B5979"/>
    <w:rsid w:val="006B63A8"/>
    <w:rsid w:val="006B6598"/>
    <w:rsid w:val="006C37AF"/>
    <w:rsid w:val="006C77B8"/>
    <w:rsid w:val="006D18AE"/>
    <w:rsid w:val="006D495B"/>
    <w:rsid w:val="006D569C"/>
    <w:rsid w:val="006E78DB"/>
    <w:rsid w:val="006F09B1"/>
    <w:rsid w:val="006F523B"/>
    <w:rsid w:val="007058D2"/>
    <w:rsid w:val="007115D8"/>
    <w:rsid w:val="0071399D"/>
    <w:rsid w:val="00713A01"/>
    <w:rsid w:val="00723C17"/>
    <w:rsid w:val="007343BF"/>
    <w:rsid w:val="00771024"/>
    <w:rsid w:val="0077481C"/>
    <w:rsid w:val="00794CA4"/>
    <w:rsid w:val="007A0722"/>
    <w:rsid w:val="007B6DAD"/>
    <w:rsid w:val="007C36A1"/>
    <w:rsid w:val="007C47CF"/>
    <w:rsid w:val="007C5828"/>
    <w:rsid w:val="007C779C"/>
    <w:rsid w:val="007F0154"/>
    <w:rsid w:val="007F4E75"/>
    <w:rsid w:val="00800708"/>
    <w:rsid w:val="00805A4C"/>
    <w:rsid w:val="00822625"/>
    <w:rsid w:val="00822F9D"/>
    <w:rsid w:val="0082314D"/>
    <w:rsid w:val="00825D59"/>
    <w:rsid w:val="008263B3"/>
    <w:rsid w:val="00830637"/>
    <w:rsid w:val="008312C7"/>
    <w:rsid w:val="0083303B"/>
    <w:rsid w:val="008376BD"/>
    <w:rsid w:val="00840DAF"/>
    <w:rsid w:val="008459BB"/>
    <w:rsid w:val="0086127F"/>
    <w:rsid w:val="008729D3"/>
    <w:rsid w:val="00872DF6"/>
    <w:rsid w:val="00874580"/>
    <w:rsid w:val="00875FE5"/>
    <w:rsid w:val="008809FE"/>
    <w:rsid w:val="00886731"/>
    <w:rsid w:val="00887852"/>
    <w:rsid w:val="00897CB6"/>
    <w:rsid w:val="008A09CE"/>
    <w:rsid w:val="008A0ABC"/>
    <w:rsid w:val="008B3B5E"/>
    <w:rsid w:val="008C2ACB"/>
    <w:rsid w:val="008D2B1A"/>
    <w:rsid w:val="008D6252"/>
    <w:rsid w:val="008E4601"/>
    <w:rsid w:val="008E580B"/>
    <w:rsid w:val="008F4841"/>
    <w:rsid w:val="00903CF1"/>
    <w:rsid w:val="00904296"/>
    <w:rsid w:val="00904551"/>
    <w:rsid w:val="0090744B"/>
    <w:rsid w:val="00927695"/>
    <w:rsid w:val="00930A95"/>
    <w:rsid w:val="00931A8E"/>
    <w:rsid w:val="00933810"/>
    <w:rsid w:val="00934CF8"/>
    <w:rsid w:val="00936CED"/>
    <w:rsid w:val="00940FE0"/>
    <w:rsid w:val="00942C84"/>
    <w:rsid w:val="0094410C"/>
    <w:rsid w:val="00962FC3"/>
    <w:rsid w:val="0096338B"/>
    <w:rsid w:val="00964CD1"/>
    <w:rsid w:val="00986156"/>
    <w:rsid w:val="009917B5"/>
    <w:rsid w:val="009A231B"/>
    <w:rsid w:val="009A2D09"/>
    <w:rsid w:val="009A3E26"/>
    <w:rsid w:val="009B1663"/>
    <w:rsid w:val="009B2D07"/>
    <w:rsid w:val="009C0855"/>
    <w:rsid w:val="009C0F47"/>
    <w:rsid w:val="009C1751"/>
    <w:rsid w:val="009D6306"/>
    <w:rsid w:val="009D75BB"/>
    <w:rsid w:val="009E5209"/>
    <w:rsid w:val="009E7A7E"/>
    <w:rsid w:val="009F0D04"/>
    <w:rsid w:val="009F5A54"/>
    <w:rsid w:val="009F6EC2"/>
    <w:rsid w:val="00A06335"/>
    <w:rsid w:val="00A06E3A"/>
    <w:rsid w:val="00A07737"/>
    <w:rsid w:val="00A110AA"/>
    <w:rsid w:val="00A14960"/>
    <w:rsid w:val="00A16B52"/>
    <w:rsid w:val="00A24694"/>
    <w:rsid w:val="00A26358"/>
    <w:rsid w:val="00A27320"/>
    <w:rsid w:val="00A3342F"/>
    <w:rsid w:val="00A33D50"/>
    <w:rsid w:val="00A41DBF"/>
    <w:rsid w:val="00A425BD"/>
    <w:rsid w:val="00A5002A"/>
    <w:rsid w:val="00A510EB"/>
    <w:rsid w:val="00A56B2A"/>
    <w:rsid w:val="00A6070D"/>
    <w:rsid w:val="00A60DCA"/>
    <w:rsid w:val="00A61508"/>
    <w:rsid w:val="00A67A7C"/>
    <w:rsid w:val="00A72B68"/>
    <w:rsid w:val="00AA4B56"/>
    <w:rsid w:val="00AA7EC5"/>
    <w:rsid w:val="00AB6C19"/>
    <w:rsid w:val="00AC16A7"/>
    <w:rsid w:val="00AC194A"/>
    <w:rsid w:val="00AD1A7D"/>
    <w:rsid w:val="00AD697A"/>
    <w:rsid w:val="00AE6B58"/>
    <w:rsid w:val="00AE6D34"/>
    <w:rsid w:val="00AF193F"/>
    <w:rsid w:val="00AF5B7A"/>
    <w:rsid w:val="00B014A2"/>
    <w:rsid w:val="00B07B20"/>
    <w:rsid w:val="00B17E67"/>
    <w:rsid w:val="00B2079F"/>
    <w:rsid w:val="00B2259C"/>
    <w:rsid w:val="00B230DD"/>
    <w:rsid w:val="00B2630B"/>
    <w:rsid w:val="00B35E51"/>
    <w:rsid w:val="00B45F61"/>
    <w:rsid w:val="00B46D5A"/>
    <w:rsid w:val="00B53A62"/>
    <w:rsid w:val="00B626AF"/>
    <w:rsid w:val="00B640D8"/>
    <w:rsid w:val="00B665E8"/>
    <w:rsid w:val="00B769DD"/>
    <w:rsid w:val="00B76CD1"/>
    <w:rsid w:val="00B81A2D"/>
    <w:rsid w:val="00B82AA8"/>
    <w:rsid w:val="00B85BDC"/>
    <w:rsid w:val="00B9511D"/>
    <w:rsid w:val="00B9728B"/>
    <w:rsid w:val="00BB611F"/>
    <w:rsid w:val="00BB6489"/>
    <w:rsid w:val="00BB6639"/>
    <w:rsid w:val="00BD3B68"/>
    <w:rsid w:val="00BE2AF4"/>
    <w:rsid w:val="00BF262A"/>
    <w:rsid w:val="00C002B4"/>
    <w:rsid w:val="00C034A1"/>
    <w:rsid w:val="00C16253"/>
    <w:rsid w:val="00C21D1F"/>
    <w:rsid w:val="00C239F1"/>
    <w:rsid w:val="00C33C63"/>
    <w:rsid w:val="00C36F0C"/>
    <w:rsid w:val="00C36F5A"/>
    <w:rsid w:val="00C475A2"/>
    <w:rsid w:val="00C47CE9"/>
    <w:rsid w:val="00C51F70"/>
    <w:rsid w:val="00C5294F"/>
    <w:rsid w:val="00C6397B"/>
    <w:rsid w:val="00C67B77"/>
    <w:rsid w:val="00C7412C"/>
    <w:rsid w:val="00C848E1"/>
    <w:rsid w:val="00CA7141"/>
    <w:rsid w:val="00CB1EC6"/>
    <w:rsid w:val="00CB5A41"/>
    <w:rsid w:val="00CC7C2A"/>
    <w:rsid w:val="00CD017E"/>
    <w:rsid w:val="00CD41E9"/>
    <w:rsid w:val="00CE4ED8"/>
    <w:rsid w:val="00CF32DB"/>
    <w:rsid w:val="00CF3794"/>
    <w:rsid w:val="00CF38BC"/>
    <w:rsid w:val="00CF44D0"/>
    <w:rsid w:val="00CF744D"/>
    <w:rsid w:val="00D007DF"/>
    <w:rsid w:val="00D119D0"/>
    <w:rsid w:val="00D155CC"/>
    <w:rsid w:val="00D20948"/>
    <w:rsid w:val="00D213D8"/>
    <w:rsid w:val="00D26095"/>
    <w:rsid w:val="00D309B9"/>
    <w:rsid w:val="00D30D2B"/>
    <w:rsid w:val="00D410D5"/>
    <w:rsid w:val="00D4701F"/>
    <w:rsid w:val="00D47CD6"/>
    <w:rsid w:val="00D5129C"/>
    <w:rsid w:val="00D53054"/>
    <w:rsid w:val="00D538A4"/>
    <w:rsid w:val="00D64FB3"/>
    <w:rsid w:val="00D74D5E"/>
    <w:rsid w:val="00D8061E"/>
    <w:rsid w:val="00D84A55"/>
    <w:rsid w:val="00D87D62"/>
    <w:rsid w:val="00DA0C46"/>
    <w:rsid w:val="00DA638E"/>
    <w:rsid w:val="00DA63F4"/>
    <w:rsid w:val="00DB032D"/>
    <w:rsid w:val="00DB4885"/>
    <w:rsid w:val="00DB4A7E"/>
    <w:rsid w:val="00DC62EF"/>
    <w:rsid w:val="00DD0386"/>
    <w:rsid w:val="00DE12FA"/>
    <w:rsid w:val="00DE2968"/>
    <w:rsid w:val="00E014DD"/>
    <w:rsid w:val="00E01C10"/>
    <w:rsid w:val="00E020E1"/>
    <w:rsid w:val="00E024DC"/>
    <w:rsid w:val="00E05238"/>
    <w:rsid w:val="00E05262"/>
    <w:rsid w:val="00E116D0"/>
    <w:rsid w:val="00E1269C"/>
    <w:rsid w:val="00E212E0"/>
    <w:rsid w:val="00E26486"/>
    <w:rsid w:val="00E315B1"/>
    <w:rsid w:val="00E351A2"/>
    <w:rsid w:val="00E42050"/>
    <w:rsid w:val="00E516F7"/>
    <w:rsid w:val="00E6095D"/>
    <w:rsid w:val="00E624C3"/>
    <w:rsid w:val="00E62924"/>
    <w:rsid w:val="00E6297D"/>
    <w:rsid w:val="00E71096"/>
    <w:rsid w:val="00E71534"/>
    <w:rsid w:val="00E759AB"/>
    <w:rsid w:val="00E81B09"/>
    <w:rsid w:val="00E86CA5"/>
    <w:rsid w:val="00EA4FB8"/>
    <w:rsid w:val="00EA5704"/>
    <w:rsid w:val="00EB32AA"/>
    <w:rsid w:val="00EB6CCB"/>
    <w:rsid w:val="00EC055F"/>
    <w:rsid w:val="00EC625E"/>
    <w:rsid w:val="00ED01A2"/>
    <w:rsid w:val="00ED123C"/>
    <w:rsid w:val="00ED16D7"/>
    <w:rsid w:val="00EE1582"/>
    <w:rsid w:val="00EE15F1"/>
    <w:rsid w:val="00EE16C9"/>
    <w:rsid w:val="00EF0361"/>
    <w:rsid w:val="00EF214F"/>
    <w:rsid w:val="00F0070A"/>
    <w:rsid w:val="00F114E8"/>
    <w:rsid w:val="00F155DA"/>
    <w:rsid w:val="00F25A40"/>
    <w:rsid w:val="00F262C9"/>
    <w:rsid w:val="00F33BA2"/>
    <w:rsid w:val="00F33D2A"/>
    <w:rsid w:val="00F42CF3"/>
    <w:rsid w:val="00F449DF"/>
    <w:rsid w:val="00F45E19"/>
    <w:rsid w:val="00F55E37"/>
    <w:rsid w:val="00F71323"/>
    <w:rsid w:val="00F765C7"/>
    <w:rsid w:val="00FA4CF5"/>
    <w:rsid w:val="00FA600A"/>
    <w:rsid w:val="00FB767E"/>
    <w:rsid w:val="00FB7F08"/>
    <w:rsid w:val="00FC1B99"/>
    <w:rsid w:val="00FC3FBE"/>
    <w:rsid w:val="00FD3642"/>
    <w:rsid w:val="00FD5681"/>
    <w:rsid w:val="00FE367D"/>
    <w:rsid w:val="00FE71F9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33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293357"/>
    <w:rPr>
      <w:color w:val="0000FF"/>
      <w:u w:val="single"/>
    </w:rPr>
  </w:style>
  <w:style w:type="character" w:styleId="af">
    <w:name w:val="Strong"/>
    <w:uiPriority w:val="22"/>
    <w:qFormat/>
    <w:rsid w:val="00293357"/>
    <w:rPr>
      <w:b/>
      <w:bCs/>
    </w:rPr>
  </w:style>
  <w:style w:type="paragraph" w:styleId="af0">
    <w:name w:val="List Paragraph"/>
    <w:basedOn w:val="a"/>
    <w:uiPriority w:val="34"/>
    <w:qFormat/>
    <w:rsid w:val="00EB32AA"/>
    <w:pPr>
      <w:ind w:left="720"/>
      <w:contextualSpacing/>
    </w:pPr>
  </w:style>
  <w:style w:type="character" w:customStyle="1" w:styleId="pt-a0-000024">
    <w:name w:val="pt-a0-000024"/>
    <w:basedOn w:val="a0"/>
    <w:rsid w:val="00D30D2B"/>
  </w:style>
  <w:style w:type="paragraph" w:customStyle="1" w:styleId="pt-a-000004">
    <w:name w:val="pt-a-000004"/>
    <w:basedOn w:val="a"/>
    <w:rsid w:val="00EB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B6CCB"/>
  </w:style>
  <w:style w:type="character" w:customStyle="1" w:styleId="pt-a0-000011">
    <w:name w:val="pt-a0-000011"/>
    <w:basedOn w:val="a0"/>
    <w:rsid w:val="00C475A2"/>
  </w:style>
  <w:style w:type="character" w:customStyle="1" w:styleId="pt-a0-000027">
    <w:name w:val="pt-a0-000027"/>
    <w:basedOn w:val="a0"/>
    <w:rsid w:val="007F4E75"/>
  </w:style>
  <w:style w:type="character" w:customStyle="1" w:styleId="ad">
    <w:name w:val="Без интервала Знак"/>
    <w:link w:val="ac"/>
    <w:uiPriority w:val="1"/>
    <w:locked/>
    <w:rsid w:val="003A0C30"/>
  </w:style>
  <w:style w:type="character" w:customStyle="1" w:styleId="pt-a0-000008">
    <w:name w:val="pt-a0-000008"/>
    <w:basedOn w:val="a0"/>
    <w:rsid w:val="0007655F"/>
  </w:style>
  <w:style w:type="character" w:customStyle="1" w:styleId="pt-ae">
    <w:name w:val="pt-ae"/>
    <w:basedOn w:val="a0"/>
    <w:rsid w:val="0007655F"/>
  </w:style>
  <w:style w:type="paragraph" w:customStyle="1" w:styleId="Default">
    <w:name w:val="Default"/>
    <w:rsid w:val="00D53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6594-FA2F-4F8A-AC22-5DAA5125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2020-12-21T05:12:00Z</dcterms:created>
  <dcterms:modified xsi:type="dcterms:W3CDTF">2023-04-05T04:21:00Z</dcterms:modified>
</cp:coreProperties>
</file>