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122C35">
      <w:pPr>
        <w:autoSpaceDE w:val="0"/>
        <w:autoSpaceDN w:val="0"/>
        <w:adjustRightInd w:val="0"/>
        <w:spacing w:after="0" w:line="240" w:lineRule="auto"/>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017B34">
            <w:pPr>
              <w:spacing w:after="0" w:line="240" w:lineRule="auto"/>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017B34">
            <w:pPr>
              <w:suppressAutoHyphens/>
              <w:spacing w:after="0" w:line="240" w:lineRule="auto"/>
              <w:jc w:val="center"/>
              <w:rPr>
                <w:rFonts w:ascii="Times New Roman" w:eastAsia="Times New Roman" w:hAnsi="Times New Roman" w:cs="Times New Roman"/>
                <w:b/>
                <w:sz w:val="28"/>
                <w:szCs w:val="28"/>
              </w:rPr>
            </w:pPr>
          </w:p>
          <w:p w:rsidR="00017B34" w:rsidRPr="00017B34" w:rsidRDefault="00017B34" w:rsidP="00017B34">
            <w:pPr>
              <w:spacing w:after="0" w:line="240" w:lineRule="auto"/>
              <w:jc w:val="center"/>
              <w:rPr>
                <w:rFonts w:ascii="Times New Roman" w:eastAsia="Times New Roman" w:hAnsi="Times New Roman" w:cs="Times New Roman"/>
                <w:sz w:val="24"/>
                <w:szCs w:val="28"/>
              </w:rPr>
            </w:pPr>
          </w:p>
          <w:p w:rsidR="00017B34" w:rsidRPr="00017B34" w:rsidRDefault="00017B34" w:rsidP="00017B34">
            <w:pPr>
              <w:spacing w:after="0" w:line="240" w:lineRule="auto"/>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017B34">
            <w:pPr>
              <w:shd w:val="clear" w:color="auto" w:fill="FFFFFF"/>
              <w:autoSpaceDE w:val="0"/>
              <w:autoSpaceDN w:val="0"/>
              <w:adjustRightInd w:val="0"/>
              <w:spacing w:after="0" w:line="240" w:lineRule="auto"/>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017B34">
            <w:pPr>
              <w:spacing w:after="0" w:line="240" w:lineRule="auto"/>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017B34">
            <w:pPr>
              <w:spacing w:after="0" w:line="240" w:lineRule="auto"/>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017B34">
            <w:pPr>
              <w:spacing w:after="0" w:line="240" w:lineRule="auto"/>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017B34">
            <w:pPr>
              <w:spacing w:after="0" w:line="240" w:lineRule="auto"/>
              <w:jc w:val="center"/>
              <w:rPr>
                <w:rFonts w:ascii="Times New Roman" w:eastAsia="Times New Roman" w:hAnsi="Times New Roman" w:cs="Times New Roman"/>
                <w:sz w:val="16"/>
                <w:szCs w:val="16"/>
              </w:rPr>
            </w:pPr>
          </w:p>
          <w:p w:rsidR="00017B34" w:rsidRPr="007B6DAD" w:rsidRDefault="00017B34" w:rsidP="00017B34">
            <w:pPr>
              <w:keepNext/>
              <w:suppressAutoHyphens/>
              <w:spacing w:after="0" w:line="240" w:lineRule="auto"/>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7B6DAD">
            <w:pPr>
              <w:spacing w:after="0" w:line="240" w:lineRule="auto"/>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7B6DAD">
            <w:pPr>
              <w:spacing w:after="0" w:line="240" w:lineRule="auto"/>
              <w:jc w:val="center"/>
              <w:rPr>
                <w:rFonts w:ascii="Times New Roman" w:eastAsia="Times New Roman" w:hAnsi="Times New Roman" w:cs="Times New Roman"/>
                <w:b/>
                <w:bCs/>
                <w:sz w:val="8"/>
                <w:szCs w:val="8"/>
              </w:rPr>
            </w:pPr>
          </w:p>
          <w:p w:rsidR="007B6DAD" w:rsidRPr="007B6DAD" w:rsidRDefault="007B6DAD" w:rsidP="007B6DAD">
            <w:pPr>
              <w:spacing w:after="0" w:line="240" w:lineRule="auto"/>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017B34">
            <w:pPr>
              <w:spacing w:after="0" w:line="240" w:lineRule="auto"/>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017B34">
            <w:pPr>
              <w:spacing w:after="0" w:line="240" w:lineRule="auto"/>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017B34">
            <w:pPr>
              <w:spacing w:after="0" w:line="240" w:lineRule="auto"/>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017B34">
            <w:pPr>
              <w:spacing w:after="0" w:line="240" w:lineRule="auto"/>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FD5681">
            <w:pPr>
              <w:spacing w:after="0" w:line="240" w:lineRule="auto"/>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7B6DAD">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554962"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F45103" w:rsidP="00017B34">
            <w:pPr>
              <w:spacing w:after="0" w:line="240" w:lineRule="auto"/>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017B34">
            <w:pPr>
              <w:spacing w:after="0" w:line="240" w:lineRule="auto"/>
              <w:jc w:val="center"/>
              <w:rPr>
                <w:rFonts w:ascii="Times New Roman" w:eastAsia="Times New Roman" w:hAnsi="Times New Roman" w:cs="Times New Roman"/>
                <w:sz w:val="24"/>
                <w:szCs w:val="20"/>
              </w:rPr>
            </w:pP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E05262">
            <w:pPr>
              <w:rPr>
                <w:rFonts w:ascii="Times New Roman" w:hAnsi="Times New Roman" w:cs="Times New Roman"/>
                <w:color w:val="D9D9D9" w:themeColor="background1" w:themeShade="D9"/>
                <w:sz w:val="24"/>
                <w:szCs w:val="24"/>
                <w:lang w:val="en-US"/>
              </w:rPr>
            </w:pPr>
          </w:p>
          <w:p w:rsidR="00942C84" w:rsidRPr="00903CF1" w:rsidRDefault="00942C84" w:rsidP="00E05262">
            <w:pPr>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903CF1" w:rsidRDefault="00942C84" w:rsidP="00E05262">
            <w:pPr>
              <w:rPr>
                <w:rFonts w:ascii="Times New Roman" w:hAnsi="Times New Roman" w:cs="Times New Roman"/>
                <w:color w:val="D9D9D9" w:themeColor="background1" w:themeShade="D9"/>
                <w:sz w:val="24"/>
                <w:szCs w:val="24"/>
                <w:lang w:val="en-US"/>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p w:rsidR="00942C84" w:rsidRPr="00933810" w:rsidRDefault="00942C84" w:rsidP="00AC194A">
            <w:pPr>
              <w:tabs>
                <w:tab w:val="right" w:pos="4784"/>
              </w:tabs>
              <w:rPr>
                <w:rFonts w:ascii="Times New Roman" w:hAnsi="Times New Roman" w:cs="Times New Roman"/>
                <w:sz w:val="28"/>
                <w:szCs w:val="28"/>
              </w:rPr>
            </w:pPr>
          </w:p>
        </w:tc>
      </w:tr>
    </w:tbl>
    <w:p w:rsidR="00273B73" w:rsidRPr="00F45103" w:rsidRDefault="00273B73" w:rsidP="006D0441">
      <w:pPr>
        <w:pStyle w:val="ConsPlusNonformat"/>
        <w:spacing w:line="276" w:lineRule="auto"/>
        <w:jc w:val="center"/>
        <w:rPr>
          <w:rFonts w:ascii="Times New Roman" w:hAnsi="Times New Roman" w:cs="Times New Roman"/>
          <w:sz w:val="28"/>
          <w:szCs w:val="28"/>
        </w:rPr>
      </w:pPr>
    </w:p>
    <w:p w:rsidR="00CF32DB" w:rsidRPr="00F45103" w:rsidRDefault="00304998" w:rsidP="00363AEA">
      <w:pPr>
        <w:pStyle w:val="ConsPlusNonformat"/>
        <w:spacing w:line="276" w:lineRule="auto"/>
        <w:jc w:val="center"/>
        <w:rPr>
          <w:rFonts w:ascii="Times New Roman" w:hAnsi="Times New Roman" w:cs="Times New Roman"/>
          <w:sz w:val="28"/>
          <w:szCs w:val="28"/>
        </w:rPr>
      </w:pPr>
      <w:r w:rsidRPr="00F45103">
        <w:rPr>
          <w:rFonts w:ascii="Times New Roman" w:hAnsi="Times New Roman" w:cs="Times New Roman"/>
          <w:sz w:val="28"/>
          <w:szCs w:val="28"/>
        </w:rPr>
        <w:t xml:space="preserve">Заключение № </w:t>
      </w:r>
      <w:r w:rsidR="00554962" w:rsidRPr="00F45103">
        <w:rPr>
          <w:rFonts w:ascii="Times New Roman" w:hAnsi="Times New Roman" w:cs="Times New Roman"/>
          <w:sz w:val="28"/>
          <w:szCs w:val="28"/>
        </w:rPr>
        <w:t>138</w:t>
      </w:r>
    </w:p>
    <w:p w:rsidR="00A06B8D" w:rsidRPr="00F45103" w:rsidRDefault="00A06B8D" w:rsidP="00363AEA">
      <w:pPr>
        <w:shd w:val="clear" w:color="auto" w:fill="FFFFFF"/>
        <w:autoSpaceDE w:val="0"/>
        <w:autoSpaceDN w:val="0"/>
        <w:adjustRightInd w:val="0"/>
        <w:ind w:right="-2" w:firstLine="851"/>
        <w:jc w:val="center"/>
        <w:rPr>
          <w:rFonts w:ascii="Times New Roman" w:hAnsi="Times New Roman" w:cs="Times New Roman"/>
          <w:sz w:val="28"/>
          <w:szCs w:val="28"/>
        </w:rPr>
      </w:pPr>
      <w:r w:rsidRPr="00F45103">
        <w:rPr>
          <w:rFonts w:ascii="Times New Roman" w:hAnsi="Times New Roman" w:cs="Times New Roman"/>
          <w:sz w:val="28"/>
          <w:szCs w:val="28"/>
        </w:rPr>
        <w:t xml:space="preserve">об оценке регулирующего воздействия проекта муниципального нормативного правового акта </w:t>
      </w:r>
      <w:r w:rsidR="005A7E45" w:rsidRPr="00F45103">
        <w:rPr>
          <w:rFonts w:ascii="Times New Roman" w:hAnsi="Times New Roman" w:cs="Times New Roman"/>
          <w:sz w:val="28"/>
          <w:szCs w:val="28"/>
        </w:rPr>
        <w:t>«О внесении изменений в постановление админи</w:t>
      </w:r>
      <w:r w:rsidR="00A97B51" w:rsidRPr="00F45103">
        <w:rPr>
          <w:rFonts w:ascii="Times New Roman" w:hAnsi="Times New Roman" w:cs="Times New Roman"/>
          <w:sz w:val="28"/>
          <w:szCs w:val="28"/>
        </w:rPr>
        <w:t>страции Кондинского района от 1 марта 2021 года № 357</w:t>
      </w:r>
      <w:r w:rsidR="005A7E45" w:rsidRPr="00F45103">
        <w:rPr>
          <w:rFonts w:ascii="Times New Roman" w:hAnsi="Times New Roman" w:cs="Times New Roman"/>
          <w:sz w:val="28"/>
          <w:szCs w:val="28"/>
        </w:rPr>
        <w:t xml:space="preserve"> «Об утверждении</w:t>
      </w:r>
      <w:r w:rsidR="00A97B51" w:rsidRPr="00F45103">
        <w:rPr>
          <w:rFonts w:ascii="Times New Roman" w:hAnsi="Times New Roman" w:cs="Times New Roman"/>
          <w:sz w:val="28"/>
          <w:szCs w:val="28"/>
        </w:rPr>
        <w:t xml:space="preserve">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5A7E45" w:rsidRPr="00F45103">
        <w:rPr>
          <w:rFonts w:ascii="Times New Roman" w:hAnsi="Times New Roman" w:cs="Times New Roman"/>
          <w:sz w:val="28"/>
          <w:szCs w:val="28"/>
        </w:rPr>
        <w:t>»</w:t>
      </w:r>
    </w:p>
    <w:p w:rsidR="00085E59" w:rsidRPr="00F45103" w:rsidRDefault="00085E59" w:rsidP="00A06B8D">
      <w:pPr>
        <w:pStyle w:val="ac"/>
        <w:tabs>
          <w:tab w:val="left" w:pos="709"/>
        </w:tabs>
        <w:spacing w:line="276" w:lineRule="auto"/>
        <w:ind w:firstLine="567"/>
        <w:jc w:val="center"/>
        <w:rPr>
          <w:rFonts w:ascii="Times New Roman" w:hAnsi="Times New Roman" w:cs="Times New Roman"/>
          <w:sz w:val="28"/>
          <w:szCs w:val="28"/>
        </w:rPr>
      </w:pPr>
    </w:p>
    <w:p w:rsidR="00A06B8D" w:rsidRPr="00F45103" w:rsidRDefault="00A06B8D" w:rsidP="00DB65D3">
      <w:pPr>
        <w:pStyle w:val="ac"/>
        <w:tabs>
          <w:tab w:val="left" w:pos="709"/>
        </w:tabs>
        <w:spacing w:line="276" w:lineRule="auto"/>
        <w:ind w:firstLine="567"/>
        <w:jc w:val="both"/>
        <w:rPr>
          <w:rFonts w:ascii="Times New Roman" w:hAnsi="Times New Roman" w:cs="Times New Roman"/>
          <w:sz w:val="28"/>
          <w:szCs w:val="28"/>
        </w:rPr>
      </w:pPr>
      <w:r w:rsidRPr="00F45103">
        <w:rPr>
          <w:rFonts w:ascii="Times New Roman" w:hAnsi="Times New Roman" w:cs="Times New Roman"/>
          <w:bCs/>
          <w:sz w:val="28"/>
          <w:szCs w:val="28"/>
        </w:rPr>
        <w:t xml:space="preserve">Комитет экономического развития администрации Кондинского района (далее - уполномоченный орган) в соответствии с пунктом 2.2 </w:t>
      </w:r>
      <w:r w:rsidRPr="00F45103">
        <w:rPr>
          <w:rFonts w:ascii="Times New Roman" w:hAnsi="Times New Roman" w:cs="Times New Roman"/>
          <w:sz w:val="28"/>
          <w:szCs w:val="28"/>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воздействия принятых муниципальных нормативных правовых актов администрации Кондинского ра</w:t>
      </w:r>
      <w:r w:rsidR="00A740C0" w:rsidRPr="00F45103">
        <w:rPr>
          <w:rFonts w:ascii="Times New Roman" w:hAnsi="Times New Roman" w:cs="Times New Roman"/>
          <w:sz w:val="28"/>
          <w:szCs w:val="28"/>
        </w:rPr>
        <w:t>йона и Думы Кондинского района,</w:t>
      </w:r>
      <w:r w:rsidRPr="00F45103">
        <w:rPr>
          <w:rFonts w:ascii="Times New Roman" w:hAnsi="Times New Roman" w:cs="Times New Roman"/>
          <w:sz w:val="28"/>
          <w:szCs w:val="28"/>
        </w:rPr>
        <w:t xml:space="preserve"> утвержденным постановлением администрации Кондинского района от 28 сентября 2015 года № 1213</w:t>
      </w:r>
      <w:r w:rsidRPr="00F45103">
        <w:rPr>
          <w:rFonts w:ascii="Times New Roman" w:hAnsi="Times New Roman" w:cs="Times New Roman"/>
          <w:bCs/>
          <w:sz w:val="28"/>
          <w:szCs w:val="28"/>
        </w:rPr>
        <w:t xml:space="preserve"> (далее - Порядок),</w:t>
      </w:r>
      <w:r w:rsidRPr="00F45103">
        <w:rPr>
          <w:rFonts w:ascii="Times New Roman" w:hAnsi="Times New Roman" w:cs="Times New Roman"/>
          <w:sz w:val="28"/>
          <w:szCs w:val="28"/>
        </w:rPr>
        <w:t xml:space="preserve"> рассмотрев проект постановления администрации Кондинского района</w:t>
      </w:r>
      <w:r w:rsidR="00A97B51" w:rsidRPr="00F45103">
        <w:rPr>
          <w:rFonts w:ascii="Times New Roman" w:hAnsi="Times New Roman" w:cs="Times New Roman"/>
          <w:sz w:val="28"/>
          <w:szCs w:val="28"/>
        </w:rPr>
        <w:t xml:space="preserve"> «О внесении изменений в постановление администрации Кондинского района от 1 марта 2021 года № 357 «Об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 </w:t>
      </w:r>
      <w:r w:rsidRPr="00F45103">
        <w:rPr>
          <w:rFonts w:ascii="Times New Roman" w:hAnsi="Times New Roman" w:cs="Times New Roman"/>
          <w:sz w:val="28"/>
          <w:szCs w:val="28"/>
        </w:rPr>
        <w:t xml:space="preserve">, </w:t>
      </w:r>
      <w:r w:rsidRPr="00F45103">
        <w:rPr>
          <w:rFonts w:ascii="Times New Roman" w:hAnsi="Times New Roman" w:cs="Times New Roman"/>
          <w:bCs/>
          <w:sz w:val="28"/>
          <w:szCs w:val="28"/>
        </w:rPr>
        <w:t xml:space="preserve">пояснительную записку </w:t>
      </w:r>
      <w:r w:rsidRPr="00F45103">
        <w:rPr>
          <w:rFonts w:ascii="Times New Roman" w:hAnsi="Times New Roman" w:cs="Times New Roman"/>
          <w:bCs/>
          <w:sz w:val="28"/>
          <w:szCs w:val="28"/>
        </w:rPr>
        <w:lastRenderedPageBreak/>
        <w:t xml:space="preserve">к нему, сводный отчет о результатах проведения оценки регулирующего воздействия (далее - ОРВ) проекта муниципального нормативного правового акта, и свод предложений по результатам публичных консультаций, подготовленные </w:t>
      </w:r>
      <w:r w:rsidR="005B71AB" w:rsidRPr="00F45103">
        <w:rPr>
          <w:rFonts w:ascii="Times New Roman" w:hAnsi="Times New Roman" w:cs="Times New Roman"/>
          <w:sz w:val="28"/>
          <w:szCs w:val="28"/>
        </w:rPr>
        <w:t>комитетом несырьевого сектора экономики и поддержки предпринимательства</w:t>
      </w:r>
      <w:r w:rsidR="005B71AB" w:rsidRPr="00F45103">
        <w:rPr>
          <w:rFonts w:ascii="Times New Roman" w:hAnsi="Times New Roman" w:cs="Times New Roman"/>
          <w:color w:val="000000"/>
          <w:sz w:val="28"/>
          <w:szCs w:val="28"/>
          <w:shd w:val="clear" w:color="auto" w:fill="FFFFFF"/>
        </w:rPr>
        <w:t xml:space="preserve"> </w:t>
      </w:r>
      <w:r w:rsidR="00B37091" w:rsidRPr="00F45103">
        <w:rPr>
          <w:rFonts w:ascii="Times New Roman" w:hAnsi="Times New Roman" w:cs="Times New Roman"/>
          <w:color w:val="000000"/>
          <w:sz w:val="28"/>
          <w:szCs w:val="28"/>
          <w:shd w:val="clear" w:color="auto" w:fill="FFFFFF"/>
        </w:rPr>
        <w:t>администрации Кондинского района</w:t>
      </w:r>
      <w:r w:rsidRPr="00F45103">
        <w:rPr>
          <w:rFonts w:ascii="Times New Roman" w:hAnsi="Times New Roman" w:cs="Times New Roman"/>
          <w:sz w:val="28"/>
          <w:szCs w:val="28"/>
        </w:rPr>
        <w:t>, сообщает следующее.</w:t>
      </w:r>
      <w:bookmarkStart w:id="2" w:name="Par662"/>
      <w:bookmarkEnd w:id="2"/>
    </w:p>
    <w:p w:rsidR="00883F4B" w:rsidRPr="00F45103" w:rsidRDefault="00883F4B" w:rsidP="005A7E45">
      <w:pPr>
        <w:pStyle w:val="ac"/>
        <w:tabs>
          <w:tab w:val="left" w:pos="709"/>
        </w:tabs>
        <w:spacing w:line="276" w:lineRule="auto"/>
        <w:ind w:firstLine="567"/>
        <w:jc w:val="both"/>
        <w:rPr>
          <w:rFonts w:ascii="Times New Roman" w:hAnsi="Times New Roman" w:cs="Times New Roman"/>
          <w:sz w:val="28"/>
          <w:szCs w:val="28"/>
        </w:rPr>
      </w:pPr>
      <w:r w:rsidRPr="00F45103">
        <w:rPr>
          <w:rFonts w:ascii="Times New Roman" w:hAnsi="Times New Roman" w:cs="Times New Roman"/>
          <w:sz w:val="28"/>
          <w:szCs w:val="28"/>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F45103">
        <w:rPr>
          <w:rFonts w:ascii="Times New Roman" w:hAnsi="Times New Roman" w:cs="Times New Roman"/>
          <w:bCs/>
          <w:sz w:val="28"/>
          <w:szCs w:val="28"/>
        </w:rPr>
        <w:t xml:space="preserve">отнесен к </w:t>
      </w:r>
      <w:r w:rsidR="005A7E45" w:rsidRPr="00F45103">
        <w:rPr>
          <w:rFonts w:ascii="Times New Roman" w:hAnsi="Times New Roman" w:cs="Times New Roman"/>
          <w:bCs/>
          <w:sz w:val="28"/>
          <w:szCs w:val="28"/>
        </w:rPr>
        <w:t xml:space="preserve">средней </w:t>
      </w:r>
      <w:r w:rsidRPr="00F45103">
        <w:rPr>
          <w:rFonts w:ascii="Times New Roman" w:hAnsi="Times New Roman" w:cs="Times New Roman"/>
          <w:bCs/>
          <w:sz w:val="28"/>
          <w:szCs w:val="28"/>
        </w:rPr>
        <w:t>степени регулирующего воздействия.</w:t>
      </w:r>
      <w:r w:rsidRPr="00F45103">
        <w:rPr>
          <w:rFonts w:ascii="Times New Roman" w:hAnsi="Times New Roman" w:cs="Times New Roman"/>
          <w:sz w:val="28"/>
          <w:szCs w:val="28"/>
        </w:rPr>
        <w:t xml:space="preserve"> </w:t>
      </w:r>
      <w:r w:rsidR="005A7E45" w:rsidRPr="00F45103">
        <w:rPr>
          <w:rFonts w:ascii="Times New Roman" w:hAnsi="Times New Roman" w:cs="Times New Roman"/>
          <w:sz w:val="28"/>
          <w:szCs w:val="28"/>
        </w:rPr>
        <w:t xml:space="preserve">Основанием для отнесения проекта к средней степени регулирующего воздействия послужили содержащиеся в нем положения, изменяющие ранее предусмотренные муниципальными нормативными актами Кондинского района обязанности для субъектов предпринимательской деятельности. </w:t>
      </w:r>
    </w:p>
    <w:p w:rsidR="00A06B8D" w:rsidRPr="00F45103" w:rsidRDefault="00A06B8D" w:rsidP="00A06B8D">
      <w:pPr>
        <w:pStyle w:val="ac"/>
        <w:tabs>
          <w:tab w:val="left" w:pos="709"/>
        </w:tabs>
        <w:spacing w:line="276" w:lineRule="auto"/>
        <w:ind w:firstLine="567"/>
        <w:jc w:val="both"/>
        <w:rPr>
          <w:rFonts w:ascii="Times New Roman" w:hAnsi="Times New Roman" w:cs="Times New Roman"/>
          <w:i/>
          <w:sz w:val="28"/>
          <w:szCs w:val="28"/>
        </w:rPr>
      </w:pPr>
      <w:r w:rsidRPr="00F45103">
        <w:rPr>
          <w:rFonts w:ascii="Times New Roman" w:hAnsi="Times New Roman" w:cs="Times New Roman"/>
          <w:sz w:val="28"/>
          <w:szCs w:val="28"/>
        </w:rPr>
        <w:t xml:space="preserve">Информация об ОРВ проекта муниципального нормативного правового акта размещена регулирующим органом на Портале проектов нормативных правовых актов </w:t>
      </w:r>
      <w:hyperlink r:id="rId10" w:history="1">
        <w:r w:rsidRPr="00F45103">
          <w:rPr>
            <w:rStyle w:val="ae"/>
            <w:rFonts w:ascii="Times New Roman" w:hAnsi="Times New Roman" w:cs="Times New Roman"/>
            <w:sz w:val="28"/>
            <w:szCs w:val="28"/>
            <w:lang w:val="en-US"/>
          </w:rPr>
          <w:t>http</w:t>
        </w:r>
        <w:r w:rsidRPr="00F45103">
          <w:rPr>
            <w:rStyle w:val="ae"/>
            <w:rFonts w:ascii="Times New Roman" w:hAnsi="Times New Roman" w:cs="Times New Roman"/>
            <w:sz w:val="28"/>
            <w:szCs w:val="28"/>
          </w:rPr>
          <w:t>://regulation.admhmao.ru</w:t>
        </w:r>
      </w:hyperlink>
      <w:r w:rsidR="00883F4B" w:rsidRPr="00F45103">
        <w:rPr>
          <w:rFonts w:ascii="Times New Roman" w:hAnsi="Times New Roman" w:cs="Times New Roman"/>
          <w:sz w:val="28"/>
          <w:szCs w:val="28"/>
        </w:rPr>
        <w:t xml:space="preserve"> «</w:t>
      </w:r>
      <w:r w:rsidR="00554962" w:rsidRPr="00F45103">
        <w:rPr>
          <w:rFonts w:ascii="Times New Roman" w:hAnsi="Times New Roman" w:cs="Times New Roman"/>
          <w:sz w:val="28"/>
          <w:szCs w:val="28"/>
        </w:rPr>
        <w:t>11</w:t>
      </w:r>
      <w:r w:rsidR="00C3313E" w:rsidRPr="00F45103">
        <w:rPr>
          <w:rFonts w:ascii="Times New Roman" w:hAnsi="Times New Roman" w:cs="Times New Roman"/>
          <w:sz w:val="28"/>
          <w:szCs w:val="28"/>
        </w:rPr>
        <w:t xml:space="preserve">» </w:t>
      </w:r>
      <w:r w:rsidR="00554962" w:rsidRPr="00F45103">
        <w:rPr>
          <w:rFonts w:ascii="Times New Roman" w:hAnsi="Times New Roman" w:cs="Times New Roman"/>
          <w:sz w:val="28"/>
          <w:szCs w:val="28"/>
        </w:rPr>
        <w:t>апреля</w:t>
      </w:r>
      <w:r w:rsidR="00085E59" w:rsidRPr="00F45103">
        <w:rPr>
          <w:rFonts w:ascii="Times New Roman" w:hAnsi="Times New Roman" w:cs="Times New Roman"/>
          <w:sz w:val="28"/>
          <w:szCs w:val="28"/>
        </w:rPr>
        <w:t xml:space="preserve"> </w:t>
      </w:r>
      <w:r w:rsidR="00554962" w:rsidRPr="00F45103">
        <w:rPr>
          <w:rFonts w:ascii="Times New Roman" w:hAnsi="Times New Roman" w:cs="Times New Roman"/>
          <w:sz w:val="28"/>
          <w:szCs w:val="28"/>
        </w:rPr>
        <w:t>2023</w:t>
      </w:r>
      <w:r w:rsidRPr="00F45103">
        <w:rPr>
          <w:rFonts w:ascii="Times New Roman" w:hAnsi="Times New Roman" w:cs="Times New Roman"/>
          <w:sz w:val="28"/>
          <w:szCs w:val="28"/>
        </w:rPr>
        <w:t xml:space="preserve"> года.</w:t>
      </w:r>
    </w:p>
    <w:p w:rsidR="00A06B8D" w:rsidRPr="00F45103" w:rsidRDefault="00A06B8D" w:rsidP="00D840D3">
      <w:pPr>
        <w:pStyle w:val="ac"/>
        <w:spacing w:line="276" w:lineRule="auto"/>
        <w:ind w:firstLine="567"/>
        <w:jc w:val="both"/>
        <w:rPr>
          <w:rFonts w:ascii="Times New Roman" w:hAnsi="Times New Roman" w:cs="Times New Roman"/>
          <w:sz w:val="28"/>
          <w:szCs w:val="28"/>
        </w:rPr>
      </w:pPr>
      <w:r w:rsidRPr="00F45103">
        <w:rPr>
          <w:rFonts w:ascii="Times New Roman" w:hAnsi="Times New Roman" w:cs="Times New Roman"/>
          <w:sz w:val="28"/>
          <w:szCs w:val="28"/>
        </w:rPr>
        <w:t>Регулирующим органом проведены публичные консультации по проекту муниципального нормативн</w:t>
      </w:r>
      <w:r w:rsidR="009E7340" w:rsidRPr="00F45103">
        <w:rPr>
          <w:rFonts w:ascii="Times New Roman" w:hAnsi="Times New Roman" w:cs="Times New Roman"/>
          <w:sz w:val="28"/>
          <w:szCs w:val="28"/>
        </w:rPr>
        <w:t>о</w:t>
      </w:r>
      <w:r w:rsidR="00883F4B" w:rsidRPr="00F45103">
        <w:rPr>
          <w:rFonts w:ascii="Times New Roman" w:hAnsi="Times New Roman" w:cs="Times New Roman"/>
          <w:sz w:val="28"/>
          <w:szCs w:val="28"/>
        </w:rPr>
        <w:t>го правового акта в период с «</w:t>
      </w:r>
      <w:r w:rsidR="00554962" w:rsidRPr="00F45103">
        <w:rPr>
          <w:rFonts w:ascii="Times New Roman" w:hAnsi="Times New Roman" w:cs="Times New Roman"/>
          <w:sz w:val="28"/>
          <w:szCs w:val="28"/>
        </w:rPr>
        <w:t>11</w:t>
      </w:r>
      <w:r w:rsidR="00C3313E" w:rsidRPr="00F45103">
        <w:rPr>
          <w:rFonts w:ascii="Times New Roman" w:hAnsi="Times New Roman" w:cs="Times New Roman"/>
          <w:sz w:val="28"/>
          <w:szCs w:val="28"/>
        </w:rPr>
        <w:t xml:space="preserve">» </w:t>
      </w:r>
      <w:r w:rsidR="00554962" w:rsidRPr="00F45103">
        <w:rPr>
          <w:rFonts w:ascii="Times New Roman" w:hAnsi="Times New Roman" w:cs="Times New Roman"/>
          <w:sz w:val="28"/>
          <w:szCs w:val="28"/>
        </w:rPr>
        <w:t>апреля</w:t>
      </w:r>
      <w:r w:rsidR="00BD7C31" w:rsidRPr="00F45103">
        <w:rPr>
          <w:rFonts w:ascii="Times New Roman" w:hAnsi="Times New Roman" w:cs="Times New Roman"/>
          <w:sz w:val="28"/>
          <w:szCs w:val="28"/>
        </w:rPr>
        <w:t xml:space="preserve"> </w:t>
      </w:r>
      <w:r w:rsidR="00C3313E" w:rsidRPr="00F45103">
        <w:rPr>
          <w:rFonts w:ascii="Times New Roman" w:hAnsi="Times New Roman" w:cs="Times New Roman"/>
          <w:sz w:val="28"/>
          <w:szCs w:val="28"/>
        </w:rPr>
        <w:t>202</w:t>
      </w:r>
      <w:r w:rsidR="00554962" w:rsidRPr="00F45103">
        <w:rPr>
          <w:rFonts w:ascii="Times New Roman" w:hAnsi="Times New Roman" w:cs="Times New Roman"/>
          <w:sz w:val="28"/>
          <w:szCs w:val="28"/>
        </w:rPr>
        <w:t>3</w:t>
      </w:r>
      <w:r w:rsidR="00C3313E" w:rsidRPr="00F45103">
        <w:rPr>
          <w:rFonts w:ascii="Times New Roman" w:hAnsi="Times New Roman" w:cs="Times New Roman"/>
          <w:sz w:val="28"/>
          <w:szCs w:val="28"/>
        </w:rPr>
        <w:t xml:space="preserve"> года по «</w:t>
      </w:r>
      <w:r w:rsidR="00A97B51" w:rsidRPr="00F45103">
        <w:rPr>
          <w:rFonts w:ascii="Times New Roman" w:hAnsi="Times New Roman" w:cs="Times New Roman"/>
          <w:sz w:val="28"/>
          <w:szCs w:val="28"/>
        </w:rPr>
        <w:t>2</w:t>
      </w:r>
      <w:r w:rsidR="00554962" w:rsidRPr="00F45103">
        <w:rPr>
          <w:rFonts w:ascii="Times New Roman" w:hAnsi="Times New Roman" w:cs="Times New Roman"/>
          <w:sz w:val="28"/>
          <w:szCs w:val="28"/>
        </w:rPr>
        <w:t>4</w:t>
      </w:r>
      <w:r w:rsidR="00C3313E" w:rsidRPr="00F45103">
        <w:rPr>
          <w:rFonts w:ascii="Times New Roman" w:hAnsi="Times New Roman" w:cs="Times New Roman"/>
          <w:sz w:val="28"/>
          <w:szCs w:val="28"/>
        </w:rPr>
        <w:t xml:space="preserve">» </w:t>
      </w:r>
      <w:r w:rsidR="00554962" w:rsidRPr="00F45103">
        <w:rPr>
          <w:rFonts w:ascii="Times New Roman" w:hAnsi="Times New Roman" w:cs="Times New Roman"/>
          <w:sz w:val="28"/>
          <w:szCs w:val="28"/>
        </w:rPr>
        <w:t>апреля 2023</w:t>
      </w:r>
      <w:r w:rsidRPr="00F45103">
        <w:rPr>
          <w:rFonts w:ascii="Times New Roman" w:hAnsi="Times New Roman" w:cs="Times New Roman"/>
          <w:sz w:val="28"/>
          <w:szCs w:val="28"/>
        </w:rPr>
        <w:t xml:space="preserve"> года.</w:t>
      </w:r>
    </w:p>
    <w:p w:rsidR="00D840D3" w:rsidRPr="00F45103" w:rsidRDefault="009B399F" w:rsidP="005656D9">
      <w:pPr>
        <w:pStyle w:val="pt-000004"/>
        <w:shd w:val="clear" w:color="auto" w:fill="FFFFFF"/>
        <w:spacing w:before="0" w:beforeAutospacing="0" w:after="0" w:afterAutospacing="0" w:line="276" w:lineRule="auto"/>
        <w:ind w:firstLine="567"/>
        <w:jc w:val="both"/>
        <w:rPr>
          <w:color w:val="000000"/>
          <w:sz w:val="28"/>
          <w:szCs w:val="28"/>
        </w:rPr>
      </w:pPr>
      <w:r w:rsidRPr="00F45103">
        <w:rPr>
          <w:sz w:val="28"/>
          <w:szCs w:val="28"/>
        </w:rPr>
        <w:t>В целях учета мнения субъектов предпринимательской деятельности, затрагивающих вопросы, утверждаемые в проекте НПА, о проведении публичных консультаций письменно проинформированы:</w:t>
      </w:r>
      <w:r w:rsidR="00DB0DE3" w:rsidRPr="00F45103">
        <w:rPr>
          <w:sz w:val="28"/>
          <w:szCs w:val="28"/>
        </w:rPr>
        <w:t xml:space="preserve"> глава КФХ Аскеров В.А., глава КФХ Желтовский О.Б., глава КФХ Клевакин И.А., глава КФХ Караваева О.С., глава КФХ Мухин И.А., глава КФХ Павлов А.В., глава КФХ Чурилович Ф.В., ОКМНС «Киндаль», ООО «Югорская ягода», ООО «Регион-К», НП «Союз предпринимателей Кондинского района», </w:t>
      </w:r>
      <w:r w:rsidR="00B53110" w:rsidRPr="00F45103">
        <w:rPr>
          <w:sz w:val="28"/>
          <w:szCs w:val="28"/>
        </w:rPr>
        <w:t xml:space="preserve"> </w:t>
      </w:r>
      <w:r w:rsidR="005656D9" w:rsidRPr="00F45103">
        <w:rPr>
          <w:color w:val="000000"/>
          <w:sz w:val="28"/>
          <w:szCs w:val="28"/>
        </w:rPr>
        <w:t>ТОР «Союз работодателей Кондинского района»</w:t>
      </w:r>
      <w:r w:rsidR="00E555C4" w:rsidRPr="00F45103">
        <w:rPr>
          <w:rStyle w:val="pt-a0"/>
          <w:color w:val="000000"/>
          <w:sz w:val="28"/>
          <w:szCs w:val="28"/>
        </w:rPr>
        <w:t>.</w:t>
      </w:r>
    </w:p>
    <w:p w:rsidR="00D840D3" w:rsidRPr="00F45103" w:rsidRDefault="00D840D3" w:rsidP="00D840D3">
      <w:pPr>
        <w:pStyle w:val="Default"/>
        <w:spacing w:line="276" w:lineRule="auto"/>
        <w:ind w:firstLine="567"/>
        <w:jc w:val="both"/>
        <w:rPr>
          <w:sz w:val="28"/>
          <w:szCs w:val="28"/>
        </w:rPr>
      </w:pPr>
      <w:r w:rsidRPr="00F45103">
        <w:rPr>
          <w:sz w:val="28"/>
          <w:szCs w:val="28"/>
        </w:rPr>
        <w:t xml:space="preserve">В ходе проведения публичных консультаций поступили отзывы к проекту: </w:t>
      </w:r>
    </w:p>
    <w:p w:rsidR="00D840D3" w:rsidRPr="00F45103" w:rsidRDefault="00D840D3" w:rsidP="00D840D3">
      <w:pPr>
        <w:pStyle w:val="Default"/>
        <w:spacing w:line="276" w:lineRule="auto"/>
        <w:jc w:val="both"/>
        <w:rPr>
          <w:sz w:val="28"/>
          <w:szCs w:val="28"/>
        </w:rPr>
      </w:pPr>
      <w:r w:rsidRPr="00F45103">
        <w:rPr>
          <w:b/>
          <w:bCs/>
          <w:sz w:val="28"/>
          <w:szCs w:val="28"/>
        </w:rPr>
        <w:t>- об отсутствии предложений и замечаний</w:t>
      </w:r>
      <w:r w:rsidRPr="00F45103">
        <w:rPr>
          <w:sz w:val="28"/>
          <w:szCs w:val="28"/>
        </w:rPr>
        <w:t xml:space="preserve">: </w:t>
      </w:r>
    </w:p>
    <w:p w:rsidR="00DB0DE3" w:rsidRPr="00F45103" w:rsidRDefault="00D840D3" w:rsidP="00D840D3">
      <w:pPr>
        <w:pStyle w:val="Default"/>
        <w:spacing w:line="276" w:lineRule="auto"/>
        <w:ind w:firstLine="708"/>
        <w:jc w:val="both"/>
        <w:rPr>
          <w:sz w:val="28"/>
          <w:szCs w:val="28"/>
        </w:rPr>
      </w:pPr>
      <w:r w:rsidRPr="00F45103">
        <w:rPr>
          <w:sz w:val="28"/>
          <w:szCs w:val="28"/>
        </w:rPr>
        <w:t xml:space="preserve">- в письменном виде от </w:t>
      </w:r>
      <w:r w:rsidR="00DB0DE3" w:rsidRPr="00F45103">
        <w:rPr>
          <w:sz w:val="28"/>
          <w:szCs w:val="28"/>
        </w:rPr>
        <w:t>ООО «Регион – К»;</w:t>
      </w:r>
    </w:p>
    <w:p w:rsidR="00D840D3" w:rsidRPr="00F45103" w:rsidRDefault="00D840D3" w:rsidP="00D840D3">
      <w:pPr>
        <w:pStyle w:val="Default"/>
        <w:spacing w:line="276" w:lineRule="auto"/>
        <w:ind w:firstLine="708"/>
        <w:jc w:val="both"/>
        <w:rPr>
          <w:sz w:val="28"/>
          <w:szCs w:val="28"/>
        </w:rPr>
      </w:pPr>
      <w:r w:rsidRPr="00F45103">
        <w:rPr>
          <w:sz w:val="28"/>
          <w:szCs w:val="28"/>
        </w:rPr>
        <w:t xml:space="preserve">- посредством Портала проектов нормативных правовых актов http://regulation.admhmao.ru от </w:t>
      </w:r>
      <w:r w:rsidR="00DB0DE3" w:rsidRPr="00F45103">
        <w:rPr>
          <w:sz w:val="28"/>
          <w:szCs w:val="28"/>
        </w:rPr>
        <w:t>ООО «Кондинское строительно-коммунальное предприятие».</w:t>
      </w:r>
    </w:p>
    <w:p w:rsidR="00E76D09" w:rsidRPr="00F45103" w:rsidRDefault="00A06B8D" w:rsidP="00D840D3">
      <w:pPr>
        <w:pStyle w:val="ac"/>
        <w:spacing w:line="276" w:lineRule="auto"/>
        <w:ind w:firstLine="562"/>
        <w:jc w:val="both"/>
        <w:rPr>
          <w:rFonts w:ascii="Times New Roman" w:hAnsi="Times New Roman" w:cs="Times New Roman"/>
          <w:color w:val="000000"/>
          <w:sz w:val="28"/>
          <w:szCs w:val="28"/>
        </w:rPr>
      </w:pPr>
      <w:r w:rsidRPr="00F45103">
        <w:rPr>
          <w:rFonts w:ascii="Times New Roman" w:hAnsi="Times New Roman" w:cs="Times New Roman"/>
          <w:spacing w:val="-2"/>
          <w:sz w:val="28"/>
          <w:szCs w:val="28"/>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F45103">
        <w:rPr>
          <w:rFonts w:ascii="Times New Roman" w:hAnsi="Times New Roman" w:cs="Times New Roman"/>
          <w:sz w:val="28"/>
          <w:szCs w:val="28"/>
        </w:rPr>
        <w:t>являются</w:t>
      </w:r>
      <w:r w:rsidR="006640E5" w:rsidRPr="00F45103">
        <w:rPr>
          <w:rFonts w:ascii="Arial" w:eastAsia="Calibri" w:hAnsi="Arial" w:cs="Arial"/>
          <w:sz w:val="28"/>
          <w:szCs w:val="28"/>
          <w:lang w:eastAsia="en-US"/>
        </w:rPr>
        <w:t xml:space="preserve"> </w:t>
      </w:r>
      <w:r w:rsidR="006640E5" w:rsidRPr="00F45103">
        <w:rPr>
          <w:rFonts w:ascii="Times New Roman" w:eastAsia="Calibri" w:hAnsi="Times New Roman" w:cs="Times New Roman"/>
          <w:sz w:val="28"/>
          <w:szCs w:val="28"/>
          <w:lang w:eastAsia="en-US"/>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r w:rsidR="006640E5" w:rsidRPr="00F45103">
        <w:rPr>
          <w:rFonts w:ascii="Times New Roman" w:eastAsia="Times New Roman" w:hAnsi="Times New Roman" w:cs="Times New Roman"/>
          <w:sz w:val="28"/>
          <w:szCs w:val="28"/>
        </w:rPr>
        <w:t xml:space="preserve"> являющиеся </w:t>
      </w:r>
      <w:r w:rsidR="006640E5" w:rsidRPr="00F45103">
        <w:rPr>
          <w:rFonts w:ascii="Times New Roman" w:eastAsia="Calibri" w:hAnsi="Times New Roman" w:cs="Times New Roman"/>
          <w:sz w:val="28"/>
          <w:szCs w:val="28"/>
          <w:lang w:eastAsia="en-US"/>
        </w:rPr>
        <w:t>с</w:t>
      </w:r>
      <w:r w:rsidR="006640E5" w:rsidRPr="00F45103">
        <w:rPr>
          <w:rFonts w:ascii="Times New Roman" w:eastAsia="Times New Roman" w:hAnsi="Times New Roman" w:cs="Times New Roman"/>
          <w:sz w:val="28"/>
          <w:szCs w:val="28"/>
        </w:rPr>
        <w:t xml:space="preserve">ельскохозяйственными </w:t>
      </w:r>
      <w:r w:rsidR="006640E5" w:rsidRPr="00F45103">
        <w:rPr>
          <w:rFonts w:ascii="Times New Roman" w:eastAsia="Times New Roman" w:hAnsi="Times New Roman" w:cs="Times New Roman"/>
          <w:sz w:val="28"/>
          <w:szCs w:val="28"/>
        </w:rPr>
        <w:lastRenderedPageBreak/>
        <w:t>товаропроизводителями в соответствии с законодательством Российской Федерации</w:t>
      </w:r>
      <w:r w:rsidR="00A11290" w:rsidRPr="00F45103">
        <w:rPr>
          <w:rFonts w:ascii="Times New Roman" w:hAnsi="Times New Roman" w:cs="Times New Roman"/>
          <w:color w:val="000000"/>
          <w:sz w:val="28"/>
          <w:szCs w:val="28"/>
          <w:shd w:val="clear" w:color="auto" w:fill="FFFFFF"/>
        </w:rPr>
        <w:t>.</w:t>
      </w:r>
    </w:p>
    <w:p w:rsidR="00554962" w:rsidRPr="00F45103" w:rsidRDefault="007B7BD2" w:rsidP="00F45103">
      <w:pPr>
        <w:pStyle w:val="pt-formattext"/>
        <w:shd w:val="clear" w:color="auto" w:fill="FFFFFF"/>
        <w:spacing w:before="0" w:beforeAutospacing="0" w:after="0" w:afterAutospacing="0" w:line="276" w:lineRule="auto"/>
        <w:ind w:firstLine="562"/>
        <w:jc w:val="both"/>
        <w:rPr>
          <w:sz w:val="28"/>
          <w:szCs w:val="28"/>
        </w:rPr>
      </w:pPr>
      <w:r w:rsidRPr="00F45103">
        <w:rPr>
          <w:rStyle w:val="ad"/>
          <w:sz w:val="28"/>
          <w:szCs w:val="28"/>
        </w:rPr>
        <w:t xml:space="preserve">Проект НПА разработан в соответствии </w:t>
      </w:r>
      <w:r w:rsidR="008B1BD0" w:rsidRPr="00F45103">
        <w:rPr>
          <w:sz w:val="28"/>
          <w:szCs w:val="28"/>
        </w:rPr>
        <w:t xml:space="preserve">с </w:t>
      </w:r>
      <w:r w:rsidR="006640E5" w:rsidRPr="00F45103">
        <w:rPr>
          <w:sz w:val="28"/>
          <w:szCs w:val="28"/>
        </w:rPr>
        <w:t>Федеральным законом от 06</w:t>
      </w:r>
      <w:r w:rsidR="00A11290" w:rsidRPr="00F45103">
        <w:rPr>
          <w:sz w:val="28"/>
          <w:szCs w:val="28"/>
        </w:rPr>
        <w:t xml:space="preserve"> </w:t>
      </w:r>
      <w:r w:rsidR="006640E5" w:rsidRPr="00F45103">
        <w:rPr>
          <w:sz w:val="28"/>
          <w:szCs w:val="28"/>
        </w:rPr>
        <w:t>октября 2003 года № 131</w:t>
      </w:r>
      <w:r w:rsidR="00F003A4" w:rsidRPr="00F45103">
        <w:rPr>
          <w:sz w:val="28"/>
          <w:szCs w:val="28"/>
        </w:rPr>
        <w:t>-ФЗ</w:t>
      </w:r>
      <w:r w:rsidR="000D7E88" w:rsidRPr="00F45103">
        <w:rPr>
          <w:sz w:val="28"/>
          <w:szCs w:val="28"/>
        </w:rPr>
        <w:t xml:space="preserve"> </w:t>
      </w:r>
      <w:r w:rsidR="006640E5" w:rsidRPr="00F45103">
        <w:rPr>
          <w:sz w:val="28"/>
          <w:szCs w:val="28"/>
        </w:rPr>
        <w:t>«Об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30 декабря 2021 года № 637-п «О мерах по реализации государственной программы Ханты-Мансийского автономного округа-Югры «Развитие агропромышленного комплекса».</w:t>
      </w:r>
    </w:p>
    <w:p w:rsidR="00554962" w:rsidRPr="00F45103" w:rsidRDefault="00554962" w:rsidP="00554962">
      <w:pPr>
        <w:pStyle w:val="ac"/>
        <w:shd w:val="clear" w:color="auto" w:fill="FFFFFF" w:themeFill="background1"/>
        <w:spacing w:line="276" w:lineRule="auto"/>
        <w:ind w:firstLine="567"/>
        <w:jc w:val="both"/>
        <w:rPr>
          <w:rFonts w:ascii="Times New Roman" w:hAnsi="Times New Roman" w:cs="Times New Roman"/>
          <w:sz w:val="28"/>
          <w:szCs w:val="28"/>
        </w:rPr>
      </w:pPr>
      <w:r w:rsidRPr="00F45103">
        <w:rPr>
          <w:rFonts w:ascii="Times New Roman" w:hAnsi="Times New Roman" w:cs="Times New Roman"/>
          <w:sz w:val="28"/>
          <w:szCs w:val="28"/>
        </w:rPr>
        <w:t>Регулирующим органом в сводном отчете представлены сведения об издержках потенциальных адресатов.</w:t>
      </w:r>
    </w:p>
    <w:p w:rsidR="00554962" w:rsidRPr="00F45103" w:rsidRDefault="00554962" w:rsidP="00554962">
      <w:pPr>
        <w:pStyle w:val="ac"/>
        <w:spacing w:line="276" w:lineRule="auto"/>
        <w:jc w:val="both"/>
        <w:rPr>
          <w:rFonts w:ascii="Times New Roman" w:hAnsi="Times New Roman" w:cs="Times New Roman"/>
          <w:sz w:val="28"/>
          <w:szCs w:val="28"/>
        </w:rPr>
      </w:pPr>
      <w:r w:rsidRPr="00F45103">
        <w:rPr>
          <w:rFonts w:ascii="Times New Roman" w:hAnsi="Times New Roman" w:cs="Times New Roman"/>
          <w:sz w:val="28"/>
          <w:szCs w:val="28"/>
        </w:rPr>
        <w:t xml:space="preserve">        Так, в качестве </w:t>
      </w:r>
      <w:r w:rsidRPr="00F45103">
        <w:rPr>
          <w:rFonts w:ascii="Times New Roman" w:hAnsi="Times New Roman" w:cs="Times New Roman"/>
          <w:sz w:val="28"/>
          <w:szCs w:val="28"/>
        </w:rPr>
        <w:t xml:space="preserve">содержательных </w:t>
      </w:r>
      <w:r w:rsidRPr="00F45103">
        <w:rPr>
          <w:rFonts w:ascii="Times New Roman" w:hAnsi="Times New Roman" w:cs="Times New Roman"/>
          <w:sz w:val="28"/>
          <w:szCs w:val="28"/>
        </w:rPr>
        <w:t>издержек могу</w:t>
      </w:r>
      <w:r w:rsidRPr="00F45103">
        <w:rPr>
          <w:rFonts w:ascii="Times New Roman" w:hAnsi="Times New Roman" w:cs="Times New Roman"/>
          <w:sz w:val="28"/>
          <w:szCs w:val="28"/>
        </w:rPr>
        <w:t xml:space="preserve">т возникнуть периодические </w:t>
      </w:r>
      <w:r w:rsidRPr="00F45103">
        <w:rPr>
          <w:rFonts w:ascii="Times New Roman" w:hAnsi="Times New Roman" w:cs="Times New Roman"/>
          <w:sz w:val="28"/>
          <w:szCs w:val="28"/>
        </w:rPr>
        <w:t>издержки:</w:t>
      </w:r>
    </w:p>
    <w:p w:rsidR="00554962" w:rsidRPr="00F45103" w:rsidRDefault="00554962" w:rsidP="00554962">
      <w:pPr>
        <w:pStyle w:val="pt-a-000060"/>
        <w:spacing w:before="0" w:beforeAutospacing="0" w:after="0" w:afterAutospacing="0" w:line="276" w:lineRule="auto"/>
        <w:ind w:firstLine="708"/>
        <w:jc w:val="both"/>
        <w:rPr>
          <w:rFonts w:eastAsia="Calibri"/>
          <w:sz w:val="28"/>
          <w:szCs w:val="28"/>
          <w:lang w:eastAsia="en-US"/>
        </w:rPr>
      </w:pPr>
      <w:r w:rsidRPr="00F45103">
        <w:rPr>
          <w:sz w:val="28"/>
          <w:szCs w:val="28"/>
        </w:rPr>
        <w:t>- в виде расходов</w:t>
      </w:r>
      <w:r w:rsidRPr="00F45103">
        <w:rPr>
          <w:sz w:val="28"/>
          <w:szCs w:val="28"/>
        </w:rPr>
        <w:t xml:space="preserve"> 1 получателя на оформление отчетов в год</w:t>
      </w:r>
      <w:r w:rsidRPr="00F45103">
        <w:rPr>
          <w:rFonts w:eastAsia="Calibri"/>
          <w:sz w:val="28"/>
          <w:szCs w:val="28"/>
          <w:lang w:eastAsia="en-US"/>
        </w:rPr>
        <w:t xml:space="preserve">, </w:t>
      </w:r>
      <w:r w:rsidRPr="00F45103">
        <w:rPr>
          <w:sz w:val="28"/>
          <w:szCs w:val="28"/>
        </w:rPr>
        <w:t>которые составят</w:t>
      </w:r>
      <w:r w:rsidRPr="00F45103">
        <w:rPr>
          <w:sz w:val="28"/>
          <w:szCs w:val="28"/>
        </w:rPr>
        <w:t xml:space="preserve"> 1 608,80</w:t>
      </w:r>
      <w:r w:rsidRPr="00F45103">
        <w:rPr>
          <w:sz w:val="28"/>
          <w:szCs w:val="28"/>
        </w:rPr>
        <w:t xml:space="preserve"> рублей.</w:t>
      </w:r>
    </w:p>
    <w:p w:rsidR="00885A59" w:rsidRPr="00F45103" w:rsidRDefault="00554962" w:rsidP="00EA76D8">
      <w:pPr>
        <w:pStyle w:val="pt-a-000010"/>
        <w:shd w:val="clear" w:color="auto" w:fill="FFFFFF"/>
        <w:spacing w:before="0" w:beforeAutospacing="0" w:after="0" w:afterAutospacing="0" w:line="276" w:lineRule="auto"/>
        <w:ind w:firstLine="567"/>
        <w:jc w:val="both"/>
        <w:rPr>
          <w:color w:val="000000"/>
          <w:sz w:val="28"/>
          <w:szCs w:val="28"/>
        </w:rPr>
      </w:pPr>
      <w:r w:rsidRPr="00F45103">
        <w:rPr>
          <w:sz w:val="28"/>
          <w:szCs w:val="28"/>
        </w:rPr>
        <w:t>Доходы потенциальных адресатов при введении правового регулирования</w:t>
      </w:r>
      <w:r w:rsidRPr="00F45103">
        <w:rPr>
          <w:color w:val="000000"/>
          <w:sz w:val="28"/>
          <w:szCs w:val="28"/>
          <w:shd w:val="clear" w:color="auto" w:fill="FFFFFF"/>
        </w:rPr>
        <w:t xml:space="preserve"> </w:t>
      </w:r>
      <w:r w:rsidRPr="00F45103">
        <w:rPr>
          <w:color w:val="000000"/>
          <w:sz w:val="28"/>
          <w:szCs w:val="28"/>
          <w:shd w:val="clear" w:color="auto" w:fill="FFFFFF"/>
        </w:rPr>
        <w:t>отсутствуют.</w:t>
      </w:r>
    </w:p>
    <w:p w:rsidR="0051643F" w:rsidRPr="00F45103" w:rsidRDefault="00885A59" w:rsidP="00885A59">
      <w:pPr>
        <w:tabs>
          <w:tab w:val="left" w:pos="851"/>
        </w:tabs>
        <w:spacing w:after="0"/>
        <w:ind w:firstLine="567"/>
        <w:jc w:val="both"/>
        <w:rPr>
          <w:rFonts w:ascii="Times New Roman" w:eastAsiaTheme="minorHAnsi" w:hAnsi="Times New Roman" w:cs="Times New Roman"/>
          <w:sz w:val="28"/>
          <w:szCs w:val="28"/>
          <w:lang w:eastAsia="en-US"/>
        </w:rPr>
      </w:pPr>
      <w:r w:rsidRPr="00F45103">
        <w:rPr>
          <w:rFonts w:ascii="Times New Roman" w:eastAsiaTheme="minorHAnsi" w:hAnsi="Times New Roman" w:cs="Times New Roman"/>
          <w:sz w:val="28"/>
          <w:szCs w:val="28"/>
          <w:lang w:eastAsia="en-US"/>
        </w:rPr>
        <w:t>Доходы и расходы бюджета Кондинского района в связи с правовым регулированием отсутствуют.</w:t>
      </w:r>
    </w:p>
    <w:p w:rsidR="009808C9" w:rsidRPr="00F45103" w:rsidRDefault="009808C9" w:rsidP="00EB2E8B">
      <w:pPr>
        <w:pStyle w:val="pt-formattext"/>
        <w:shd w:val="clear" w:color="auto" w:fill="FFFFFF"/>
        <w:spacing w:before="0" w:beforeAutospacing="0" w:after="0" w:afterAutospacing="0" w:line="276" w:lineRule="auto"/>
        <w:ind w:firstLine="562"/>
        <w:jc w:val="both"/>
        <w:rPr>
          <w:sz w:val="28"/>
          <w:szCs w:val="28"/>
        </w:rPr>
      </w:pPr>
      <w:r w:rsidRPr="00F45103">
        <w:rPr>
          <w:sz w:val="28"/>
          <w:szCs w:val="28"/>
        </w:rPr>
        <w:t>Альтернативный вариант правового регулирования на муниципальном уровне отсутствует. Субсидии предоставляются в соответствии с порядком, утверждённым уполномоченным органом, с учетом положений постановления Правительства Ханты-Мансийского автономного ок</w:t>
      </w:r>
      <w:r w:rsidR="008506D1" w:rsidRPr="00F45103">
        <w:rPr>
          <w:sz w:val="28"/>
          <w:szCs w:val="28"/>
        </w:rPr>
        <w:t>руга - Югры от 30 декабря 2021 №</w:t>
      </w:r>
      <w:r w:rsidRPr="00F45103">
        <w:rPr>
          <w:sz w:val="28"/>
          <w:szCs w:val="28"/>
        </w:rPr>
        <w:t xml:space="preserve"> 637-п </w:t>
      </w:r>
      <w:r w:rsidR="00EB2E8B" w:rsidRPr="00F45103">
        <w:rPr>
          <w:sz w:val="28"/>
          <w:szCs w:val="28"/>
        </w:rPr>
        <w:t>«О мерах по реализации государственной программы Ханты-Мансийского автономного округа-Югры «Развитие агропромышленного комплекса».</w:t>
      </w:r>
    </w:p>
    <w:p w:rsidR="00A06B8D" w:rsidRPr="00F45103" w:rsidRDefault="00A06B8D" w:rsidP="00943940">
      <w:pPr>
        <w:pStyle w:val="ac"/>
        <w:spacing w:line="276" w:lineRule="auto"/>
        <w:ind w:firstLine="567"/>
        <w:jc w:val="both"/>
        <w:rPr>
          <w:rFonts w:ascii="Times New Roman" w:hAnsi="Times New Roman" w:cs="Times New Roman"/>
          <w:bCs/>
          <w:sz w:val="28"/>
          <w:szCs w:val="28"/>
        </w:rPr>
      </w:pPr>
      <w:r w:rsidRPr="00F45103">
        <w:rPr>
          <w:rFonts w:ascii="Times New Roman" w:hAnsi="Times New Roman" w:cs="Times New Roman"/>
          <w:bCs/>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A06B8D" w:rsidRPr="00F45103" w:rsidRDefault="00A06B8D" w:rsidP="00A06B8D">
      <w:pPr>
        <w:pStyle w:val="ac"/>
        <w:spacing w:line="276" w:lineRule="auto"/>
        <w:ind w:firstLine="567"/>
        <w:jc w:val="both"/>
        <w:rPr>
          <w:rFonts w:ascii="Times New Roman" w:hAnsi="Times New Roman" w:cs="Times New Roman"/>
          <w:bCs/>
          <w:sz w:val="28"/>
          <w:szCs w:val="28"/>
        </w:rPr>
      </w:pPr>
      <w:r w:rsidRPr="00F45103">
        <w:rPr>
          <w:rFonts w:ascii="Times New Roman" w:hAnsi="Times New Roman" w:cs="Times New Roman"/>
          <w:bCs/>
          <w:sz w:val="28"/>
          <w:szCs w:val="28"/>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p>
    <w:p w:rsidR="00A06B8D" w:rsidRPr="00F45103" w:rsidRDefault="00A06B8D" w:rsidP="004000CB">
      <w:pPr>
        <w:pStyle w:val="ac"/>
        <w:spacing w:line="276" w:lineRule="auto"/>
        <w:ind w:firstLine="567"/>
        <w:jc w:val="both"/>
        <w:rPr>
          <w:rFonts w:ascii="Times New Roman" w:hAnsi="Times New Roman" w:cs="Times New Roman"/>
          <w:sz w:val="28"/>
          <w:szCs w:val="28"/>
        </w:rPr>
      </w:pPr>
      <w:r w:rsidRPr="00F45103">
        <w:rPr>
          <w:rFonts w:ascii="Times New Roman" w:hAnsi="Times New Roman" w:cs="Times New Roman"/>
          <w:sz w:val="28"/>
          <w:szCs w:val="28"/>
        </w:rPr>
        <w:t xml:space="preserve">- об отсутствии положений, вводящих избыточные обязанности, запреты и ограничения для субъектов предпринимательской и инвестиционной деятельности, а также положений, приводящих к возникновению </w:t>
      </w:r>
      <w:r w:rsidRPr="00F45103">
        <w:rPr>
          <w:rFonts w:ascii="Times New Roman" w:hAnsi="Times New Roman" w:cs="Times New Roman"/>
          <w:sz w:val="28"/>
          <w:szCs w:val="28"/>
        </w:rPr>
        <w:lastRenderedPageBreak/>
        <w:t>необоснованных расходов субъектов предпринимательской и инвестиционной деятельности, бюджета Кондинского района;</w:t>
      </w:r>
    </w:p>
    <w:p w:rsidR="00A06B8D" w:rsidRPr="00F45103" w:rsidRDefault="00A06B8D" w:rsidP="001A65CB">
      <w:pPr>
        <w:pStyle w:val="ac"/>
        <w:spacing w:line="276" w:lineRule="auto"/>
        <w:ind w:firstLine="567"/>
        <w:jc w:val="both"/>
        <w:rPr>
          <w:rFonts w:ascii="Times New Roman" w:hAnsi="Times New Roman" w:cs="Times New Roman"/>
          <w:sz w:val="28"/>
          <w:szCs w:val="28"/>
        </w:rPr>
      </w:pPr>
      <w:r w:rsidRPr="00F45103">
        <w:rPr>
          <w:rFonts w:ascii="Times New Roman" w:hAnsi="Times New Roman" w:cs="Times New Roman"/>
          <w:sz w:val="28"/>
          <w:szCs w:val="28"/>
        </w:rPr>
        <w:t xml:space="preserve">- предложенный проектом способ правового регулирования обоснован. </w:t>
      </w:r>
    </w:p>
    <w:p w:rsidR="00C362FE" w:rsidRPr="00F45103" w:rsidRDefault="00DE7C89" w:rsidP="00443D49">
      <w:pPr>
        <w:jc w:val="both"/>
        <w:rPr>
          <w:rFonts w:ascii="Times New Roman" w:eastAsia="Times New Roman" w:hAnsi="Times New Roman" w:cs="Times New Roman"/>
          <w:sz w:val="28"/>
          <w:szCs w:val="28"/>
        </w:rPr>
      </w:pPr>
      <w:r w:rsidRPr="00F45103">
        <w:rPr>
          <w:rFonts w:ascii="Times New Roman" w:hAnsi="Times New Roman" w:cs="Times New Roman"/>
          <w:sz w:val="28"/>
          <w:szCs w:val="28"/>
        </w:rPr>
        <w:t>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B29AF" w:rsidRPr="00F45103">
        <w:rPr>
          <w:rFonts w:ascii="Times New Roman" w:hAnsi="Times New Roman" w:cs="Times New Roman"/>
          <w:sz w:val="28"/>
          <w:szCs w:val="28"/>
          <w:shd w:val="clear" w:color="auto" w:fill="FFFFFF"/>
        </w:rPr>
        <w:t>ID проекта</w:t>
      </w:r>
      <w:r w:rsidR="007133B9" w:rsidRPr="00F45103">
        <w:rPr>
          <w:sz w:val="28"/>
          <w:szCs w:val="28"/>
        </w:rPr>
        <w:t xml:space="preserve"> </w:t>
      </w:r>
      <w:r w:rsidR="007133B9" w:rsidRPr="00F45103">
        <w:rPr>
          <w:rFonts w:ascii="Times New Roman" w:hAnsi="Times New Roman" w:cs="Times New Roman"/>
          <w:sz w:val="28"/>
          <w:szCs w:val="28"/>
          <w:shd w:val="clear" w:color="auto" w:fill="FFFFFF"/>
        </w:rPr>
        <w:t>01/16/04-23/00050988</w:t>
      </w:r>
      <w:r w:rsidRPr="00F45103">
        <w:rPr>
          <w:rFonts w:ascii="Times New Roman" w:hAnsi="Times New Roman" w:cs="Times New Roman"/>
          <w:sz w:val="28"/>
          <w:szCs w:val="28"/>
        </w:rPr>
        <w:t>).</w:t>
      </w:r>
      <w:r w:rsidR="00171793" w:rsidRPr="00F45103">
        <w:rPr>
          <w:rFonts w:ascii="Times New Roman" w:hAnsi="Times New Roman" w:cs="Times New Roman"/>
          <w:sz w:val="28"/>
          <w:szCs w:val="28"/>
        </w:rPr>
        <w:t xml:space="preserve"> </w:t>
      </w:r>
    </w:p>
    <w:p w:rsidR="00C406EB" w:rsidRPr="00F45103" w:rsidRDefault="00C406EB" w:rsidP="00171793">
      <w:pPr>
        <w:pBdr>
          <w:bottom w:val="dotted" w:sz="6" w:space="10" w:color="DDDDDD"/>
        </w:pBdr>
        <w:shd w:val="clear" w:color="auto" w:fill="FFFFFF"/>
        <w:spacing w:after="150"/>
        <w:ind w:firstLine="567"/>
        <w:jc w:val="both"/>
        <w:rPr>
          <w:rFonts w:ascii="Times New Roman" w:hAnsi="Times New Roman" w:cs="Times New Roman"/>
          <w:sz w:val="28"/>
          <w:szCs w:val="28"/>
        </w:rPr>
      </w:pPr>
    </w:p>
    <w:p w:rsidR="00C406EB" w:rsidRPr="00F45103" w:rsidRDefault="00C406EB" w:rsidP="00171793">
      <w:pPr>
        <w:pBdr>
          <w:bottom w:val="dotted" w:sz="6" w:space="10" w:color="DDDDDD"/>
        </w:pBdr>
        <w:shd w:val="clear" w:color="auto" w:fill="FFFFFF"/>
        <w:spacing w:after="150"/>
        <w:ind w:firstLine="567"/>
        <w:jc w:val="both"/>
        <w:rPr>
          <w:rFonts w:ascii="Times New Roman" w:hAnsi="Times New Roman" w:cs="Times New Roman"/>
          <w:sz w:val="28"/>
          <w:szCs w:val="28"/>
        </w:rPr>
      </w:pPr>
    </w:p>
    <w:p w:rsidR="00D041C4" w:rsidRDefault="00D041C4" w:rsidP="00A958C7">
      <w:pPr>
        <w:spacing w:after="0" w:line="240" w:lineRule="auto"/>
        <w:jc w:val="both"/>
        <w:rPr>
          <w:rFonts w:ascii="Times New Roman" w:hAnsi="Times New Roman" w:cs="Times New Roman"/>
          <w:sz w:val="14"/>
          <w:szCs w:val="14"/>
        </w:rPr>
      </w:pPr>
    </w:p>
    <w:p w:rsidR="00D041C4" w:rsidRDefault="00D041C4" w:rsidP="00A958C7">
      <w:pPr>
        <w:spacing w:after="0" w:line="240" w:lineRule="auto"/>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C362FE" w:rsidRPr="00927695" w:rsidTr="00D7414E">
        <w:trPr>
          <w:trHeight w:val="1443"/>
        </w:trPr>
        <w:tc>
          <w:tcPr>
            <w:tcW w:w="3459" w:type="dxa"/>
          </w:tcPr>
          <w:p w:rsidR="00C362FE" w:rsidRPr="00F45103" w:rsidRDefault="001A65CB" w:rsidP="001A65CB">
            <w:pPr>
              <w:tabs>
                <w:tab w:val="left" w:pos="7365"/>
              </w:tabs>
              <w:spacing w:line="276" w:lineRule="auto"/>
              <w:jc w:val="both"/>
              <w:rPr>
                <w:rFonts w:ascii="Times New Roman" w:hAnsi="Times New Roman" w:cs="Times New Roman"/>
                <w:sz w:val="28"/>
                <w:szCs w:val="28"/>
              </w:rPr>
            </w:pPr>
            <w:r w:rsidRPr="00F45103">
              <w:rPr>
                <w:rFonts w:ascii="Times New Roman" w:hAnsi="Times New Roman" w:cs="Times New Roman"/>
                <w:sz w:val="28"/>
                <w:szCs w:val="28"/>
              </w:rPr>
              <w:t>Председатель</w:t>
            </w:r>
            <w:r w:rsidR="00C362FE" w:rsidRPr="00F45103">
              <w:rPr>
                <w:rFonts w:ascii="Times New Roman" w:hAnsi="Times New Roman" w:cs="Times New Roman"/>
                <w:sz w:val="28"/>
                <w:szCs w:val="28"/>
              </w:rPr>
              <w:t xml:space="preserve"> комитета экономического развития</w:t>
            </w:r>
          </w:p>
        </w:tc>
        <w:tc>
          <w:tcPr>
            <w:tcW w:w="3544" w:type="dxa"/>
            <w:vAlign w:val="center"/>
          </w:tcPr>
          <w:p w:rsidR="00C362FE" w:rsidRDefault="00C362FE" w:rsidP="00D7414E">
            <w:pPr>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62336" behindDoc="0" locked="0" layoutInCell="1" allowOverlap="1" wp14:anchorId="04E4DD8F" wp14:editId="5B147583">
                  <wp:simplePos x="0" y="0"/>
                  <wp:positionH relativeFrom="column">
                    <wp:posOffset>-408940</wp:posOffset>
                  </wp:positionH>
                  <wp:positionV relativeFrom="paragraph">
                    <wp:posOffset>24130</wp:posOffset>
                  </wp:positionV>
                  <wp:extent cx="287655" cy="335915"/>
                  <wp:effectExtent l="0" t="0" r="0" b="6985"/>
                  <wp:wrapSquare wrapText="bothSides"/>
                  <wp:docPr id="2" name="Рисунок 2"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C362FE" w:rsidRPr="0004059E" w:rsidRDefault="00C362FE" w:rsidP="00D7414E">
            <w:pPr>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C362FE" w:rsidRPr="00903CF1" w:rsidRDefault="00C362FE" w:rsidP="00D7414E">
            <w:pPr>
              <w:pStyle w:val="ac"/>
              <w:jc w:val="center"/>
              <w:rPr>
                <w:color w:val="D9D9D9" w:themeColor="background1" w:themeShade="D9"/>
                <w:sz w:val="8"/>
                <w:szCs w:val="8"/>
              </w:rPr>
            </w:pPr>
          </w:p>
          <w:p w:rsidR="00C362FE" w:rsidRPr="00A425BD" w:rsidRDefault="00C362FE" w:rsidP="00D7414E">
            <w:pPr>
              <w:autoSpaceDE w:val="0"/>
              <w:autoSpaceDN w:val="0"/>
              <w:adjustRightInd w:val="0"/>
              <w:rPr>
                <w:color w:val="365F91" w:themeColor="accent1" w:themeShade="BF"/>
                <w:sz w:val="18"/>
                <w:szCs w:val="18"/>
              </w:rPr>
            </w:pPr>
            <w:r w:rsidRPr="00A425BD">
              <w:rPr>
                <w:color w:val="365F91" w:themeColor="accent1" w:themeShade="BF"/>
                <w:sz w:val="18"/>
                <w:szCs w:val="18"/>
              </w:rPr>
              <w:t>Сертификат  [Номер сертификата 1]</w:t>
            </w:r>
          </w:p>
          <w:p w:rsidR="00C362FE" w:rsidRPr="00A425BD" w:rsidRDefault="00C362FE" w:rsidP="00D7414E">
            <w:pPr>
              <w:autoSpaceDE w:val="0"/>
              <w:autoSpaceDN w:val="0"/>
              <w:adjustRightInd w:val="0"/>
              <w:rPr>
                <w:color w:val="365F91" w:themeColor="accent1" w:themeShade="BF"/>
                <w:sz w:val="18"/>
                <w:szCs w:val="18"/>
              </w:rPr>
            </w:pPr>
            <w:r w:rsidRPr="00A425BD">
              <w:rPr>
                <w:color w:val="365F91" w:themeColor="accent1" w:themeShade="BF"/>
                <w:sz w:val="18"/>
                <w:szCs w:val="18"/>
              </w:rPr>
              <w:t>Владелец [Владелец сертификата 1]</w:t>
            </w:r>
          </w:p>
          <w:p w:rsidR="00C362FE" w:rsidRPr="00A425BD" w:rsidRDefault="00C362FE" w:rsidP="00D7414E">
            <w:pPr>
              <w:pStyle w:val="ac"/>
              <w:rPr>
                <w:color w:val="365F91" w:themeColor="accent1" w:themeShade="BF"/>
                <w:sz w:val="18"/>
                <w:szCs w:val="18"/>
              </w:rPr>
            </w:pPr>
            <w:r w:rsidRPr="00A425BD">
              <w:rPr>
                <w:color w:val="365F91" w:themeColor="accent1" w:themeShade="BF"/>
                <w:sz w:val="18"/>
                <w:szCs w:val="18"/>
              </w:rPr>
              <w:t>Действителен с [ДатаС 1] по [ДатаПо 1]</w:t>
            </w:r>
          </w:p>
          <w:p w:rsidR="00C362FE" w:rsidRPr="00CA7141" w:rsidRDefault="00C362FE" w:rsidP="00D7414E">
            <w:pPr>
              <w:pStyle w:val="ac"/>
              <w:rPr>
                <w:rFonts w:ascii="Times New Roman" w:hAnsi="Times New Roman" w:cs="Times New Roman"/>
                <w:sz w:val="10"/>
                <w:szCs w:val="10"/>
              </w:rPr>
            </w:pPr>
          </w:p>
        </w:tc>
        <w:tc>
          <w:tcPr>
            <w:tcW w:w="2636" w:type="dxa"/>
            <w:tcBorders>
              <w:left w:val="nil"/>
            </w:tcBorders>
          </w:tcPr>
          <w:p w:rsidR="00C362FE" w:rsidRPr="00F45103" w:rsidRDefault="001A65CB" w:rsidP="00D7414E">
            <w:pPr>
              <w:jc w:val="right"/>
              <w:rPr>
                <w:rFonts w:ascii="Times New Roman" w:hAnsi="Times New Roman" w:cs="Times New Roman"/>
                <w:sz w:val="28"/>
                <w:szCs w:val="28"/>
              </w:rPr>
            </w:pPr>
            <w:r w:rsidRPr="00F45103">
              <w:rPr>
                <w:rFonts w:ascii="Times New Roman" w:hAnsi="Times New Roman" w:cs="Times New Roman"/>
                <w:sz w:val="28"/>
                <w:szCs w:val="28"/>
              </w:rPr>
              <w:t>Е.Е.Петрова</w:t>
            </w:r>
          </w:p>
        </w:tc>
      </w:tr>
    </w:tbl>
    <w:p w:rsidR="00C362FE" w:rsidRDefault="00C362FE" w:rsidP="00C362FE">
      <w:pPr>
        <w:spacing w:after="0"/>
        <w:rPr>
          <w:rFonts w:ascii="Times New Roman" w:hAnsi="Times New Roman" w:cs="Times New Roman"/>
          <w:sz w:val="16"/>
          <w:szCs w:val="16"/>
        </w:rPr>
      </w:pPr>
    </w:p>
    <w:p w:rsidR="00D570F6" w:rsidRDefault="00D570F6" w:rsidP="00C362FE">
      <w:pPr>
        <w:spacing w:after="0"/>
        <w:rPr>
          <w:rFonts w:ascii="Times New Roman" w:hAnsi="Times New Roman" w:cs="Times New Roman"/>
          <w:sz w:val="16"/>
          <w:szCs w:val="16"/>
        </w:rPr>
      </w:pPr>
    </w:p>
    <w:p w:rsidR="00C362FE" w:rsidRDefault="00C362FE" w:rsidP="00C362FE">
      <w:pPr>
        <w:spacing w:after="0"/>
        <w:rPr>
          <w:rFonts w:ascii="Times New Roman" w:hAnsi="Times New Roman" w:cs="Times New Roman"/>
          <w:sz w:val="16"/>
          <w:szCs w:val="16"/>
        </w:rPr>
      </w:pPr>
    </w:p>
    <w:p w:rsidR="00C406EB" w:rsidRDefault="00C406EB" w:rsidP="00C362FE">
      <w:pPr>
        <w:spacing w:after="0"/>
        <w:rPr>
          <w:rFonts w:ascii="Times New Roman" w:hAnsi="Times New Roman" w:cs="Times New Roman"/>
          <w:sz w:val="16"/>
          <w:szCs w:val="16"/>
        </w:rPr>
      </w:pPr>
    </w:p>
    <w:p w:rsidR="00C406EB" w:rsidRDefault="00C406EB"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p>
    <w:p w:rsidR="00F45103" w:rsidRDefault="00F45103" w:rsidP="00C362FE">
      <w:pPr>
        <w:spacing w:after="0"/>
        <w:rPr>
          <w:rFonts w:ascii="Times New Roman" w:hAnsi="Times New Roman" w:cs="Times New Roman"/>
          <w:sz w:val="16"/>
          <w:szCs w:val="16"/>
        </w:rPr>
      </w:pPr>
      <w:bookmarkStart w:id="3" w:name="_GoBack"/>
      <w:bookmarkEnd w:id="3"/>
    </w:p>
    <w:p w:rsidR="00C406EB" w:rsidRDefault="00C406EB" w:rsidP="00C362FE">
      <w:pPr>
        <w:spacing w:after="0"/>
        <w:rPr>
          <w:rFonts w:ascii="Times New Roman" w:hAnsi="Times New Roman" w:cs="Times New Roman"/>
          <w:sz w:val="16"/>
          <w:szCs w:val="16"/>
        </w:rPr>
      </w:pPr>
    </w:p>
    <w:p w:rsidR="00C362FE" w:rsidRPr="00B453EF" w:rsidRDefault="00C362FE" w:rsidP="00C362FE">
      <w:pPr>
        <w:spacing w:after="0" w:line="240" w:lineRule="auto"/>
        <w:rPr>
          <w:rFonts w:ascii="Times New Roman" w:hAnsi="Times New Roman" w:cs="Times New Roman"/>
          <w:sz w:val="16"/>
          <w:szCs w:val="16"/>
        </w:rPr>
      </w:pPr>
      <w:r w:rsidRPr="00B453EF">
        <w:rPr>
          <w:rFonts w:ascii="Times New Roman" w:hAnsi="Times New Roman" w:cs="Times New Roman"/>
          <w:sz w:val="16"/>
          <w:szCs w:val="16"/>
        </w:rPr>
        <w:t>Исполнитель:</w:t>
      </w:r>
    </w:p>
    <w:p w:rsidR="00C362FE" w:rsidRPr="00B453EF" w:rsidRDefault="00A91E05" w:rsidP="00C362F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Главный специалист </w:t>
      </w:r>
      <w:r w:rsidR="00C362FE" w:rsidRPr="00B453EF">
        <w:rPr>
          <w:rFonts w:ascii="Times New Roman" w:hAnsi="Times New Roman" w:cs="Times New Roman"/>
          <w:sz w:val="16"/>
          <w:szCs w:val="16"/>
        </w:rPr>
        <w:t xml:space="preserve">отдела </w:t>
      </w:r>
      <w:r w:rsidR="001A65CB">
        <w:rPr>
          <w:rFonts w:ascii="Times New Roman" w:hAnsi="Times New Roman" w:cs="Times New Roman"/>
          <w:sz w:val="16"/>
          <w:szCs w:val="16"/>
        </w:rPr>
        <w:t>муниципального регулирования и ценовой политики</w:t>
      </w:r>
    </w:p>
    <w:p w:rsidR="00C362FE" w:rsidRPr="00B453EF" w:rsidRDefault="00C362FE" w:rsidP="00C362FE">
      <w:pPr>
        <w:spacing w:after="0" w:line="240" w:lineRule="auto"/>
        <w:rPr>
          <w:rFonts w:ascii="Times New Roman" w:hAnsi="Times New Roman" w:cs="Times New Roman"/>
          <w:sz w:val="16"/>
          <w:szCs w:val="16"/>
        </w:rPr>
      </w:pPr>
      <w:r w:rsidRPr="00B453EF">
        <w:rPr>
          <w:rFonts w:ascii="Times New Roman" w:hAnsi="Times New Roman" w:cs="Times New Roman"/>
          <w:sz w:val="16"/>
          <w:szCs w:val="16"/>
        </w:rPr>
        <w:t>комитета экономического развития</w:t>
      </w:r>
    </w:p>
    <w:p w:rsidR="00C362FE" w:rsidRDefault="00A91E05" w:rsidP="00C362F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Меньшикова Ольга </w:t>
      </w:r>
      <w:r w:rsidR="00C362FE">
        <w:rPr>
          <w:rFonts w:ascii="Times New Roman" w:hAnsi="Times New Roman" w:cs="Times New Roman"/>
          <w:sz w:val="16"/>
          <w:szCs w:val="16"/>
        </w:rPr>
        <w:t>Александровна</w:t>
      </w:r>
    </w:p>
    <w:p w:rsidR="00C362FE" w:rsidRPr="00B453EF" w:rsidRDefault="00C362FE" w:rsidP="00C362FE">
      <w:pPr>
        <w:spacing w:after="0" w:line="240" w:lineRule="auto"/>
        <w:rPr>
          <w:rFonts w:ascii="Times New Roman" w:hAnsi="Times New Roman" w:cs="Times New Roman"/>
          <w:sz w:val="16"/>
          <w:szCs w:val="16"/>
        </w:rPr>
      </w:pPr>
      <w:r w:rsidRPr="00B453EF">
        <w:rPr>
          <w:rFonts w:ascii="Times New Roman" w:hAnsi="Times New Roman" w:cs="Times New Roman"/>
          <w:sz w:val="16"/>
          <w:szCs w:val="16"/>
        </w:rPr>
        <w:t>8 (34677) 41-357</w:t>
      </w:r>
    </w:p>
    <w:p w:rsidR="00C31E93" w:rsidRDefault="00C31E93" w:rsidP="00A958C7">
      <w:pPr>
        <w:spacing w:after="0" w:line="240" w:lineRule="auto"/>
        <w:jc w:val="both"/>
        <w:rPr>
          <w:rFonts w:ascii="Times New Roman" w:hAnsi="Times New Roman" w:cs="Times New Roman"/>
          <w:sz w:val="14"/>
          <w:szCs w:val="14"/>
        </w:rPr>
      </w:pPr>
    </w:p>
    <w:sectPr w:rsidR="00C31E93" w:rsidSect="00960966">
      <w:pgSz w:w="11906" w:h="16838"/>
      <w:pgMar w:top="1135" w:right="567" w:bottom="993"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2" w:rsidRDefault="00C93DB2" w:rsidP="00617B40">
      <w:pPr>
        <w:spacing w:after="0" w:line="240" w:lineRule="auto"/>
      </w:pPr>
      <w:r>
        <w:separator/>
      </w:r>
    </w:p>
  </w:endnote>
  <w:endnote w:type="continuationSeparator" w:id="0">
    <w:p w:rsidR="00C93DB2" w:rsidRDefault="00C93DB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2" w:rsidRDefault="00C93DB2" w:rsidP="00617B40">
      <w:pPr>
        <w:spacing w:after="0" w:line="240" w:lineRule="auto"/>
      </w:pPr>
      <w:r>
        <w:separator/>
      </w:r>
    </w:p>
  </w:footnote>
  <w:footnote w:type="continuationSeparator" w:id="0">
    <w:p w:rsidR="00C93DB2" w:rsidRDefault="00C93DB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8"/>
    <w:rsid w:val="000013FB"/>
    <w:rsid w:val="00011973"/>
    <w:rsid w:val="00012153"/>
    <w:rsid w:val="00013236"/>
    <w:rsid w:val="0001533C"/>
    <w:rsid w:val="00017B34"/>
    <w:rsid w:val="000205B3"/>
    <w:rsid w:val="00021273"/>
    <w:rsid w:val="00023B14"/>
    <w:rsid w:val="00034942"/>
    <w:rsid w:val="00037913"/>
    <w:rsid w:val="0004059E"/>
    <w:rsid w:val="000550C3"/>
    <w:rsid w:val="000553F6"/>
    <w:rsid w:val="00074912"/>
    <w:rsid w:val="00076A6F"/>
    <w:rsid w:val="00085E59"/>
    <w:rsid w:val="00094136"/>
    <w:rsid w:val="0009485B"/>
    <w:rsid w:val="00094C89"/>
    <w:rsid w:val="00095538"/>
    <w:rsid w:val="000A04B2"/>
    <w:rsid w:val="000A20DE"/>
    <w:rsid w:val="000B30E4"/>
    <w:rsid w:val="000B4C48"/>
    <w:rsid w:val="000B6BD3"/>
    <w:rsid w:val="000C55B5"/>
    <w:rsid w:val="000C5FC7"/>
    <w:rsid w:val="000D3D73"/>
    <w:rsid w:val="000D794D"/>
    <w:rsid w:val="000D7E88"/>
    <w:rsid w:val="000E2AD9"/>
    <w:rsid w:val="000E7126"/>
    <w:rsid w:val="000F2204"/>
    <w:rsid w:val="000F242D"/>
    <w:rsid w:val="000F26E0"/>
    <w:rsid w:val="000F5807"/>
    <w:rsid w:val="00113D3B"/>
    <w:rsid w:val="00122C35"/>
    <w:rsid w:val="00150967"/>
    <w:rsid w:val="00167936"/>
    <w:rsid w:val="00171793"/>
    <w:rsid w:val="00181BDA"/>
    <w:rsid w:val="00182B80"/>
    <w:rsid w:val="001847D2"/>
    <w:rsid w:val="00185041"/>
    <w:rsid w:val="0018600B"/>
    <w:rsid w:val="00186A59"/>
    <w:rsid w:val="00186C27"/>
    <w:rsid w:val="00192447"/>
    <w:rsid w:val="00193D55"/>
    <w:rsid w:val="001A5E33"/>
    <w:rsid w:val="001A65CB"/>
    <w:rsid w:val="001C5C3F"/>
    <w:rsid w:val="001C6BCA"/>
    <w:rsid w:val="001E2DBB"/>
    <w:rsid w:val="001E6250"/>
    <w:rsid w:val="001F147B"/>
    <w:rsid w:val="00200031"/>
    <w:rsid w:val="002015DB"/>
    <w:rsid w:val="0021002D"/>
    <w:rsid w:val="00225C7D"/>
    <w:rsid w:val="002300FD"/>
    <w:rsid w:val="00234040"/>
    <w:rsid w:val="00241D38"/>
    <w:rsid w:val="00244C2D"/>
    <w:rsid w:val="00250B51"/>
    <w:rsid w:val="002529F0"/>
    <w:rsid w:val="00256FF1"/>
    <w:rsid w:val="00261D49"/>
    <w:rsid w:val="002651A1"/>
    <w:rsid w:val="00272880"/>
    <w:rsid w:val="00273B73"/>
    <w:rsid w:val="002920C6"/>
    <w:rsid w:val="002935A6"/>
    <w:rsid w:val="002A75A0"/>
    <w:rsid w:val="002A7C4C"/>
    <w:rsid w:val="002B1BA7"/>
    <w:rsid w:val="002D0994"/>
    <w:rsid w:val="002D7D66"/>
    <w:rsid w:val="002F0404"/>
    <w:rsid w:val="00301280"/>
    <w:rsid w:val="0030238C"/>
    <w:rsid w:val="00304998"/>
    <w:rsid w:val="003144A7"/>
    <w:rsid w:val="003163FD"/>
    <w:rsid w:val="0032312F"/>
    <w:rsid w:val="003423CD"/>
    <w:rsid w:val="003432D4"/>
    <w:rsid w:val="00343BF0"/>
    <w:rsid w:val="00343FF5"/>
    <w:rsid w:val="00344A8B"/>
    <w:rsid w:val="003520E2"/>
    <w:rsid w:val="003547D8"/>
    <w:rsid w:val="00355AE5"/>
    <w:rsid w:val="00360CBE"/>
    <w:rsid w:val="003624D8"/>
    <w:rsid w:val="00363AEA"/>
    <w:rsid w:val="00364E55"/>
    <w:rsid w:val="00365C36"/>
    <w:rsid w:val="003739EA"/>
    <w:rsid w:val="00383D97"/>
    <w:rsid w:val="00393DAD"/>
    <w:rsid w:val="00394871"/>
    <w:rsid w:val="00397EFC"/>
    <w:rsid w:val="003A56CA"/>
    <w:rsid w:val="003B1162"/>
    <w:rsid w:val="003B5B45"/>
    <w:rsid w:val="003C3B0E"/>
    <w:rsid w:val="003E494E"/>
    <w:rsid w:val="003F0C86"/>
    <w:rsid w:val="003F2416"/>
    <w:rsid w:val="003F3603"/>
    <w:rsid w:val="003F511F"/>
    <w:rsid w:val="004000CB"/>
    <w:rsid w:val="00400D55"/>
    <w:rsid w:val="00404BE7"/>
    <w:rsid w:val="00417101"/>
    <w:rsid w:val="00422070"/>
    <w:rsid w:val="00426359"/>
    <w:rsid w:val="004271F8"/>
    <w:rsid w:val="00431272"/>
    <w:rsid w:val="004333EE"/>
    <w:rsid w:val="00437818"/>
    <w:rsid w:val="00442AFE"/>
    <w:rsid w:val="00443D49"/>
    <w:rsid w:val="0044500A"/>
    <w:rsid w:val="00455A08"/>
    <w:rsid w:val="0045643F"/>
    <w:rsid w:val="00461D73"/>
    <w:rsid w:val="00465FC6"/>
    <w:rsid w:val="00473A7F"/>
    <w:rsid w:val="00480B48"/>
    <w:rsid w:val="0048688A"/>
    <w:rsid w:val="004B28BF"/>
    <w:rsid w:val="004B5429"/>
    <w:rsid w:val="004C069C"/>
    <w:rsid w:val="004C7125"/>
    <w:rsid w:val="004D2D9C"/>
    <w:rsid w:val="004E3150"/>
    <w:rsid w:val="004F72DA"/>
    <w:rsid w:val="004F7CDE"/>
    <w:rsid w:val="005038C2"/>
    <w:rsid w:val="00504AED"/>
    <w:rsid w:val="00514AC2"/>
    <w:rsid w:val="0051643F"/>
    <w:rsid w:val="00516A32"/>
    <w:rsid w:val="00526F45"/>
    <w:rsid w:val="00530BE2"/>
    <w:rsid w:val="00532CA8"/>
    <w:rsid w:val="00536C55"/>
    <w:rsid w:val="00537F49"/>
    <w:rsid w:val="005439BD"/>
    <w:rsid w:val="00553DEA"/>
    <w:rsid w:val="00554962"/>
    <w:rsid w:val="00556554"/>
    <w:rsid w:val="005656D9"/>
    <w:rsid w:val="0056694C"/>
    <w:rsid w:val="00587D71"/>
    <w:rsid w:val="005921DC"/>
    <w:rsid w:val="00595CD2"/>
    <w:rsid w:val="005A1282"/>
    <w:rsid w:val="005A66B0"/>
    <w:rsid w:val="005A73D6"/>
    <w:rsid w:val="005A7E45"/>
    <w:rsid w:val="005B1CFE"/>
    <w:rsid w:val="005B2935"/>
    <w:rsid w:val="005B2ED6"/>
    <w:rsid w:val="005B5F7F"/>
    <w:rsid w:val="005B7083"/>
    <w:rsid w:val="005B71AB"/>
    <w:rsid w:val="005C002B"/>
    <w:rsid w:val="005D0055"/>
    <w:rsid w:val="005D154A"/>
    <w:rsid w:val="005D4272"/>
    <w:rsid w:val="005E32F6"/>
    <w:rsid w:val="005E4976"/>
    <w:rsid w:val="005E4DCE"/>
    <w:rsid w:val="005E7BC8"/>
    <w:rsid w:val="005F0864"/>
    <w:rsid w:val="005F4EDF"/>
    <w:rsid w:val="005F6330"/>
    <w:rsid w:val="006011DB"/>
    <w:rsid w:val="00617B40"/>
    <w:rsid w:val="0062166C"/>
    <w:rsid w:val="006220A3"/>
    <w:rsid w:val="00623C81"/>
    <w:rsid w:val="00624276"/>
    <w:rsid w:val="00626321"/>
    <w:rsid w:val="00636F28"/>
    <w:rsid w:val="00647A4D"/>
    <w:rsid w:val="00655734"/>
    <w:rsid w:val="00655BF4"/>
    <w:rsid w:val="00661186"/>
    <w:rsid w:val="006615CF"/>
    <w:rsid w:val="006640E5"/>
    <w:rsid w:val="006722F9"/>
    <w:rsid w:val="00681141"/>
    <w:rsid w:val="00683E7C"/>
    <w:rsid w:val="0069051E"/>
    <w:rsid w:val="006A02D8"/>
    <w:rsid w:val="006A5B30"/>
    <w:rsid w:val="006A754F"/>
    <w:rsid w:val="006B11A6"/>
    <w:rsid w:val="006B1282"/>
    <w:rsid w:val="006B2D21"/>
    <w:rsid w:val="006B7FFE"/>
    <w:rsid w:val="006C0FC4"/>
    <w:rsid w:val="006C37AF"/>
    <w:rsid w:val="006C4937"/>
    <w:rsid w:val="006C77B8"/>
    <w:rsid w:val="006C790A"/>
    <w:rsid w:val="006D0441"/>
    <w:rsid w:val="006D18AE"/>
    <w:rsid w:val="006D495B"/>
    <w:rsid w:val="006D7A48"/>
    <w:rsid w:val="006E04E5"/>
    <w:rsid w:val="006F3926"/>
    <w:rsid w:val="007037C5"/>
    <w:rsid w:val="00706D47"/>
    <w:rsid w:val="007133B9"/>
    <w:rsid w:val="00721E64"/>
    <w:rsid w:val="007343BF"/>
    <w:rsid w:val="00737957"/>
    <w:rsid w:val="00746921"/>
    <w:rsid w:val="00762DEF"/>
    <w:rsid w:val="0077481C"/>
    <w:rsid w:val="00783C44"/>
    <w:rsid w:val="00791FD4"/>
    <w:rsid w:val="007A0722"/>
    <w:rsid w:val="007B6DAD"/>
    <w:rsid w:val="007B7BD2"/>
    <w:rsid w:val="007C09CB"/>
    <w:rsid w:val="007C5828"/>
    <w:rsid w:val="007E2018"/>
    <w:rsid w:val="007E5460"/>
    <w:rsid w:val="007E600C"/>
    <w:rsid w:val="007F074C"/>
    <w:rsid w:val="007F07CE"/>
    <w:rsid w:val="00800708"/>
    <w:rsid w:val="00805A4C"/>
    <w:rsid w:val="008069D1"/>
    <w:rsid w:val="00807DB1"/>
    <w:rsid w:val="00822F9D"/>
    <w:rsid w:val="008376BD"/>
    <w:rsid w:val="008459BB"/>
    <w:rsid w:val="008506D1"/>
    <w:rsid w:val="008547C3"/>
    <w:rsid w:val="008610D1"/>
    <w:rsid w:val="00867B15"/>
    <w:rsid w:val="0087167E"/>
    <w:rsid w:val="008749B4"/>
    <w:rsid w:val="00876BAD"/>
    <w:rsid w:val="00883F4B"/>
    <w:rsid w:val="00885A59"/>
    <w:rsid w:val="00886731"/>
    <w:rsid w:val="00887852"/>
    <w:rsid w:val="00897CB6"/>
    <w:rsid w:val="008A69E2"/>
    <w:rsid w:val="008B1BD0"/>
    <w:rsid w:val="008C0AA2"/>
    <w:rsid w:val="008C2ACB"/>
    <w:rsid w:val="008D6252"/>
    <w:rsid w:val="008E4601"/>
    <w:rsid w:val="008F5C12"/>
    <w:rsid w:val="00902485"/>
    <w:rsid w:val="00903CF1"/>
    <w:rsid w:val="00904296"/>
    <w:rsid w:val="0091700F"/>
    <w:rsid w:val="00924E61"/>
    <w:rsid w:val="00926B72"/>
    <w:rsid w:val="00927695"/>
    <w:rsid w:val="00933810"/>
    <w:rsid w:val="00934CF8"/>
    <w:rsid w:val="00942C84"/>
    <w:rsid w:val="00943940"/>
    <w:rsid w:val="00960966"/>
    <w:rsid w:val="0096338B"/>
    <w:rsid w:val="00965723"/>
    <w:rsid w:val="00967828"/>
    <w:rsid w:val="009808C9"/>
    <w:rsid w:val="00982C24"/>
    <w:rsid w:val="00984040"/>
    <w:rsid w:val="00990E73"/>
    <w:rsid w:val="009917B5"/>
    <w:rsid w:val="00995405"/>
    <w:rsid w:val="009A231B"/>
    <w:rsid w:val="009A3F9A"/>
    <w:rsid w:val="009B399F"/>
    <w:rsid w:val="009C0855"/>
    <w:rsid w:val="009C1751"/>
    <w:rsid w:val="009C21D9"/>
    <w:rsid w:val="009D0C08"/>
    <w:rsid w:val="009D2C3E"/>
    <w:rsid w:val="009D7747"/>
    <w:rsid w:val="009E2027"/>
    <w:rsid w:val="009E7340"/>
    <w:rsid w:val="009F3E5E"/>
    <w:rsid w:val="009F6EC2"/>
    <w:rsid w:val="00A06B8D"/>
    <w:rsid w:val="00A06E3A"/>
    <w:rsid w:val="00A11290"/>
    <w:rsid w:val="00A14960"/>
    <w:rsid w:val="00A205A7"/>
    <w:rsid w:val="00A33D50"/>
    <w:rsid w:val="00A409D1"/>
    <w:rsid w:val="00A411C3"/>
    <w:rsid w:val="00A425BD"/>
    <w:rsid w:val="00A441E8"/>
    <w:rsid w:val="00A45071"/>
    <w:rsid w:val="00A475D0"/>
    <w:rsid w:val="00A516E1"/>
    <w:rsid w:val="00A56B2A"/>
    <w:rsid w:val="00A63559"/>
    <w:rsid w:val="00A72B68"/>
    <w:rsid w:val="00A740C0"/>
    <w:rsid w:val="00A91E05"/>
    <w:rsid w:val="00A93059"/>
    <w:rsid w:val="00A93432"/>
    <w:rsid w:val="00A958C7"/>
    <w:rsid w:val="00A959CB"/>
    <w:rsid w:val="00A97B51"/>
    <w:rsid w:val="00A97F86"/>
    <w:rsid w:val="00AA0422"/>
    <w:rsid w:val="00AA1980"/>
    <w:rsid w:val="00AA4B56"/>
    <w:rsid w:val="00AB08AA"/>
    <w:rsid w:val="00AB118B"/>
    <w:rsid w:val="00AB41E2"/>
    <w:rsid w:val="00AC16A7"/>
    <w:rsid w:val="00AC194A"/>
    <w:rsid w:val="00AC25A2"/>
    <w:rsid w:val="00AC3068"/>
    <w:rsid w:val="00AD697A"/>
    <w:rsid w:val="00AD7034"/>
    <w:rsid w:val="00AF10EE"/>
    <w:rsid w:val="00B01654"/>
    <w:rsid w:val="00B02B23"/>
    <w:rsid w:val="00B1297F"/>
    <w:rsid w:val="00B17E67"/>
    <w:rsid w:val="00B2079F"/>
    <w:rsid w:val="00B207B5"/>
    <w:rsid w:val="00B2259C"/>
    <w:rsid w:val="00B230DD"/>
    <w:rsid w:val="00B24CA3"/>
    <w:rsid w:val="00B26739"/>
    <w:rsid w:val="00B335C6"/>
    <w:rsid w:val="00B37091"/>
    <w:rsid w:val="00B45F61"/>
    <w:rsid w:val="00B53110"/>
    <w:rsid w:val="00B534E0"/>
    <w:rsid w:val="00B53A62"/>
    <w:rsid w:val="00B60730"/>
    <w:rsid w:val="00B626AF"/>
    <w:rsid w:val="00B641E3"/>
    <w:rsid w:val="00B7258F"/>
    <w:rsid w:val="00B73BF2"/>
    <w:rsid w:val="00B757C9"/>
    <w:rsid w:val="00B76CD1"/>
    <w:rsid w:val="00B81A2D"/>
    <w:rsid w:val="00B82AA8"/>
    <w:rsid w:val="00B9511D"/>
    <w:rsid w:val="00BA2495"/>
    <w:rsid w:val="00BB611F"/>
    <w:rsid w:val="00BB6489"/>
    <w:rsid w:val="00BB6639"/>
    <w:rsid w:val="00BC025A"/>
    <w:rsid w:val="00BD7C31"/>
    <w:rsid w:val="00BE2AF4"/>
    <w:rsid w:val="00BF23F3"/>
    <w:rsid w:val="00BF262A"/>
    <w:rsid w:val="00BF5E1B"/>
    <w:rsid w:val="00C002B4"/>
    <w:rsid w:val="00C019C4"/>
    <w:rsid w:val="00C16253"/>
    <w:rsid w:val="00C16506"/>
    <w:rsid w:val="00C21D1F"/>
    <w:rsid w:val="00C239F1"/>
    <w:rsid w:val="00C31E93"/>
    <w:rsid w:val="00C3313E"/>
    <w:rsid w:val="00C362FE"/>
    <w:rsid w:val="00C36F0C"/>
    <w:rsid w:val="00C36F5A"/>
    <w:rsid w:val="00C406EB"/>
    <w:rsid w:val="00C51F70"/>
    <w:rsid w:val="00C7412C"/>
    <w:rsid w:val="00C87F15"/>
    <w:rsid w:val="00C93DB2"/>
    <w:rsid w:val="00CA37F5"/>
    <w:rsid w:val="00CA50A2"/>
    <w:rsid w:val="00CA7141"/>
    <w:rsid w:val="00CB6887"/>
    <w:rsid w:val="00CB7277"/>
    <w:rsid w:val="00CB765F"/>
    <w:rsid w:val="00CC1CA0"/>
    <w:rsid w:val="00CC2D1A"/>
    <w:rsid w:val="00CC7C2A"/>
    <w:rsid w:val="00CD6110"/>
    <w:rsid w:val="00CE1CE9"/>
    <w:rsid w:val="00CE3630"/>
    <w:rsid w:val="00CF22CC"/>
    <w:rsid w:val="00CF32DB"/>
    <w:rsid w:val="00CF3794"/>
    <w:rsid w:val="00CF38BC"/>
    <w:rsid w:val="00CF44D0"/>
    <w:rsid w:val="00CF744D"/>
    <w:rsid w:val="00D007DF"/>
    <w:rsid w:val="00D041C4"/>
    <w:rsid w:val="00D155CC"/>
    <w:rsid w:val="00D20948"/>
    <w:rsid w:val="00D213D8"/>
    <w:rsid w:val="00D25789"/>
    <w:rsid w:val="00D26095"/>
    <w:rsid w:val="00D26734"/>
    <w:rsid w:val="00D30785"/>
    <w:rsid w:val="00D31F2B"/>
    <w:rsid w:val="00D40E37"/>
    <w:rsid w:val="00D425AB"/>
    <w:rsid w:val="00D4701F"/>
    <w:rsid w:val="00D50B3E"/>
    <w:rsid w:val="00D5129C"/>
    <w:rsid w:val="00D53054"/>
    <w:rsid w:val="00D570F6"/>
    <w:rsid w:val="00D60FCE"/>
    <w:rsid w:val="00D64FB3"/>
    <w:rsid w:val="00D739E9"/>
    <w:rsid w:val="00D757DB"/>
    <w:rsid w:val="00D8061E"/>
    <w:rsid w:val="00D822A1"/>
    <w:rsid w:val="00D840D3"/>
    <w:rsid w:val="00D861FA"/>
    <w:rsid w:val="00D87546"/>
    <w:rsid w:val="00D87ACE"/>
    <w:rsid w:val="00D95E35"/>
    <w:rsid w:val="00DA75EB"/>
    <w:rsid w:val="00DB032D"/>
    <w:rsid w:val="00DB0440"/>
    <w:rsid w:val="00DB0DE3"/>
    <w:rsid w:val="00DB29AF"/>
    <w:rsid w:val="00DB3993"/>
    <w:rsid w:val="00DB5611"/>
    <w:rsid w:val="00DB65D3"/>
    <w:rsid w:val="00DB665A"/>
    <w:rsid w:val="00DC62EF"/>
    <w:rsid w:val="00DE12FA"/>
    <w:rsid w:val="00DE7C89"/>
    <w:rsid w:val="00DF2077"/>
    <w:rsid w:val="00E020E1"/>
    <w:rsid w:val="00E024DC"/>
    <w:rsid w:val="00E05238"/>
    <w:rsid w:val="00E05262"/>
    <w:rsid w:val="00E1307B"/>
    <w:rsid w:val="00E13496"/>
    <w:rsid w:val="00E20DE6"/>
    <w:rsid w:val="00E24B8D"/>
    <w:rsid w:val="00E26486"/>
    <w:rsid w:val="00E41E2D"/>
    <w:rsid w:val="00E443E6"/>
    <w:rsid w:val="00E516F7"/>
    <w:rsid w:val="00E529EF"/>
    <w:rsid w:val="00E52C89"/>
    <w:rsid w:val="00E555C4"/>
    <w:rsid w:val="00E624C3"/>
    <w:rsid w:val="00E76D09"/>
    <w:rsid w:val="00E80195"/>
    <w:rsid w:val="00E807E2"/>
    <w:rsid w:val="00E809CA"/>
    <w:rsid w:val="00E92883"/>
    <w:rsid w:val="00EA76D8"/>
    <w:rsid w:val="00EB2E8B"/>
    <w:rsid w:val="00ED01A2"/>
    <w:rsid w:val="00ED123C"/>
    <w:rsid w:val="00ED3006"/>
    <w:rsid w:val="00ED52D5"/>
    <w:rsid w:val="00EE4521"/>
    <w:rsid w:val="00EF20DD"/>
    <w:rsid w:val="00EF214F"/>
    <w:rsid w:val="00EF61AC"/>
    <w:rsid w:val="00F003A4"/>
    <w:rsid w:val="00F114E8"/>
    <w:rsid w:val="00F155DA"/>
    <w:rsid w:val="00F208AB"/>
    <w:rsid w:val="00F222E2"/>
    <w:rsid w:val="00F22D2C"/>
    <w:rsid w:val="00F253F0"/>
    <w:rsid w:val="00F25B75"/>
    <w:rsid w:val="00F262C9"/>
    <w:rsid w:val="00F26FE0"/>
    <w:rsid w:val="00F3050F"/>
    <w:rsid w:val="00F43451"/>
    <w:rsid w:val="00F449DF"/>
    <w:rsid w:val="00F45103"/>
    <w:rsid w:val="00F45D99"/>
    <w:rsid w:val="00F475CA"/>
    <w:rsid w:val="00F479CC"/>
    <w:rsid w:val="00F50EB6"/>
    <w:rsid w:val="00F55E37"/>
    <w:rsid w:val="00F60C66"/>
    <w:rsid w:val="00F671FD"/>
    <w:rsid w:val="00F726A8"/>
    <w:rsid w:val="00F765C7"/>
    <w:rsid w:val="00F960CC"/>
    <w:rsid w:val="00FA2CB5"/>
    <w:rsid w:val="00FA4CF5"/>
    <w:rsid w:val="00FA600A"/>
    <w:rsid w:val="00FB24E2"/>
    <w:rsid w:val="00FC2CE4"/>
    <w:rsid w:val="00FC3FBE"/>
    <w:rsid w:val="00FC643A"/>
    <w:rsid w:val="00FC668F"/>
    <w:rsid w:val="00FD5681"/>
    <w:rsid w:val="00FE1538"/>
    <w:rsid w:val="00FE1961"/>
    <w:rsid w:val="00FE2BBD"/>
    <w:rsid w:val="00FE367D"/>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semiHidden/>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4033746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39DC-CBCE-41D3-A62A-02C8A626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2022-07-25T05:24:00Z</dcterms:created>
  <dcterms:modified xsi:type="dcterms:W3CDTF">2023-04-25T11:22:00Z</dcterms:modified>
</cp:coreProperties>
</file>