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CA" w:rsidRDefault="00FF74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 сельское поселение Болчары</w:t>
      </w:r>
    </w:p>
    <w:p w:rsidR="002934CA" w:rsidRDefault="00FF747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Кондинский район Ханты-Мансийский автономный округ – Югра</w:t>
      </w:r>
    </w:p>
    <w:p w:rsidR="002934CA" w:rsidRDefault="002934C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34CA" w:rsidRDefault="002934CA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2934CA" w:rsidRDefault="00FF74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</w:t>
      </w:r>
    </w:p>
    <w:p w:rsidR="002934CA" w:rsidRDefault="00FF747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сельскоГО поселениЯ Болчары</w:t>
      </w:r>
    </w:p>
    <w:p w:rsidR="002934CA" w:rsidRDefault="002934CA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934CA" w:rsidRDefault="002934CA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2934CA" w:rsidRDefault="00FF7474">
      <w:pPr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постановление </w:t>
      </w:r>
    </w:p>
    <w:p w:rsidR="002934CA" w:rsidRDefault="002934CA">
      <w:pPr>
        <w:spacing w:after="0" w:line="240" w:lineRule="auto"/>
        <w:rPr>
          <w:rFonts w:ascii="Times New Roman" w:hAnsi="Times New Roman"/>
          <w:sz w:val="24"/>
        </w:rPr>
      </w:pPr>
    </w:p>
    <w:p w:rsidR="002934CA" w:rsidRDefault="002934CA">
      <w:pPr>
        <w:spacing w:after="0" w:line="240" w:lineRule="auto"/>
        <w:rPr>
          <w:rFonts w:ascii="Times New Roman" w:hAnsi="Times New Roman"/>
          <w:sz w:val="24"/>
        </w:rPr>
      </w:pPr>
    </w:p>
    <w:p w:rsidR="002934CA" w:rsidRDefault="00FF7474"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81B07">
        <w:rPr>
          <w:rFonts w:ascii="Times New Roman" w:hAnsi="Times New Roman"/>
          <w:sz w:val="28"/>
        </w:rPr>
        <w:t>6 сентября</w:t>
      </w:r>
      <w:r>
        <w:rPr>
          <w:rFonts w:ascii="Times New Roman" w:hAnsi="Times New Roman"/>
          <w:sz w:val="28"/>
        </w:rPr>
        <w:t xml:space="preserve"> 202</w:t>
      </w:r>
      <w:r w:rsidR="002E142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                                                                                  </w:t>
      </w:r>
      <w:r w:rsidR="00526220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="00281B07">
        <w:rPr>
          <w:rFonts w:ascii="Times New Roman" w:hAnsi="Times New Roman"/>
          <w:sz w:val="28"/>
        </w:rPr>
        <w:t xml:space="preserve"> </w:t>
      </w:r>
      <w:r w:rsidR="002E14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3677FD">
        <w:rPr>
          <w:rFonts w:ascii="Times New Roman" w:hAnsi="Times New Roman"/>
          <w:sz w:val="28"/>
        </w:rPr>
        <w:t>8</w:t>
      </w:r>
      <w:r w:rsidR="00281B07">
        <w:rPr>
          <w:rFonts w:ascii="Times New Roman" w:hAnsi="Times New Roman"/>
          <w:sz w:val="28"/>
        </w:rPr>
        <w:t>5</w:t>
      </w:r>
    </w:p>
    <w:p w:rsidR="002934CA" w:rsidRDefault="00FF747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Болчары</w:t>
      </w:r>
    </w:p>
    <w:p w:rsidR="002934CA" w:rsidRDefault="002934C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934CA" w:rsidRDefault="002934CA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/>
      </w:tblPr>
      <w:tblGrid>
        <w:gridCol w:w="5778"/>
      </w:tblGrid>
      <w:tr w:rsidR="00281B07" w:rsidRPr="00281B07" w:rsidTr="00F575CC">
        <w:tc>
          <w:tcPr>
            <w:tcW w:w="5778" w:type="dxa"/>
          </w:tcPr>
          <w:p w:rsidR="00281B07" w:rsidRPr="00281B07" w:rsidRDefault="00281B07" w:rsidP="0028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B0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сельского поселения Болчары от 28 февраля 2017 года № 26 «Об утверждении реестра муниципальных услуг»</w:t>
            </w:r>
          </w:p>
        </w:tc>
      </w:tr>
    </w:tbl>
    <w:p w:rsidR="00281B07" w:rsidRPr="00281B07" w:rsidRDefault="00281B07" w:rsidP="0028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</w:p>
    <w:p w:rsidR="00281B07" w:rsidRPr="00281B07" w:rsidRDefault="00281B07" w:rsidP="0028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</w:p>
    <w:p w:rsidR="00281B07" w:rsidRPr="000464F2" w:rsidRDefault="00281B07" w:rsidP="00281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64F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0464F2">
          <w:rPr>
            <w:rFonts w:ascii="Times New Roman" w:hAnsi="Times New Roman"/>
            <w:sz w:val="28"/>
            <w:szCs w:val="28"/>
          </w:rPr>
          <w:t>Федеральным</w:t>
        </w:r>
        <w:r w:rsidR="000464F2" w:rsidRPr="000464F2">
          <w:rPr>
            <w:rFonts w:ascii="Times New Roman" w:hAnsi="Times New Roman"/>
            <w:sz w:val="28"/>
            <w:szCs w:val="28"/>
          </w:rPr>
          <w:t>и</w:t>
        </w:r>
        <w:r w:rsidRPr="000464F2">
          <w:rPr>
            <w:rFonts w:ascii="Times New Roman" w:hAnsi="Times New Roman"/>
            <w:sz w:val="28"/>
            <w:szCs w:val="28"/>
          </w:rPr>
          <w:t xml:space="preserve"> закон</w:t>
        </w:r>
        <w:r w:rsidR="000464F2" w:rsidRPr="000464F2">
          <w:rPr>
            <w:rFonts w:ascii="Times New Roman" w:hAnsi="Times New Roman"/>
            <w:sz w:val="28"/>
            <w:szCs w:val="28"/>
          </w:rPr>
          <w:t xml:space="preserve">ами </w:t>
        </w:r>
      </w:hyperlink>
      <w:r w:rsidR="000464F2" w:rsidRPr="000464F2">
        <w:rPr>
          <w:rFonts w:ascii="Times New Roman" w:hAnsi="Times New Roman"/>
          <w:sz w:val="28"/>
          <w:szCs w:val="28"/>
        </w:rPr>
        <w:t>от</w:t>
      </w:r>
      <w:r w:rsidR="000464F2" w:rsidRPr="000464F2">
        <w:rPr>
          <w:rFonts w:ascii="Times New Roman" w:hAnsi="Times New Roman"/>
        </w:rPr>
        <w:t xml:space="preserve"> </w:t>
      </w:r>
      <w:r w:rsidRPr="000464F2">
        <w:rPr>
          <w:rFonts w:ascii="Times New Roman" w:hAnsi="Times New Roman"/>
          <w:sz w:val="28"/>
          <w:szCs w:val="28"/>
        </w:rPr>
        <w:t>06 октября 2003 года                                № 131 – ФЗ «Об общих принципах организации органов местного самоуправления в Российской Федерации», от 27 июля 2010 года № 210 – ФЗ «Об организации предоставления государственных и муниципальных услуг», в целях приведения в соответствие действующему законодательству</w:t>
      </w:r>
      <w:r w:rsidR="000464F2">
        <w:rPr>
          <w:rFonts w:ascii="Times New Roman" w:hAnsi="Times New Roman"/>
          <w:sz w:val="28"/>
          <w:szCs w:val="28"/>
        </w:rPr>
        <w:t>:</w:t>
      </w:r>
    </w:p>
    <w:p w:rsidR="00281B07" w:rsidRPr="00281B07" w:rsidRDefault="00281B07" w:rsidP="00281B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1B07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Болчары от 28 февраля 2017  года № 26 «Об утверждении реестра муниципальных услуг» (далее – постановление) следующие изменения:</w:t>
      </w:r>
    </w:p>
    <w:p w:rsidR="00281B07" w:rsidRPr="00281B07" w:rsidRDefault="00281B07" w:rsidP="00281B07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1B07">
        <w:rPr>
          <w:rFonts w:ascii="Times New Roman" w:eastAsia="Calibri" w:hAnsi="Times New Roman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503808" w:rsidRPr="00503808" w:rsidRDefault="00281B07" w:rsidP="00281B07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281B07">
        <w:rPr>
          <w:rFonts w:ascii="Times New Roman" w:hAnsi="Times New Roman"/>
          <w:sz w:val="28"/>
          <w:szCs w:val="28"/>
        </w:rPr>
        <w:t>Признать утратившим</w:t>
      </w:r>
      <w:r w:rsidR="00503808">
        <w:rPr>
          <w:rFonts w:ascii="Times New Roman" w:hAnsi="Times New Roman"/>
          <w:sz w:val="28"/>
          <w:szCs w:val="28"/>
        </w:rPr>
        <w:t>и</w:t>
      </w:r>
      <w:r w:rsidRPr="00281B07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503808">
        <w:rPr>
          <w:rFonts w:ascii="Times New Roman" w:hAnsi="Times New Roman"/>
          <w:sz w:val="28"/>
          <w:szCs w:val="28"/>
        </w:rPr>
        <w:t>я</w:t>
      </w:r>
      <w:r w:rsidRPr="00281B07">
        <w:rPr>
          <w:rFonts w:ascii="Times New Roman" w:hAnsi="Times New Roman"/>
          <w:sz w:val="28"/>
          <w:szCs w:val="28"/>
        </w:rPr>
        <w:t xml:space="preserve"> администрации сельского поселения Болчары</w:t>
      </w:r>
      <w:r w:rsidR="00503808">
        <w:rPr>
          <w:rFonts w:ascii="Times New Roman" w:hAnsi="Times New Roman"/>
          <w:sz w:val="28"/>
          <w:szCs w:val="28"/>
        </w:rPr>
        <w:t>:</w:t>
      </w:r>
    </w:p>
    <w:p w:rsidR="00281B07" w:rsidRPr="00503808" w:rsidRDefault="00281B07" w:rsidP="00503808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03808">
        <w:rPr>
          <w:rFonts w:ascii="Times New Roman" w:hAnsi="Times New Roman"/>
          <w:sz w:val="28"/>
          <w:szCs w:val="28"/>
        </w:rPr>
        <w:t xml:space="preserve">от 9 января 2023 года № 7 </w:t>
      </w:r>
      <w:r w:rsidRPr="00526220">
        <w:rPr>
          <w:rFonts w:ascii="Times New Roman" w:hAnsi="Times New Roman"/>
          <w:sz w:val="28"/>
          <w:szCs w:val="28"/>
        </w:rPr>
        <w:t>«</w:t>
      </w:r>
      <w:r w:rsidRPr="00503808">
        <w:rPr>
          <w:rStyle w:val="ad"/>
          <w:rFonts w:ascii="Times New Roman" w:hAnsi="Times New Roman"/>
          <w:i w:val="0"/>
          <w:sz w:val="28"/>
          <w:szCs w:val="28"/>
        </w:rPr>
        <w:t>О внесении изменений  в постановление администрации сельского поселения Болчары от 28</w:t>
      </w:r>
      <w:r w:rsidR="00503808" w:rsidRPr="00503808">
        <w:rPr>
          <w:rStyle w:val="ad"/>
          <w:rFonts w:ascii="Times New Roman" w:hAnsi="Times New Roman"/>
          <w:i w:val="0"/>
          <w:sz w:val="28"/>
          <w:szCs w:val="28"/>
        </w:rPr>
        <w:t xml:space="preserve"> февраля </w:t>
      </w:r>
      <w:r w:rsidRPr="00503808">
        <w:rPr>
          <w:rStyle w:val="ad"/>
          <w:rFonts w:ascii="Times New Roman" w:hAnsi="Times New Roman"/>
          <w:i w:val="0"/>
          <w:sz w:val="28"/>
          <w:szCs w:val="28"/>
        </w:rPr>
        <w:t>2017 года № 26 «Об утверждении реестра муниципальных услуг</w:t>
      </w:r>
      <w:r w:rsidR="00503808" w:rsidRPr="00503808">
        <w:rPr>
          <w:rFonts w:ascii="Times New Roman" w:hAnsi="Times New Roman"/>
          <w:sz w:val="28"/>
          <w:szCs w:val="28"/>
        </w:rPr>
        <w:t>»;</w:t>
      </w:r>
    </w:p>
    <w:p w:rsidR="00503808" w:rsidRPr="00503808" w:rsidRDefault="00503808" w:rsidP="00503808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 30 </w:t>
      </w:r>
      <w:r w:rsidRPr="00526220">
        <w:rPr>
          <w:rFonts w:ascii="Times New Roman" w:hAnsi="Times New Roman"/>
          <w:iCs/>
          <w:sz w:val="28"/>
          <w:szCs w:val="28"/>
        </w:rPr>
        <w:t xml:space="preserve">октября </w:t>
      </w:r>
      <w:r w:rsidR="00526220" w:rsidRPr="00526220">
        <w:rPr>
          <w:rFonts w:ascii="Times New Roman" w:hAnsi="Times New Roman"/>
          <w:iCs/>
          <w:sz w:val="28"/>
          <w:szCs w:val="28"/>
        </w:rPr>
        <w:t>2023 года № 102 «</w:t>
      </w:r>
      <w:r w:rsidR="00526220" w:rsidRPr="0052622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Болчары от 28 февраля 2017 года № 26 «Об утверждении реестра муниципальных услуг».</w:t>
      </w:r>
    </w:p>
    <w:p w:rsidR="00281B07" w:rsidRPr="00281B07" w:rsidRDefault="00281B07" w:rsidP="00281B0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808">
        <w:rPr>
          <w:rFonts w:ascii="Times New Roman" w:hAnsi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503808">
        <w:rPr>
          <w:rFonts w:ascii="Times New Roman" w:hAnsi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81B07">
        <w:rPr>
          <w:rFonts w:ascii="Times New Roman" w:hAnsi="Times New Roman"/>
          <w:sz w:val="28"/>
          <w:szCs w:val="28"/>
        </w:rPr>
        <w:t xml:space="preserve">, утвержденным </w:t>
      </w:r>
      <w:r w:rsidRPr="00281B07">
        <w:rPr>
          <w:rFonts w:ascii="Times New Roman" w:hAnsi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81B07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81B07" w:rsidRPr="00281B07" w:rsidRDefault="00281B07" w:rsidP="00281B07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1B07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обнародования.</w:t>
      </w:r>
    </w:p>
    <w:p w:rsidR="00281B07" w:rsidRPr="00281B07" w:rsidRDefault="00281B07" w:rsidP="00281B0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B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1B07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934CA" w:rsidRDefault="002934CA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526220" w:rsidRDefault="0052622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F1385B" w:rsidRDefault="00F1385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81B07" w:rsidRDefault="00281B07" w:rsidP="00344B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</w:t>
      </w:r>
    </w:p>
    <w:p w:rsidR="002934CA" w:rsidRDefault="00281B07" w:rsidP="00344B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сельского поселения Болчары                                               Е. Д. Гавриленко </w:t>
      </w:r>
    </w:p>
    <w:p w:rsidR="00F575CC" w:rsidRDefault="00F575CC" w:rsidP="00F575CC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  <w:sectPr w:rsidR="00F575CC" w:rsidSect="00526220">
          <w:pgSz w:w="11906" w:h="16838"/>
          <w:pgMar w:top="1135" w:right="849" w:bottom="1276" w:left="1134" w:header="708" w:footer="708" w:gutter="0"/>
          <w:cols w:space="720"/>
        </w:sectPr>
      </w:pPr>
    </w:p>
    <w:p w:rsidR="00526220" w:rsidRPr="00526220" w:rsidRDefault="00526220" w:rsidP="00526220">
      <w:pPr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5262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26220" w:rsidRPr="00526220" w:rsidRDefault="00526220" w:rsidP="00526220">
      <w:pPr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52622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26220" w:rsidRPr="00526220" w:rsidRDefault="00526220" w:rsidP="00526220">
      <w:pPr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526220">
        <w:rPr>
          <w:rFonts w:ascii="Times New Roman" w:hAnsi="Times New Roman"/>
          <w:sz w:val="28"/>
          <w:szCs w:val="28"/>
        </w:rPr>
        <w:t xml:space="preserve">сельского поселения Болчары </w:t>
      </w:r>
    </w:p>
    <w:p w:rsidR="00526220" w:rsidRPr="00526220" w:rsidRDefault="00526220" w:rsidP="00526220">
      <w:pPr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526220">
        <w:rPr>
          <w:rFonts w:ascii="Times New Roman" w:hAnsi="Times New Roman"/>
          <w:sz w:val="28"/>
          <w:szCs w:val="28"/>
        </w:rPr>
        <w:t>от 30.10.2023 № 102</w:t>
      </w:r>
    </w:p>
    <w:p w:rsidR="00526220" w:rsidRPr="00526220" w:rsidRDefault="00526220" w:rsidP="00526220">
      <w:pPr>
        <w:pStyle w:val="af4"/>
        <w:rPr>
          <w:rFonts w:ascii="Times New Roman" w:hAnsi="Times New Roman"/>
          <w:b/>
          <w:bCs/>
          <w:sz w:val="24"/>
          <w:szCs w:val="14"/>
        </w:rPr>
      </w:pPr>
    </w:p>
    <w:p w:rsidR="00526220" w:rsidRPr="00526220" w:rsidRDefault="00526220" w:rsidP="00526220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 w:rsidRPr="00526220">
        <w:rPr>
          <w:rFonts w:ascii="Times New Roman" w:hAnsi="Times New Roman"/>
          <w:bCs/>
          <w:sz w:val="28"/>
          <w:szCs w:val="28"/>
        </w:rPr>
        <w:t xml:space="preserve">Реестр муниципальных услуг муниципального образования сельское поселение Болчары </w:t>
      </w:r>
    </w:p>
    <w:p w:rsidR="00526220" w:rsidRPr="00526220" w:rsidRDefault="00526220" w:rsidP="005262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7"/>
        <w:gridCol w:w="29"/>
        <w:gridCol w:w="38"/>
        <w:gridCol w:w="102"/>
        <w:gridCol w:w="1413"/>
        <w:gridCol w:w="19"/>
        <w:gridCol w:w="32"/>
        <w:gridCol w:w="1647"/>
        <w:gridCol w:w="10"/>
        <w:gridCol w:w="6"/>
        <w:gridCol w:w="35"/>
        <w:gridCol w:w="1524"/>
        <w:gridCol w:w="25"/>
        <w:gridCol w:w="105"/>
        <w:gridCol w:w="10"/>
        <w:gridCol w:w="2981"/>
        <w:gridCol w:w="41"/>
        <w:gridCol w:w="1730"/>
        <w:gridCol w:w="2019"/>
        <w:gridCol w:w="29"/>
        <w:gridCol w:w="1552"/>
      </w:tblGrid>
      <w:tr w:rsidR="00526220" w:rsidRPr="00526220" w:rsidTr="00B223A0">
        <w:trPr>
          <w:trHeight w:val="68"/>
        </w:trPr>
        <w:tc>
          <w:tcPr>
            <w:tcW w:w="179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14" w:type="pct"/>
            <w:gridSpan w:val="6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35" w:type="pct"/>
            <w:gridSpan w:val="4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Наименование структурного подразделения администрации сельского поселения Болчары, ответственного за предоставление муниципальной услуги </w:t>
            </w:r>
          </w:p>
        </w:tc>
        <w:tc>
          <w:tcPr>
            <w:tcW w:w="488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988" w:type="pct"/>
            <w:gridSpan w:val="4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545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45" w:type="pct"/>
            <w:gridSpan w:val="2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489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gridSpan w:val="6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5" w:type="pct"/>
            <w:gridSpan w:val="4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8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8" w:type="pct"/>
            <w:gridSpan w:val="4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5" w:type="pct"/>
            <w:gridSpan w:val="2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  <w:hideMark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220">
              <w:rPr>
                <w:rFonts w:ascii="Times New Roman" w:hAnsi="Times New Roman"/>
                <w:bCs/>
                <w:sz w:val="24"/>
                <w:szCs w:val="24"/>
              </w:rPr>
              <w:t>В сфере архивного дела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493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Федеральные законы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 – ФЗ                      «Об общих принципах организации местного самоуправления в Российской Федерации»;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22 октября 2004 года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125 – ФЗ «Об архивном деле в Российской Федерации»;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Закон Ханты – Мансийского  автономного округа – Югры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07 июня 2005 года  № 42 – </w:t>
            </w:r>
            <w:proofErr w:type="spellStart"/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архивном деле в Ханты – Мансийском  автономном округе – Югре»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t>В сфере жилищно – коммунального комплекса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информации о порядке предоставления жилищно – коммунальных услуг населению</w:t>
            </w:r>
          </w:p>
        </w:tc>
        <w:tc>
          <w:tcPr>
            <w:tcW w:w="493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06 октября 2003 года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№ 131 – ФЗ «Об общих принципах организации местного самоуправления в Российской Федерации»;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23 ноября 2009 года 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24 июня 1998 года № 89-ФЗ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отходах производства и потребления»;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27 июля 2010 года № 190-ФЗ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«О теплоснабжении»;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07 декабря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2011 года № 416-ФЗ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водоснабжении и водоотведении»;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 порядке рассмотрения обращений граждан Российской Федерации»;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26 февраля 2004 года № 109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 ценообразовании в отношении электрической и тепловой энергии в Российской Федерации»; постановление Правительства Российской Федерации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23 мая 2006 года № 306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установления и определения нормативов потребления коммунальных услуг»; постановление Правительства Российской Федерации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23 мая 2006 года № 307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порядке предоставления коммунальных услуг гражданам»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8" w:type="pct"/>
            <w:gridSpan w:val="3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3" w:type="pct"/>
            <w:gridSpan w:val="4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разрешений на снос или пересадку зеленых насаждений</w:t>
            </w:r>
          </w:p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3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предприниматели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22 июля 2008 года № 123-ФЗ «Технический регламент о требованиях пожарной безопасности»;    </w:t>
            </w:r>
          </w:p>
          <w:p w:rsidR="00526220" w:rsidRPr="00526220" w:rsidRDefault="00526220" w:rsidP="005262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526220" w:rsidRPr="00526220" w:rsidRDefault="00526220" w:rsidP="005262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 24 февраля 2009 года № 160 </w:t>
            </w:r>
          </w:p>
          <w:p w:rsidR="00526220" w:rsidRPr="00526220" w:rsidRDefault="00526220" w:rsidP="005262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 порядке установления охранных зон объектов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электросетевого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Приказ Госстроя Российской Федерации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15 декабря 1999 года № 153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«Об утверждении Правил создания, охраны и содержания зеленых насаждений в городах Российской Федерации»;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Решение Совета депутатов сельского поселения Болчары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2 ноября 2017 года № 96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сельское поселение Болчары»;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Государственный стандарт РФ ГОСТ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50597-93 «Автомобильные дороги и улицы.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Требования к эксплуатационному состоянию, допустимому по условиям обеспечения безопасности дорожного движения» (принят постановлением Госстандарта Российской Федерации </w:t>
            </w:r>
            <w:proofErr w:type="gramEnd"/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11 октября 1993 года № 221);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Строительные нормы и правила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СНиП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2.07.01-89* «Градостроительство.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Планировка и застройка городских и сельских поселений» (утвержден постановлением Госстроя СССР </w:t>
            </w:r>
            <w:proofErr w:type="gramEnd"/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16 мая 1989 года № 78)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ЕГРИП (для индивидуальных предпринимателей (ФНС);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ЕГРЮЛ (для юридических лиц) (ФНС)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lastRenderedPageBreak/>
              <w:t>В сфере жилищных отношений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Жилищный кодекс Российской Федерации;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28 апреля 2005 года № 266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  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жилого помещения (Центр имущественных отношений);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Градостроительный </w:t>
            </w:r>
            <w:hyperlink r:id="rId8" w:history="1">
              <w:r w:rsidRPr="00526220">
                <w:rPr>
                  <w:rFonts w:ascii="Times New Roman" w:hAnsi="Times New Roman"/>
                  <w:sz w:val="16"/>
                  <w:szCs w:val="16"/>
                </w:rPr>
                <w:t>кодекс</w:t>
              </w:r>
            </w:hyperlink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 – 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27 июля 2010 года № 210 – 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                             от 28 января 2006 года № 47 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6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Признание помещения </w:t>
            </w:r>
            <w:r w:rsidRPr="0052622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Организационно –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Российской Федерации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28 января 2006 года № 47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626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534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2402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6.2</w:t>
            </w:r>
          </w:p>
        </w:tc>
        <w:tc>
          <w:tcPr>
            <w:tcW w:w="626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534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2954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626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4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2733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Жилищный кодекс Российской Федерации; 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                    «Об общих принципах организации местного самоуправления в Российской Федерации»; Постановление Правительства Российской Федерации от 28 января   2006 года № 47 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Style w:val="24"/>
                <w:rFonts w:eastAsia="Calibri"/>
                <w:sz w:val="16"/>
                <w:szCs w:val="16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8, 10 Федерального закона от 30 декабря 2009 года № 384 – 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</w:t>
            </w:r>
            <w:proofErr w:type="gramEnd"/>
            <w:r w:rsidRPr="00526220">
              <w:rPr>
                <w:rStyle w:val="24"/>
                <w:rFonts w:eastAsia="Calibri"/>
                <w:sz w:val="16"/>
                <w:szCs w:val="16"/>
              </w:rPr>
              <w:t xml:space="preserve"> жилым домом)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 xml:space="preserve">Сведения из Единого государственного реестра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недвижимости</w:t>
            </w:r>
            <w:r w:rsidRPr="00526220">
              <w:rPr>
                <w:rFonts w:ascii="Times New Roman" w:eastAsia="Calibri" w:hAnsi="Times New Roman"/>
                <w:sz w:val="16"/>
                <w:szCs w:val="16"/>
              </w:rPr>
              <w:t xml:space="preserve"> о правах на жилое помещение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(Управление Федеральной службы государственной регистрации, кадастра и картографии</w:t>
            </w:r>
            <w:r w:rsidRPr="00526220">
              <w:rPr>
                <w:rStyle w:val="apple-converted-space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по Ханты – Мансийскому автономному округу – Югре);</w:t>
            </w:r>
          </w:p>
          <w:p w:rsidR="00526220" w:rsidRPr="00526220" w:rsidRDefault="00526220" w:rsidP="0052622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>технический паспорт жилого помещения, а для нежилых помещений – технический план</w:t>
            </w:r>
          </w:p>
          <w:p w:rsidR="00526220" w:rsidRPr="00526220" w:rsidRDefault="00526220" w:rsidP="0052622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Центр имущественных отношений </w:t>
            </w:r>
            <w:proofErr w:type="gramEnd"/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г. Ханты – Мансийск)</w:t>
            </w:r>
          </w:p>
          <w:p w:rsidR="00526220" w:rsidRPr="00526220" w:rsidRDefault="00526220" w:rsidP="0052622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1845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 – Мансийского автономного округа – Югры  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06 июля 2005 года № 57 – </w:t>
            </w:r>
            <w:proofErr w:type="spellStart"/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 регулировании отдельных жилищных отношений в Ханты – Мансийском  автономном округе – Югре» 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Документы, связанные с прохождением обучения, выдаваемые организациями, осуществляющими образовательную деятельность;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наличие тяжёлой формы хронического заболевания у заявителя или члена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его семьи, при котором совместное проживание с ним в одной квартире невозможно;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Справки о доходах физического лица по форме 2- НДФЛ на всех совершеннолетних членов семьи;</w:t>
            </w:r>
          </w:p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Сведения о размере пенсии за период (ПФР);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Сведений о размере социальных выплат за период (включая пенсию) (ПФР);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Справка о выплатах пособия по безработице и других выплатах безработным за последний календарный год (12 месяцев),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предшествовавший началу года подачи заявления (Департамент труда и занятости Югры);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26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жилых </w:t>
            </w: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помещений муниципального жилищного фонда коммерческого использования</w:t>
            </w:r>
          </w:p>
        </w:tc>
        <w:tc>
          <w:tcPr>
            <w:tcW w:w="495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4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Организационно –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правовой отдел</w:t>
            </w:r>
          </w:p>
        </w:tc>
        <w:tc>
          <w:tcPr>
            <w:tcW w:w="499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 лица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Жилищный кодекс Российской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Федерации;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Федеральный закон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Справка об отсутствии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иного жилья на территории населённого пункта на условиях договора социального найма, найма у заявителя и совершеннолетних членов семьи;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526220" w:rsidRPr="00526220" w:rsidTr="00B223A0">
        <w:trPr>
          <w:trHeight w:val="4784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220" w:rsidRPr="00526220" w:rsidTr="00B223A0">
        <w:trPr>
          <w:trHeight w:val="5389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 № 131-ФЗ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27 июля 2010 года № 210-ФЗ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«Об организации предоставления государственных и муниципальных услуг»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Fonts w:ascii="Times New Roman" w:hAnsi="Times New Roman"/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</w:t>
            </w:r>
            <w:r w:rsidRPr="00526220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совместное проживание с другими гражданами в одной квартире, согласно </w:t>
            </w:r>
            <w:hyperlink r:id="rId9" w:history="1">
              <w:r w:rsidRPr="00526220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eastAsia="en-US"/>
                </w:rPr>
                <w:t>перечню</w:t>
              </w:r>
            </w:hyperlink>
            <w:r w:rsidRPr="00526220">
              <w:rPr>
                <w:rFonts w:ascii="Times New Roman" w:hAnsi="Times New Roman"/>
                <w:sz w:val="16"/>
                <w:szCs w:val="16"/>
                <w:lang w:eastAsia="en-US"/>
              </w:rPr>
      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4113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04 июля 1991 года № 1541-1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приватизации жилищного фонда в Российской Федерации»;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2966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04 июля 1991 года № 1541-1  «О приватизации жилищного фонда в Российской Федерации; Федеральный закон  от 06 октября 2003 года № 131-ФЗ «Об общих принципах организации местного самоуправления в Российской Федерации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526220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09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>Сведения из Единого государственного реестра записей актов гражданского состояния о рождении, о заключении брака; Сведения из Единого государственного реестра юридических лиц, в случае подачи заявления представителем (юридическим лицом);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>Проверка соответствия фамильно-именной группы, даты рождения, СНИЛС (ПФР);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1395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626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Признание граждан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малоимущими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</w:t>
            </w:r>
          </w:p>
        </w:tc>
        <w:tc>
          <w:tcPr>
            <w:tcW w:w="495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Физические лица  </w:t>
            </w:r>
          </w:p>
        </w:tc>
        <w:tc>
          <w:tcPr>
            <w:tcW w:w="988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t>В сфере земельных отношений</w:t>
            </w:r>
          </w:p>
        </w:tc>
      </w:tr>
      <w:tr w:rsidR="00526220" w:rsidRPr="00526220" w:rsidTr="00B223A0">
        <w:trPr>
          <w:trHeight w:val="870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526220">
              <w:rPr>
                <w:rFonts w:ascii="Times New Roman" w:hAnsi="Times New Roman"/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земельными участками</w:t>
            </w: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526220">
        <w:trPr>
          <w:trHeight w:val="2721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526220">
              <w:rPr>
                <w:rFonts w:ascii="Times New Roman" w:hAnsi="Times New Roman"/>
                <w:bCs/>
                <w:sz w:val="16"/>
                <w:szCs w:val="16"/>
              </w:rPr>
              <w:t>права пожизненного наследуемого владения</w:t>
            </w:r>
            <w:r w:rsidRPr="00526220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находящиеся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-и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 Градостроительный кодекс Российской Федерации; Федеральный закон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25 октября 2001 года № 137-ФЗ «О введении в действие Земельного кодекса Российской Федерации»; Федеральный закон 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«О порядке рассмотрения обращений граждан Российской Федерации»; Федеральный закон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13 июля 2015 года № 218-ФЗ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 государственной регистрации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недвижимости»;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09 февраля 2009 года № 8-ФЗ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ской Федерации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 27 ноября 2014 года № 1244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03 мая 2000 года № 26-оз «О регулировании отдельных земельных отношений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автономном округе - Югре»;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18 апреля 2007 года № 36-оз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11 июня 2010 года №</w:t>
            </w:r>
            <w:r w:rsidRPr="00526220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102-оз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административных правонарушениях»;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Ханты-Мансийского автономного округа - Югры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19 июня 2015 года № 174-п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земельных участков и установления сервитутов в Ханты – Мансийском  автономном округе – Югре»</w:t>
            </w: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526220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Роснедра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Депнедра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и природных ресурсов Ханты-Мансийского автономного округа – Югры)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220" w:rsidRPr="00526220" w:rsidTr="00B223A0">
        <w:trPr>
          <w:trHeight w:val="570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Дальнего Востока Российской Федерации, и их общинам без ограничения срока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Выдача (направление) заявителю а</w:t>
            </w: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кта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Земельный кодекс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21 декабря 2004 года № 172-ФЗ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переводе земель или земельных участков из одной категории в другую»</w:t>
            </w: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Росприроднадзор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1343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Земельный кодекс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Градостроительный кодекс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                                                              от 18 июня 2001 года № 78 – ФЗ «О землеустройстве»;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 от 6 октября                     2003 года № 131 – 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 от 24 июля                       2007 года № 221 – ФЗ «О государственном кадастре недвижимости»;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 – Мансийского автономного округа от 3 мая 2000 года № 26 – </w:t>
            </w:r>
            <w:proofErr w:type="spellStart"/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Земельный кодекс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 от 06 октября 2003 года № 131-ФЗ «Об общих принципах организации местного самоуправления в Российской Федерации»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Выписка из ЕГРЮЛ или из ЕГРИП о юридическом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лице, являющемся заявителем (ФНС); Выписка из ЕГРЮЛ в отношении СНТ или ОНТ (ФНС)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Депимущества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сельского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м(</w:t>
            </w:r>
            <w:proofErr w:type="spellStart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ых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автономном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округе - Югре»: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0" w:history="1">
              <w:r w:rsidRPr="00526220">
                <w:rPr>
                  <w:rFonts w:ascii="Times New Roman" w:hAnsi="Times New Roman"/>
                  <w:sz w:val="16"/>
                  <w:szCs w:val="16"/>
                </w:rPr>
                <w:t>подпунктах 2</w:t>
              </w:r>
            </w:hyperlink>
            <w:r w:rsidRPr="00526220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hyperlink r:id="rId11" w:history="1">
              <w:r w:rsidRPr="00526220">
                <w:rPr>
                  <w:rFonts w:ascii="Times New Roman" w:hAnsi="Times New Roman"/>
                  <w:sz w:val="16"/>
                  <w:szCs w:val="16"/>
                </w:rPr>
                <w:t>4 пункта 2 статьи 7.4</w:t>
              </w:r>
            </w:hyperlink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</w:p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06 июля 2005 года № 57-оз «О регулировании отдельных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жилищных отношений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автономном округе - Югре»); сведения об отнесении гражданина к категории, указанной в </w:t>
            </w:r>
            <w:hyperlink r:id="rId12" w:history="1">
              <w:r w:rsidRPr="00526220">
                <w:rPr>
                  <w:rFonts w:ascii="Times New Roman" w:hAnsi="Times New Roman"/>
                  <w:sz w:val="16"/>
                  <w:szCs w:val="16"/>
                </w:rPr>
                <w:t>подпункте 1 пункта 1 статьи 7.4</w:t>
              </w:r>
            </w:hyperlink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Закона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br/>
              <w:t xml:space="preserve">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автономном округе - Югре»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электро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-, тепл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газо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участка, договор пользования водными биологическими ресурсами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Деппромышленности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округа-Югры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1709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Выдача (направление) заявителю </w:t>
            </w:r>
            <w:r w:rsidRPr="00526220">
              <w:rPr>
                <w:rFonts w:ascii="Times New Roman" w:hAnsi="Times New Roman"/>
                <w:sz w:val="16"/>
                <w:szCs w:val="16"/>
                <w:lang w:eastAsia="en-US"/>
              </w:rPr>
              <w:t>проекта договора купли – продажи земельного участка, в случае его предоставления в собственность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 – Мансийского автономного округа от 3 мая 2000 года                      № 26 – </w:t>
            </w:r>
            <w:proofErr w:type="spellStart"/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регулировании отдельных земельных отношений в Ханты – Мансийском автономном округе – Югре»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предпринимателей), если заявителем является юридическое лицо (индивидуальный предприниматель)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(Межрайонная инспекция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Федеральной налоговой службы № 2 по Ханты – Мансийскому автономному округу – Югре);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испрашиваемом земельном участке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(Управления Федеральной службы государственной регистрации, кадастра и картографии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Выдача (направление)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заявителю </w:t>
            </w:r>
            <w:r w:rsidRPr="0052622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проекта договора аренды земельного участка, в случае его предоставления в аренду </w:t>
            </w:r>
            <w:r w:rsidRPr="0052622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42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" w:type="pct"/>
            <w:vMerge w:val="restar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купли – продажи земельного участка, в случае его предоставления в собственность за плату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E065B4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6220" w:rsidRPr="00526220">
              <w:rPr>
                <w:rFonts w:ascii="Times New Roman" w:hAnsi="Times New Roman"/>
                <w:sz w:val="16"/>
                <w:szCs w:val="16"/>
              </w:rPr>
              <w:instrText>HYPERLINK "garantf1://12024624.36/"</w:instrText>
            </w:r>
            <w:r w:rsidRPr="0052622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526220" w:rsidRPr="00526220">
              <w:rPr>
                <w:rFonts w:ascii="Times New Roman" w:hAnsi="Times New Roman"/>
                <w:sz w:val="16"/>
                <w:szCs w:val="16"/>
              </w:rPr>
              <w:t>Земельный кодекс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</w:t>
            </w:r>
            <w:r w:rsidR="00E065B4" w:rsidRPr="0052622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Приказ Минэкономразвития России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 – Мансийского автономного округа от 03 мая 2000 года                     № 26 – </w:t>
            </w:r>
            <w:proofErr w:type="spellStart"/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 регулировании отдельных земельных отношений в Ханты –Мансийском автономном округе – Югре»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1125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vMerge w:val="restar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ых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220" w:rsidRPr="00526220" w:rsidTr="00B223A0">
        <w:trPr>
          <w:trHeight w:val="286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510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ЕГРЮЛ или из ЕГРИП (ФНС)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1410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Договор о комплексном освоении территории</w:t>
            </w:r>
            <w:r w:rsidRPr="0052622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Депимущества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765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проекта договора аренды </w:t>
            </w:r>
            <w:r w:rsidRPr="005262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земельного участка, в случае его предоставления в аренду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1080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900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2696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 w:val="restart"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Деппромышленности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округа-Югры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2619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Выдача (направление) заявителю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Статья 4 Федерального закона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22 октября 2004 года № 125-ФЗ «Об архивном деле в Российской Федерации»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Выдача (направление) заявителю уведомления о возможности заключения соглашения об установлении сервитута в предложенных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границах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526220" w:rsidRPr="00526220" w:rsidRDefault="00526220" w:rsidP="00526220">
            <w:pPr>
              <w:pStyle w:val="10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Земельный кодекс 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Гражданский кодекс Российской Федерации</w:t>
            </w: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ресурсами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Деппромышленности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округа-Югры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pStyle w:val="10"/>
              <w:spacing w:before="0"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(направление) заявителю экземпляров проекта соглашения об установлении сервитута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526220" w:rsidRPr="00526220" w:rsidRDefault="00526220" w:rsidP="00526220">
            <w:pPr>
              <w:pStyle w:val="10"/>
              <w:spacing w:before="0"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165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955" w:type="pct"/>
            <w:gridSpan w:val="3"/>
          </w:tcPr>
          <w:p w:rsidR="00526220" w:rsidRPr="00526220" w:rsidRDefault="00526220" w:rsidP="00526220">
            <w:pPr>
              <w:pStyle w:val="10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526220" w:rsidRPr="00526220" w:rsidTr="00B223A0">
        <w:trPr>
          <w:trHeight w:val="185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526220" w:rsidRPr="00526220" w:rsidRDefault="00E065B4" w:rsidP="00526220">
            <w:pPr>
              <w:pStyle w:val="af4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526220" w:rsidRPr="00526220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526220" w:rsidRPr="0052622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26220" w:rsidRPr="00526220" w:rsidRDefault="00526220" w:rsidP="00526220">
            <w:pPr>
              <w:pStyle w:val="af4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                  № 26-оз «О регулировании отдельных земельных отношений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Югре»;</w:t>
            </w:r>
          </w:p>
          <w:p w:rsidR="00526220" w:rsidRPr="00526220" w:rsidRDefault="00526220" w:rsidP="00526220">
            <w:pPr>
              <w:pStyle w:val="af4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№ 57-оз «О регулировании отдельных жилищных отношений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Югре»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526220" w:rsidRPr="00526220" w:rsidRDefault="00526220" w:rsidP="0052622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застроенной территории;    Утвержденный проект планировки и утвержденный проект межевания территории;</w:t>
            </w:r>
          </w:p>
          <w:p w:rsidR="00526220" w:rsidRPr="00526220" w:rsidRDefault="00526220" w:rsidP="0052622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26220" w:rsidRPr="00526220" w:rsidRDefault="00526220" w:rsidP="0052622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лице, являющемся заявителем (ФНС);</w:t>
            </w:r>
          </w:p>
          <w:p w:rsidR="00526220" w:rsidRPr="00526220" w:rsidRDefault="00526220" w:rsidP="00526220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ых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) на испрашиваемом земельном участке) 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498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159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220">
              <w:rPr>
                <w:rFonts w:ascii="Times New Roman" w:hAnsi="Times New Roman"/>
              </w:rPr>
              <w:t>В сфере строительства, архитектуры и градостроительной деятельности</w:t>
            </w:r>
          </w:p>
        </w:tc>
      </w:tr>
      <w:tr w:rsidR="00526220" w:rsidRPr="00526220" w:rsidTr="00B223A0">
        <w:trPr>
          <w:trHeight w:val="3263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Пункт 4 части 1 статьи 8 Градостроительного кодекса 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Пункт 21 части 1статьи 14 Федерального закона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 ФЗ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«Об организации предоставления государственных и муниципальных услуг»; постановление Правительства Российской Федерации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19 ноября 2014 года № 1221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присвоения, изменения и аннулирования адресов»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58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  <w:r w:rsidRPr="00526220">
              <w:rPr>
                <w:rFonts w:ascii="Times New Roman" w:hAnsi="Times New Roman"/>
                <w:spacing w:val="-1"/>
                <w:sz w:val="16"/>
                <w:szCs w:val="16"/>
              </w:rPr>
              <w:t>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6220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</w:t>
            </w:r>
            <w:r w:rsidRPr="00526220">
              <w:rPr>
                <w:rFonts w:ascii="Times New Roman" w:hAnsi="Times New Roman"/>
                <w:spacing w:val="-1"/>
                <w:sz w:val="16"/>
                <w:szCs w:val="16"/>
              </w:rPr>
              <w:lastRenderedPageBreak/>
              <w:t xml:space="preserve">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220" w:rsidRPr="00526220" w:rsidTr="00B223A0">
        <w:trPr>
          <w:trHeight w:val="2129"/>
        </w:trPr>
        <w:tc>
          <w:tcPr>
            <w:tcW w:w="17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Установка информационной вывески, согласование дизайн – проекта размещения вывески </w:t>
            </w: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3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ind w:left="-66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>Статьями 45.1 Федерального закона от 06 октября 2003 года  № 131-ФЗ 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526220" w:rsidRPr="00526220" w:rsidRDefault="00526220" w:rsidP="00526220">
            <w:pPr>
              <w:pStyle w:val="af4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Дизайн-проект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о переходе прав на объект недвижимого имущества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-и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757"/>
        </w:trPr>
        <w:tc>
          <w:tcPr>
            <w:tcW w:w="17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ind w:left="-66"/>
              <w:jc w:val="both"/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202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220">
              <w:rPr>
                <w:rFonts w:ascii="Times New Roman" w:hAnsi="Times New Roman"/>
              </w:rPr>
              <w:t>В сфере распоряжением муниципальным имуществом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38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538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</w:t>
            </w: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собственности и предназначенных для сдачи в аренду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8" w:type="pct"/>
            <w:gridSpan w:val="4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38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996" w:type="pct"/>
            <w:gridSpan w:val="5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48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26220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538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526220" w:rsidRPr="00526220" w:rsidRDefault="00526220" w:rsidP="0052622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526220" w:rsidRPr="00526220" w:rsidRDefault="00526220" w:rsidP="0052622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526220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526220">
              <w:rPr>
                <w:rFonts w:ascii="Times New Roman" w:hAnsi="Times New Roman"/>
                <w:sz w:val="16"/>
                <w:szCs w:val="16"/>
              </w:rPr>
              <w:t xml:space="preserve"> указанных в заявлении</w:t>
            </w:r>
          </w:p>
        </w:tc>
        <w:tc>
          <w:tcPr>
            <w:tcW w:w="538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526220" w:rsidRPr="00526220" w:rsidRDefault="00526220" w:rsidP="0052622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526220" w:rsidRPr="00526220" w:rsidRDefault="00526220" w:rsidP="0052622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t>В сфере транспортного обслуживания и дорожной деятельности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Заместитель главы сельского поселения Болчары</w:t>
            </w:r>
          </w:p>
        </w:tc>
        <w:tc>
          <w:tcPr>
            <w:tcW w:w="496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10 декабря 1995 года №196-ФЗ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«О безопасности дорожного движения»;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1" w:type="pct"/>
            <w:gridSpan w:val="21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t>В сфере семьи и материнства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Выдача разрешения на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вступление в брак несовершеннолетним лицам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Организационно –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правовой отдел</w:t>
            </w:r>
          </w:p>
        </w:tc>
        <w:tc>
          <w:tcPr>
            <w:tcW w:w="496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996" w:type="pct"/>
            <w:gridSpan w:val="5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Федеральный закон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 27 июля 2010 года № 210-ФЗ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lastRenderedPageBreak/>
              <w:t>В сфере осуществления предпринимательской деятельности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Пункт 10 части 1 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              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27 июля 2010 года  № 210-ФЗ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10 марта 2007 года № 148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выдачи разрешений на право организации розничного рынка»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vMerge w:val="restar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526220" w:rsidRPr="00526220" w:rsidRDefault="00526220" w:rsidP="00526220">
            <w:pPr>
              <w:pStyle w:val="af4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ЕГРЮЛ (ФНС);</w:t>
            </w:r>
          </w:p>
          <w:p w:rsidR="00526220" w:rsidRPr="00526220" w:rsidRDefault="00526220" w:rsidP="00526220">
            <w:pPr>
              <w:pStyle w:val="af4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526220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262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 w:val="restar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  <w:vMerge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526220" w:rsidRPr="00526220" w:rsidRDefault="00526220" w:rsidP="0052622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526220" w:rsidRPr="00526220" w:rsidRDefault="00526220" w:rsidP="005262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526220" w:rsidRPr="00526220" w:rsidRDefault="00526220" w:rsidP="00526220">
            <w:pPr>
              <w:pStyle w:val="af4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526220" w:rsidRPr="00526220" w:rsidRDefault="00526220" w:rsidP="00526220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20">
              <w:rPr>
                <w:rFonts w:ascii="Times New Roman" w:hAnsi="Times New Roman"/>
                <w:sz w:val="24"/>
                <w:szCs w:val="24"/>
              </w:rPr>
              <w:t>В сфере трудового законодательства</w:t>
            </w:r>
          </w:p>
        </w:tc>
      </w:tr>
      <w:tr w:rsidR="00526220" w:rsidRPr="00526220" w:rsidTr="00B223A0">
        <w:trPr>
          <w:trHeight w:val="180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Уведомительная регистрация</w:t>
            </w:r>
            <w:r w:rsidRPr="0052622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40" w:type="pct"/>
            <w:gridSpan w:val="7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52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Статья 303 Трудового кодекса 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 27 июля 2010 года № 210- ФЗ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26220" w:rsidRPr="00526220" w:rsidTr="00B223A0">
        <w:trPr>
          <w:trHeight w:val="68"/>
        </w:trPr>
        <w:tc>
          <w:tcPr>
            <w:tcW w:w="5000" w:type="pct"/>
            <w:gridSpan w:val="2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220">
              <w:rPr>
                <w:rFonts w:ascii="Times New Roman" w:hAnsi="Times New Roman"/>
              </w:rPr>
              <w:t>В сфере налогового законодательства</w:t>
            </w:r>
          </w:p>
        </w:tc>
      </w:tr>
      <w:tr w:rsidR="00526220" w:rsidRPr="00526220" w:rsidTr="00B223A0">
        <w:trPr>
          <w:trHeight w:val="68"/>
        </w:trPr>
        <w:tc>
          <w:tcPr>
            <w:tcW w:w="179" w:type="pct"/>
          </w:tcPr>
          <w:p w:rsidR="00526220" w:rsidRPr="00526220" w:rsidRDefault="00526220" w:rsidP="00526220">
            <w:pPr>
              <w:pStyle w:val="af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Дача письменных разъяснений налогоплательщикам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br/>
              <w:t xml:space="preserve">и налоговым агентам по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вопросам применения нормативных правовых актов муниципального образования сельское поселение Болчары о местных налогах и сборах</w:t>
            </w:r>
          </w:p>
        </w:tc>
        <w:tc>
          <w:tcPr>
            <w:tcW w:w="4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5" w:type="pct"/>
            <w:gridSpan w:val="3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Отдел по экономике и финансам </w:t>
            </w:r>
          </w:p>
        </w:tc>
        <w:tc>
          <w:tcPr>
            <w:tcW w:w="496" w:type="pct"/>
            <w:gridSpan w:val="4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 xml:space="preserve">Физические и юридические лица (за исключением государственных </w:t>
            </w: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996" w:type="pct"/>
            <w:gridSpan w:val="5"/>
          </w:tcPr>
          <w:p w:rsidR="00526220" w:rsidRPr="00526220" w:rsidRDefault="00526220" w:rsidP="00526220">
            <w:pPr>
              <w:spacing w:after="0" w:line="240" w:lineRule="auto"/>
              <w:ind w:left="-66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Пункт 2 статьи 34.2 Налогового кодекса Российской Федерации;</w:t>
            </w:r>
          </w:p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eastAsia="Calibri" w:hAnsi="Times New Roman"/>
                <w:sz w:val="16"/>
                <w:szCs w:val="16"/>
              </w:rPr>
              <w:t xml:space="preserve">Федеральный закон от 27 июля 2010 года № 210-ФЗ «Об организации </w:t>
            </w:r>
            <w:r w:rsidRPr="00526220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предоставления государственных и муниципальных услуг»</w:t>
            </w:r>
            <w:bookmarkStart w:id="0" w:name="_GoBack"/>
            <w:bookmarkEnd w:id="0"/>
          </w:p>
        </w:tc>
        <w:tc>
          <w:tcPr>
            <w:tcW w:w="545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526220" w:rsidRPr="00526220" w:rsidRDefault="00526220" w:rsidP="005262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220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</w:tbl>
    <w:p w:rsidR="00526220" w:rsidRPr="00526220" w:rsidRDefault="00526220" w:rsidP="005262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6220" w:rsidRPr="00526220" w:rsidRDefault="00526220" w:rsidP="005262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6220" w:rsidRPr="00526220" w:rsidRDefault="00526220" w:rsidP="005262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6220" w:rsidRPr="00526220" w:rsidRDefault="00526220" w:rsidP="005262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6220" w:rsidRPr="00526220" w:rsidRDefault="00526220" w:rsidP="0052622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6220" w:rsidRPr="008E241B" w:rsidRDefault="00526220" w:rsidP="00526220">
      <w:pPr>
        <w:rPr>
          <w:sz w:val="16"/>
          <w:szCs w:val="16"/>
        </w:rPr>
      </w:pPr>
    </w:p>
    <w:p w:rsidR="00526220" w:rsidRPr="008E241B" w:rsidRDefault="00526220" w:rsidP="00526220">
      <w:pPr>
        <w:rPr>
          <w:sz w:val="16"/>
          <w:szCs w:val="16"/>
        </w:rPr>
      </w:pPr>
    </w:p>
    <w:p w:rsidR="00526220" w:rsidRPr="008E241B" w:rsidRDefault="00526220" w:rsidP="00526220">
      <w:pPr>
        <w:rPr>
          <w:sz w:val="16"/>
          <w:szCs w:val="16"/>
        </w:rPr>
      </w:pPr>
    </w:p>
    <w:p w:rsidR="00526220" w:rsidRPr="008E241B" w:rsidRDefault="00526220" w:rsidP="00526220">
      <w:pPr>
        <w:rPr>
          <w:sz w:val="16"/>
          <w:szCs w:val="16"/>
        </w:rPr>
      </w:pPr>
    </w:p>
    <w:p w:rsidR="00526220" w:rsidRPr="008E241B" w:rsidRDefault="00526220" w:rsidP="00526220">
      <w:pPr>
        <w:rPr>
          <w:sz w:val="16"/>
          <w:szCs w:val="16"/>
        </w:rPr>
      </w:pPr>
    </w:p>
    <w:p w:rsidR="00526220" w:rsidRPr="008E241B" w:rsidRDefault="00526220" w:rsidP="00526220"/>
    <w:p w:rsidR="00F575CC" w:rsidRDefault="00F575CC" w:rsidP="00526220">
      <w:pPr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</w:rPr>
      </w:pPr>
    </w:p>
    <w:sectPr w:rsidR="00F575CC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BD" w:rsidRDefault="003005BD" w:rsidP="00281B07">
      <w:pPr>
        <w:spacing w:after="0" w:line="240" w:lineRule="auto"/>
      </w:pPr>
      <w:r>
        <w:separator/>
      </w:r>
    </w:p>
  </w:endnote>
  <w:endnote w:type="continuationSeparator" w:id="0">
    <w:p w:rsidR="003005BD" w:rsidRDefault="003005BD" w:rsidP="0028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BD" w:rsidRDefault="003005BD" w:rsidP="00281B07">
      <w:pPr>
        <w:spacing w:after="0" w:line="240" w:lineRule="auto"/>
      </w:pPr>
      <w:r>
        <w:separator/>
      </w:r>
    </w:p>
  </w:footnote>
  <w:footnote w:type="continuationSeparator" w:id="0">
    <w:p w:rsidR="003005BD" w:rsidRDefault="003005BD" w:rsidP="0028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819"/>
    <w:multiLevelType w:val="hybridMultilevel"/>
    <w:tmpl w:val="C93A5912"/>
    <w:lvl w:ilvl="0" w:tplc="8E444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371E5"/>
    <w:multiLevelType w:val="hybridMultilevel"/>
    <w:tmpl w:val="3DDCAE56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778D39B3"/>
    <w:multiLevelType w:val="multilevel"/>
    <w:tmpl w:val="721E6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4CA"/>
    <w:rsid w:val="000464F2"/>
    <w:rsid w:val="00281B07"/>
    <w:rsid w:val="002934CA"/>
    <w:rsid w:val="002E1424"/>
    <w:rsid w:val="003005BD"/>
    <w:rsid w:val="00344B8C"/>
    <w:rsid w:val="003677FD"/>
    <w:rsid w:val="004977E2"/>
    <w:rsid w:val="004D45EB"/>
    <w:rsid w:val="00503808"/>
    <w:rsid w:val="00526220"/>
    <w:rsid w:val="00750AEF"/>
    <w:rsid w:val="007A1E2C"/>
    <w:rsid w:val="00AB637A"/>
    <w:rsid w:val="00E065B4"/>
    <w:rsid w:val="00ED12F2"/>
    <w:rsid w:val="00F1385B"/>
    <w:rsid w:val="00F575CC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637A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next w:val="a"/>
    <w:link w:val="11"/>
    <w:uiPriority w:val="99"/>
    <w:qFormat/>
    <w:rsid w:val="00AB63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aliases w:val="!Разделы документа"/>
    <w:next w:val="a"/>
    <w:link w:val="20"/>
    <w:qFormat/>
    <w:rsid w:val="00AB63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AB63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B63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B637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637A"/>
  </w:style>
  <w:style w:type="paragraph" w:styleId="21">
    <w:name w:val="toc 2"/>
    <w:next w:val="a"/>
    <w:link w:val="22"/>
    <w:uiPriority w:val="39"/>
    <w:rsid w:val="00AB63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63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B63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63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B63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B63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B63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B637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B637A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AB637A"/>
  </w:style>
  <w:style w:type="paragraph" w:styleId="a3">
    <w:name w:val="List Paragraph"/>
    <w:basedOn w:val="a"/>
    <w:link w:val="a4"/>
    <w:uiPriority w:val="34"/>
    <w:qFormat/>
    <w:rsid w:val="00AB637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B637A"/>
  </w:style>
  <w:style w:type="paragraph" w:styleId="31">
    <w:name w:val="toc 3"/>
    <w:next w:val="a"/>
    <w:link w:val="32"/>
    <w:uiPriority w:val="39"/>
    <w:rsid w:val="00AB63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B637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B637A"/>
    <w:rPr>
      <w:rFonts w:ascii="XO Thames" w:hAnsi="XO Thames"/>
      <w:b/>
      <w:sz w:val="22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uiPriority w:val="99"/>
    <w:rsid w:val="00AB637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B637A"/>
    <w:rPr>
      <w:color w:val="0000FF"/>
      <w:u w:val="single"/>
    </w:rPr>
  </w:style>
  <w:style w:type="character" w:styleId="a5">
    <w:name w:val="Hyperlink"/>
    <w:link w:val="13"/>
    <w:rsid w:val="00AB637A"/>
    <w:rPr>
      <w:color w:val="0000FF"/>
      <w:u w:val="single"/>
    </w:rPr>
  </w:style>
  <w:style w:type="paragraph" w:customStyle="1" w:styleId="Footnote">
    <w:name w:val="Footnote"/>
    <w:link w:val="Footnote0"/>
    <w:rsid w:val="00AB637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B637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B637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B63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B637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B637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B63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B63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B63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B637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B63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B637A"/>
    <w:rPr>
      <w:rFonts w:ascii="XO Thames" w:hAnsi="XO Thames"/>
      <w:sz w:val="28"/>
    </w:rPr>
  </w:style>
  <w:style w:type="paragraph" w:styleId="a6">
    <w:name w:val="Subtitle"/>
    <w:next w:val="a"/>
    <w:link w:val="a7"/>
    <w:qFormat/>
    <w:rsid w:val="00AB637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B637A"/>
    <w:rPr>
      <w:rFonts w:ascii="XO Thames" w:hAnsi="XO Thames"/>
      <w:i/>
      <w:sz w:val="24"/>
    </w:rPr>
  </w:style>
  <w:style w:type="paragraph" w:styleId="a8">
    <w:name w:val="Title"/>
    <w:next w:val="a"/>
    <w:link w:val="a9"/>
    <w:qFormat/>
    <w:rsid w:val="00AB63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B63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B637A"/>
    <w:rPr>
      <w:rFonts w:ascii="XO Thames" w:hAnsi="XO Thames"/>
      <w:b/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AB637A"/>
    <w:rPr>
      <w:rFonts w:ascii="XO Thames" w:hAnsi="XO Thames"/>
      <w:b/>
      <w:sz w:val="28"/>
    </w:rPr>
  </w:style>
  <w:style w:type="table" w:styleId="aa">
    <w:name w:val="Table Grid"/>
    <w:basedOn w:val="a1"/>
    <w:rsid w:val="00AB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unhideWhenUsed/>
    <w:rsid w:val="0075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50AEF"/>
    <w:rPr>
      <w:rFonts w:ascii="Segoe UI" w:hAnsi="Segoe UI" w:cs="Segoe UI"/>
      <w:sz w:val="18"/>
      <w:szCs w:val="18"/>
    </w:rPr>
  </w:style>
  <w:style w:type="character" w:styleId="ad">
    <w:name w:val="Emphasis"/>
    <w:uiPriority w:val="99"/>
    <w:qFormat/>
    <w:rsid w:val="00281B07"/>
    <w:rPr>
      <w:i/>
      <w:iCs/>
    </w:rPr>
  </w:style>
  <w:style w:type="paragraph" w:styleId="ae">
    <w:name w:val="header"/>
    <w:aliases w:val="I.L.T."/>
    <w:basedOn w:val="a"/>
    <w:link w:val="af"/>
    <w:uiPriority w:val="99"/>
    <w:unhideWhenUsed/>
    <w:rsid w:val="0028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I.L.T. Знак"/>
    <w:basedOn w:val="a0"/>
    <w:link w:val="ae"/>
    <w:uiPriority w:val="99"/>
    <w:rsid w:val="00281B07"/>
  </w:style>
  <w:style w:type="paragraph" w:styleId="af0">
    <w:name w:val="footer"/>
    <w:aliases w:val=" Знак2"/>
    <w:basedOn w:val="a"/>
    <w:link w:val="af1"/>
    <w:uiPriority w:val="99"/>
    <w:unhideWhenUsed/>
    <w:rsid w:val="0028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aliases w:val=" Знак2 Знак"/>
    <w:basedOn w:val="a0"/>
    <w:link w:val="af0"/>
    <w:uiPriority w:val="99"/>
    <w:rsid w:val="00281B07"/>
  </w:style>
  <w:style w:type="paragraph" w:styleId="af2">
    <w:name w:val="Body Text"/>
    <w:basedOn w:val="a"/>
    <w:link w:val="16"/>
    <w:unhideWhenUsed/>
    <w:rsid w:val="00F575CC"/>
    <w:pPr>
      <w:shd w:val="clear" w:color="auto" w:fill="FFFFFF"/>
      <w:spacing w:after="60" w:line="240" w:lineRule="atLeast"/>
    </w:pPr>
    <w:rPr>
      <w:rFonts w:ascii="Calibri" w:eastAsia="Calibri" w:hAnsi="Calibri"/>
      <w:color w:val="auto"/>
      <w:sz w:val="13"/>
      <w:szCs w:val="13"/>
    </w:rPr>
  </w:style>
  <w:style w:type="character" w:customStyle="1" w:styleId="af3">
    <w:name w:val="Основной текст Знак"/>
    <w:basedOn w:val="a0"/>
    <w:link w:val="af2"/>
    <w:rsid w:val="00F575CC"/>
  </w:style>
  <w:style w:type="character" w:customStyle="1" w:styleId="16">
    <w:name w:val="Основной текст Знак1"/>
    <w:basedOn w:val="a0"/>
    <w:link w:val="af2"/>
    <w:locked/>
    <w:rsid w:val="00F575CC"/>
    <w:rPr>
      <w:rFonts w:ascii="Calibri" w:eastAsia="Calibri" w:hAnsi="Calibri"/>
      <w:color w:val="auto"/>
      <w:sz w:val="13"/>
      <w:szCs w:val="13"/>
      <w:shd w:val="clear" w:color="auto" w:fill="FFFFFF"/>
    </w:rPr>
  </w:style>
  <w:style w:type="paragraph" w:customStyle="1" w:styleId="ConsNonformat">
    <w:name w:val="ConsNonformat"/>
    <w:rsid w:val="00F57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rsid w:val="00F575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paragraph" w:customStyle="1" w:styleId="ConsPlusNormal">
    <w:name w:val="ConsPlusNormal"/>
    <w:link w:val="ConsPlusNormal0"/>
    <w:qFormat/>
    <w:rsid w:val="00F575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lang w:eastAsia="en-US"/>
    </w:rPr>
  </w:style>
  <w:style w:type="paragraph" w:styleId="af4">
    <w:name w:val="No Spacing"/>
    <w:link w:val="af5"/>
    <w:uiPriority w:val="1"/>
    <w:qFormat/>
    <w:rsid w:val="00F575CC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575CC"/>
    <w:rPr>
      <w:rFonts w:ascii="Arial" w:eastAsia="Calibri" w:hAnsi="Arial" w:cs="Arial"/>
      <w:color w:val="auto"/>
      <w:sz w:val="20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F575CC"/>
    <w:rPr>
      <w:rFonts w:ascii="Calibri" w:eastAsia="Calibri" w:hAnsi="Calibri"/>
      <w:color w:val="auto"/>
      <w:szCs w:val="22"/>
      <w:lang w:eastAsia="en-US"/>
    </w:rPr>
  </w:style>
  <w:style w:type="paragraph" w:styleId="af6">
    <w:name w:val="caption"/>
    <w:basedOn w:val="a"/>
    <w:next w:val="a"/>
    <w:qFormat/>
    <w:rsid w:val="00F575CC"/>
    <w:p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character" w:styleId="af7">
    <w:name w:val="page number"/>
    <w:basedOn w:val="a0"/>
    <w:rsid w:val="00F575CC"/>
  </w:style>
  <w:style w:type="paragraph" w:customStyle="1" w:styleId="--">
    <w:name w:val="- СТРАНИЦА -"/>
    <w:rsid w:val="00F575CC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8">
    <w:name w:val="Body Text Indent"/>
    <w:basedOn w:val="a"/>
    <w:link w:val="af9"/>
    <w:rsid w:val="00F575CC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F575C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a">
    <w:name w:val="Автозамена"/>
    <w:rsid w:val="00F575CC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fb">
    <w:name w:val="Знак"/>
    <w:basedOn w:val="a"/>
    <w:rsid w:val="00F575CC"/>
    <w:pPr>
      <w:spacing w:after="0" w:line="240" w:lineRule="auto"/>
    </w:pPr>
    <w:rPr>
      <w:rFonts w:ascii="Verdana" w:hAnsi="Verdana" w:cs="Verdana"/>
      <w:color w:val="auto"/>
      <w:sz w:val="20"/>
      <w:lang w:val="en-US" w:eastAsia="en-US"/>
    </w:rPr>
  </w:style>
  <w:style w:type="character" w:customStyle="1" w:styleId="afc">
    <w:name w:val="Цветовое выделение"/>
    <w:uiPriority w:val="99"/>
    <w:rsid w:val="00F575CC"/>
    <w:rPr>
      <w:b/>
      <w:bCs/>
      <w:color w:val="000080"/>
    </w:rPr>
  </w:style>
  <w:style w:type="character" w:customStyle="1" w:styleId="afd">
    <w:name w:val="Гипертекстовая ссылка"/>
    <w:basedOn w:val="afc"/>
    <w:uiPriority w:val="99"/>
    <w:rsid w:val="00F575CC"/>
  </w:style>
  <w:style w:type="paragraph" w:customStyle="1" w:styleId="afe">
    <w:name w:val="Нормальный (таблица)"/>
    <w:basedOn w:val="a"/>
    <w:next w:val="a"/>
    <w:uiPriority w:val="99"/>
    <w:rsid w:val="00F57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F575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ConsNormal">
    <w:name w:val="ConsNormal"/>
    <w:rsid w:val="00F575C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f0">
    <w:name w:val="Plain Text"/>
    <w:basedOn w:val="a"/>
    <w:link w:val="aff1"/>
    <w:uiPriority w:val="99"/>
    <w:rsid w:val="00F575CC"/>
    <w:pPr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aff1">
    <w:name w:val="Текст Знак"/>
    <w:basedOn w:val="a0"/>
    <w:link w:val="aff0"/>
    <w:uiPriority w:val="99"/>
    <w:rsid w:val="00F575CC"/>
    <w:rPr>
      <w:rFonts w:ascii="Courier New" w:hAnsi="Courier New" w:cs="Courier New"/>
      <w:color w:val="auto"/>
      <w:sz w:val="20"/>
    </w:rPr>
  </w:style>
  <w:style w:type="paragraph" w:styleId="23">
    <w:name w:val="Body Text 2"/>
    <w:basedOn w:val="a"/>
    <w:link w:val="24"/>
    <w:rsid w:val="00F575CC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575CC"/>
    <w:rPr>
      <w:rFonts w:ascii="Times New Roman" w:hAnsi="Times New Roman"/>
      <w:color w:val="auto"/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F575C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575CC"/>
  </w:style>
  <w:style w:type="paragraph" w:customStyle="1" w:styleId="25">
    <w:name w:val="Знак2"/>
    <w:basedOn w:val="a"/>
    <w:rsid w:val="00F575CC"/>
    <w:pPr>
      <w:spacing w:after="0" w:line="240" w:lineRule="auto"/>
    </w:pPr>
    <w:rPr>
      <w:rFonts w:ascii="Verdana" w:hAnsi="Verdana" w:cs="Verdana"/>
      <w:color w:val="auto"/>
      <w:sz w:val="20"/>
      <w:lang w:val="en-US" w:eastAsia="en-US"/>
    </w:rPr>
  </w:style>
  <w:style w:type="character" w:customStyle="1" w:styleId="TimesNewRoman12">
    <w:name w:val="Стиль Times New Roman 12 пт зачеркнутый"/>
    <w:rsid w:val="00F575CC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575CC"/>
    <w:pPr>
      <w:spacing w:before="100" w:beforeAutospacing="1" w:after="100" w:afterAutospacing="1" w:line="240" w:lineRule="auto"/>
    </w:pPr>
    <w:rPr>
      <w:rFonts w:ascii="Arial" w:hAnsi="Arial" w:cs="Arial"/>
      <w:color w:val="106BBE"/>
      <w:sz w:val="24"/>
      <w:szCs w:val="24"/>
    </w:rPr>
  </w:style>
  <w:style w:type="paragraph" w:customStyle="1" w:styleId="font6">
    <w:name w:val="font6"/>
    <w:basedOn w:val="a"/>
    <w:rsid w:val="00F575CC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font7">
    <w:name w:val="font7"/>
    <w:basedOn w:val="a"/>
    <w:rsid w:val="00F575C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Cs w:val="22"/>
    </w:rPr>
  </w:style>
  <w:style w:type="paragraph" w:customStyle="1" w:styleId="font8">
    <w:name w:val="font8"/>
    <w:basedOn w:val="a"/>
    <w:rsid w:val="00F575CC"/>
    <w:pPr>
      <w:spacing w:before="100" w:beforeAutospacing="1" w:after="100" w:afterAutospacing="1" w:line="240" w:lineRule="auto"/>
    </w:pPr>
    <w:rPr>
      <w:rFonts w:ascii="Times New Roman" w:hAnsi="Times New Roman"/>
      <w:color w:val="106BBE"/>
      <w:szCs w:val="22"/>
    </w:rPr>
  </w:style>
  <w:style w:type="paragraph" w:customStyle="1" w:styleId="xl64">
    <w:name w:val="xl64"/>
    <w:basedOn w:val="a"/>
    <w:rsid w:val="00F575C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06BBE"/>
      <w:sz w:val="24"/>
      <w:szCs w:val="24"/>
    </w:rPr>
  </w:style>
  <w:style w:type="paragraph" w:customStyle="1" w:styleId="xl69">
    <w:name w:val="xl69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5">
    <w:name w:val="xl75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F575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F575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F575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F575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"/>
    <w:rsid w:val="00F575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5">
    <w:name w:val="xl85"/>
    <w:basedOn w:val="a"/>
    <w:rsid w:val="00F575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6">
    <w:name w:val="xl86"/>
    <w:basedOn w:val="a"/>
    <w:rsid w:val="00F575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7">
    <w:name w:val="xl87"/>
    <w:basedOn w:val="a"/>
    <w:rsid w:val="00F575C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8">
    <w:name w:val="xl88"/>
    <w:basedOn w:val="a"/>
    <w:rsid w:val="00F575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9">
    <w:name w:val="xl89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0">
    <w:name w:val="xl90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106BBE"/>
      <w:sz w:val="24"/>
      <w:szCs w:val="24"/>
    </w:rPr>
  </w:style>
  <w:style w:type="paragraph" w:customStyle="1" w:styleId="xl92">
    <w:name w:val="xl92"/>
    <w:basedOn w:val="a"/>
    <w:rsid w:val="00F575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106BBE"/>
      <w:sz w:val="24"/>
      <w:szCs w:val="24"/>
    </w:rPr>
  </w:style>
  <w:style w:type="paragraph" w:customStyle="1" w:styleId="xl93">
    <w:name w:val="xl93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106BBE"/>
      <w:sz w:val="24"/>
      <w:szCs w:val="24"/>
    </w:rPr>
  </w:style>
  <w:style w:type="paragraph" w:customStyle="1" w:styleId="xl94">
    <w:name w:val="xl94"/>
    <w:basedOn w:val="a"/>
    <w:rsid w:val="00F575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8">
    <w:name w:val="xl98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9">
    <w:name w:val="xl99"/>
    <w:basedOn w:val="a"/>
    <w:rsid w:val="00F575C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00">
    <w:name w:val="xl100"/>
    <w:basedOn w:val="a"/>
    <w:rsid w:val="00F575CC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sz w:val="24"/>
      <w:szCs w:val="24"/>
    </w:rPr>
  </w:style>
  <w:style w:type="paragraph" w:customStyle="1" w:styleId="xl101">
    <w:name w:val="xl101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02">
    <w:name w:val="xl10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3">
    <w:name w:val="xl10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auto"/>
      <w:sz w:val="24"/>
      <w:szCs w:val="24"/>
    </w:rPr>
  </w:style>
  <w:style w:type="character" w:customStyle="1" w:styleId="17">
    <w:name w:val="Текст выноски Знак1"/>
    <w:basedOn w:val="a0"/>
    <w:uiPriority w:val="99"/>
    <w:rsid w:val="00F575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Знак Знак Знак Знак"/>
    <w:basedOn w:val="a"/>
    <w:uiPriority w:val="99"/>
    <w:rsid w:val="00F575C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styleId="33">
    <w:name w:val="Body Text 3"/>
    <w:basedOn w:val="a"/>
    <w:link w:val="34"/>
    <w:uiPriority w:val="99"/>
    <w:rsid w:val="00F575CC"/>
    <w:pPr>
      <w:spacing w:after="120" w:line="240" w:lineRule="auto"/>
    </w:pPr>
    <w:rPr>
      <w:rFonts w:ascii="Times New Roman" w:hAnsi="Times New Roman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575CC"/>
    <w:rPr>
      <w:rFonts w:ascii="Times New Roman" w:hAnsi="Times New Roman"/>
      <w:color w:val="auto"/>
      <w:sz w:val="16"/>
      <w:szCs w:val="16"/>
    </w:rPr>
  </w:style>
  <w:style w:type="paragraph" w:customStyle="1" w:styleId="ConsPlusNonformat">
    <w:name w:val="ConsPlusNonformat"/>
    <w:rsid w:val="00F57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F57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pple-style-span">
    <w:name w:val="apple-style-span"/>
    <w:uiPriority w:val="99"/>
    <w:rsid w:val="00F575CC"/>
  </w:style>
  <w:style w:type="paragraph" w:customStyle="1" w:styleId="CharChar1CharChar1CharChar">
    <w:name w:val="Char Char Знак Знак1 Char Char1 Знак Знак Char Char"/>
    <w:basedOn w:val="a"/>
    <w:uiPriority w:val="99"/>
    <w:rsid w:val="00F575CC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8">
    <w:name w:val="Без интервала1"/>
    <w:uiPriority w:val="99"/>
    <w:rsid w:val="00F575CC"/>
    <w:pPr>
      <w:spacing w:after="0" w:line="240" w:lineRule="auto"/>
    </w:pPr>
    <w:rPr>
      <w:rFonts w:ascii="Calibri" w:hAnsi="Calibri" w:cs="Calibri"/>
      <w:color w:val="auto"/>
      <w:szCs w:val="22"/>
      <w:lang w:eastAsia="en-US"/>
    </w:rPr>
  </w:style>
  <w:style w:type="paragraph" w:styleId="aff4">
    <w:name w:val="Normal (Web)"/>
    <w:basedOn w:val="a"/>
    <w:rsid w:val="00F575C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FontStyle43">
    <w:name w:val="Font Style43"/>
    <w:uiPriority w:val="99"/>
    <w:rsid w:val="00F575CC"/>
    <w:rPr>
      <w:rFonts w:ascii="Times New Roman" w:hAnsi="Times New Roman" w:cs="Times New Roman"/>
      <w:sz w:val="26"/>
      <w:szCs w:val="26"/>
    </w:rPr>
  </w:style>
  <w:style w:type="paragraph" w:customStyle="1" w:styleId="19">
    <w:name w:val="Абзац списка1"/>
    <w:basedOn w:val="a"/>
    <w:uiPriority w:val="99"/>
    <w:rsid w:val="00F575CC"/>
    <w:pPr>
      <w:ind w:left="720"/>
    </w:pPr>
    <w:rPr>
      <w:rFonts w:ascii="Calibri" w:hAnsi="Calibri" w:cs="Calibri"/>
      <w:color w:val="auto"/>
      <w:szCs w:val="22"/>
      <w:lang w:eastAsia="en-US"/>
    </w:rPr>
  </w:style>
  <w:style w:type="paragraph" w:customStyle="1" w:styleId="1a">
    <w:name w:val="Знак1"/>
    <w:basedOn w:val="a"/>
    <w:uiPriority w:val="99"/>
    <w:rsid w:val="00F575CC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aff5">
    <w:name w:val="Таблицы (моноширинный)"/>
    <w:basedOn w:val="a"/>
    <w:next w:val="a"/>
    <w:rsid w:val="00F57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paragraph" w:styleId="aff6">
    <w:name w:val="List Bullet"/>
    <w:basedOn w:val="a"/>
    <w:autoRedefine/>
    <w:rsid w:val="00F575CC"/>
    <w:pPr>
      <w:tabs>
        <w:tab w:val="num" w:pos="735"/>
      </w:tabs>
      <w:spacing w:after="0" w:line="360" w:lineRule="auto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S">
    <w:name w:val="S_Маркированный Знак Знак"/>
    <w:link w:val="S0"/>
    <w:locked/>
    <w:rsid w:val="00F575CC"/>
    <w:rPr>
      <w:sz w:val="24"/>
      <w:szCs w:val="24"/>
    </w:rPr>
  </w:style>
  <w:style w:type="paragraph" w:customStyle="1" w:styleId="S0">
    <w:name w:val="S_Маркированный"/>
    <w:basedOn w:val="aff6"/>
    <w:link w:val="S"/>
    <w:rsid w:val="00F575CC"/>
    <w:rPr>
      <w:rFonts w:asciiTheme="minorHAnsi" w:hAnsiTheme="minorHAnsi"/>
      <w:color w:val="000000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F575CC"/>
    <w:pPr>
      <w:spacing w:after="120" w:line="48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575CC"/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6"/>
    <w:rsid w:val="00F575CC"/>
    <w:rPr>
      <w:rFonts w:ascii="Times New Roman" w:hAnsi="Times New Roman"/>
      <w:color w:val="auto"/>
      <w:sz w:val="24"/>
      <w:szCs w:val="24"/>
    </w:rPr>
  </w:style>
  <w:style w:type="character" w:customStyle="1" w:styleId="61">
    <w:name w:val="Знак Знак6"/>
    <w:locked/>
    <w:rsid w:val="00F575C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7">
    <w:name w:val="Текст сноски Знак"/>
    <w:aliases w:val="Знак3 Знак"/>
    <w:link w:val="aff8"/>
    <w:locked/>
    <w:rsid w:val="00F575CC"/>
    <w:rPr>
      <w:rFonts w:ascii="Times New Roman" w:hAnsi="Times New Roman"/>
      <w:sz w:val="20"/>
    </w:rPr>
  </w:style>
  <w:style w:type="paragraph" w:styleId="aff8">
    <w:name w:val="footnote text"/>
    <w:aliases w:val="Знак3"/>
    <w:basedOn w:val="a"/>
    <w:link w:val="aff7"/>
    <w:rsid w:val="00F575C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b">
    <w:name w:val="Текст сноски Знак1"/>
    <w:basedOn w:val="a0"/>
    <w:link w:val="aff8"/>
    <w:rsid w:val="00F575CC"/>
    <w:rPr>
      <w:sz w:val="20"/>
    </w:rPr>
  </w:style>
  <w:style w:type="character" w:styleId="aff9">
    <w:name w:val="footnote reference"/>
    <w:rsid w:val="00F575CC"/>
    <w:rPr>
      <w:vertAlign w:val="superscript"/>
    </w:rPr>
  </w:style>
  <w:style w:type="paragraph" w:customStyle="1" w:styleId="ConsCell">
    <w:name w:val="ConsCell"/>
    <w:rsid w:val="00F575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color w:val="auto"/>
      <w:sz w:val="20"/>
    </w:rPr>
  </w:style>
  <w:style w:type="paragraph" w:styleId="affa">
    <w:name w:val="Document Map"/>
    <w:basedOn w:val="a"/>
    <w:link w:val="affb"/>
    <w:rsid w:val="00F575CC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color w:val="auto"/>
      <w:sz w:val="20"/>
    </w:rPr>
  </w:style>
  <w:style w:type="character" w:customStyle="1" w:styleId="affb">
    <w:name w:val="Схема документа Знак"/>
    <w:basedOn w:val="a0"/>
    <w:link w:val="affa"/>
    <w:rsid w:val="00F575CC"/>
    <w:rPr>
      <w:rFonts w:ascii="Tahoma" w:hAnsi="Tahoma" w:cs="Tahoma"/>
      <w:color w:val="auto"/>
      <w:sz w:val="20"/>
      <w:shd w:val="clear" w:color="auto" w:fill="000080"/>
    </w:rPr>
  </w:style>
  <w:style w:type="character" w:styleId="affc">
    <w:name w:val="FollowedHyperlink"/>
    <w:uiPriority w:val="99"/>
    <w:unhideWhenUsed/>
    <w:rsid w:val="00F575CC"/>
    <w:rPr>
      <w:color w:val="800080"/>
      <w:u w:val="single"/>
    </w:rPr>
  </w:style>
  <w:style w:type="paragraph" w:customStyle="1" w:styleId="font9">
    <w:name w:val="font9"/>
    <w:basedOn w:val="a"/>
    <w:rsid w:val="00F575CC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a"/>
    <w:rsid w:val="00F575CC"/>
    <w:pPr>
      <w:pBdr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8">
    <w:name w:val="xl10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11">
    <w:name w:val="xl111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2">
    <w:name w:val="xl11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7">
    <w:name w:val="xl117"/>
    <w:basedOn w:val="a"/>
    <w:rsid w:val="00F575CC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8">
    <w:name w:val="xl118"/>
    <w:basedOn w:val="a"/>
    <w:rsid w:val="00F575CC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9">
    <w:name w:val="xl119"/>
    <w:basedOn w:val="a"/>
    <w:rsid w:val="00F575CC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rsid w:val="00F575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1">
    <w:name w:val="xl121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rsid w:val="00F575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6">
    <w:name w:val="xl126"/>
    <w:basedOn w:val="a"/>
    <w:rsid w:val="00F575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8">
    <w:name w:val="xl12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9">
    <w:name w:val="xl129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2">
    <w:name w:val="xl132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135">
    <w:name w:val="xl135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136">
    <w:name w:val="xl136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6"/>
      <w:szCs w:val="16"/>
    </w:rPr>
  </w:style>
  <w:style w:type="paragraph" w:customStyle="1" w:styleId="xl137">
    <w:name w:val="xl137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8">
    <w:name w:val="xl138"/>
    <w:basedOn w:val="a"/>
    <w:rsid w:val="00F575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rsid w:val="00F575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rsid w:val="00F575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rsid w:val="00F575C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rsid w:val="00F575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3">
    <w:name w:val="xl143"/>
    <w:basedOn w:val="a"/>
    <w:rsid w:val="00F575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4">
    <w:name w:val="xl144"/>
    <w:basedOn w:val="a"/>
    <w:rsid w:val="00F575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5">
    <w:name w:val="xl145"/>
    <w:basedOn w:val="a"/>
    <w:rsid w:val="00F57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6">
    <w:name w:val="xl146"/>
    <w:basedOn w:val="a"/>
    <w:rsid w:val="00F575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47">
    <w:name w:val="xl147"/>
    <w:basedOn w:val="a"/>
    <w:rsid w:val="00F575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8">
    <w:name w:val="xl148"/>
    <w:basedOn w:val="a"/>
    <w:rsid w:val="00F575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9">
    <w:name w:val="xl149"/>
    <w:basedOn w:val="a"/>
    <w:rsid w:val="00F57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0">
    <w:name w:val="xl150"/>
    <w:basedOn w:val="a"/>
    <w:rsid w:val="00F57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rsid w:val="00F57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4">
    <w:name w:val="xl154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5">
    <w:name w:val="xl155"/>
    <w:basedOn w:val="a"/>
    <w:rsid w:val="00F575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rsid w:val="00F575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rsid w:val="00F575C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2">
    <w:name w:val="xl162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3">
    <w:name w:val="xl16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4">
    <w:name w:val="xl164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font10">
    <w:name w:val="font10"/>
    <w:basedOn w:val="a"/>
    <w:rsid w:val="00F575CC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6"/>
      <w:szCs w:val="16"/>
    </w:rPr>
  </w:style>
  <w:style w:type="paragraph" w:customStyle="1" w:styleId="font11">
    <w:name w:val="font11"/>
    <w:basedOn w:val="a"/>
    <w:rsid w:val="00F575CC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font12">
    <w:name w:val="font12"/>
    <w:basedOn w:val="a"/>
    <w:rsid w:val="00F575CC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</w:rPr>
  </w:style>
  <w:style w:type="paragraph" w:customStyle="1" w:styleId="font13">
    <w:name w:val="font13"/>
    <w:basedOn w:val="a"/>
    <w:rsid w:val="00F575CC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6"/>
      <w:szCs w:val="16"/>
    </w:rPr>
  </w:style>
  <w:style w:type="paragraph" w:customStyle="1" w:styleId="xl167">
    <w:name w:val="xl167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8">
    <w:name w:val="xl16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69">
    <w:name w:val="xl169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70">
    <w:name w:val="xl170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171">
    <w:name w:val="xl171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3">
    <w:name w:val="xl17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4">
    <w:name w:val="xl174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5">
    <w:name w:val="xl175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9">
    <w:name w:val="xl179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1">
    <w:name w:val="xl181"/>
    <w:basedOn w:val="a"/>
    <w:rsid w:val="00F575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2">
    <w:name w:val="xl182"/>
    <w:basedOn w:val="a"/>
    <w:rsid w:val="00F575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3">
    <w:name w:val="xl183"/>
    <w:basedOn w:val="a"/>
    <w:rsid w:val="00F575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4">
    <w:name w:val="xl184"/>
    <w:basedOn w:val="a"/>
    <w:rsid w:val="00F575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5">
    <w:name w:val="xl185"/>
    <w:basedOn w:val="a"/>
    <w:rsid w:val="00F575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6">
    <w:name w:val="xl186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7">
    <w:name w:val="xl187"/>
    <w:basedOn w:val="a"/>
    <w:rsid w:val="00F575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8">
    <w:name w:val="xl188"/>
    <w:basedOn w:val="a"/>
    <w:rsid w:val="00F575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89">
    <w:name w:val="xl189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93">
    <w:name w:val="xl19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94">
    <w:name w:val="xl194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rsid w:val="00F575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rsid w:val="00F575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7">
    <w:name w:val="xl197"/>
    <w:basedOn w:val="a"/>
    <w:rsid w:val="00F575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8">
    <w:name w:val="xl198"/>
    <w:basedOn w:val="a"/>
    <w:rsid w:val="00F575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9">
    <w:name w:val="xl199"/>
    <w:basedOn w:val="a"/>
    <w:rsid w:val="00F575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00">
    <w:name w:val="xl200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01">
    <w:name w:val="xl201"/>
    <w:basedOn w:val="a"/>
    <w:rsid w:val="00F575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02">
    <w:name w:val="xl202"/>
    <w:basedOn w:val="a"/>
    <w:rsid w:val="00F575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03">
    <w:name w:val="xl20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204">
    <w:name w:val="xl204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205">
    <w:name w:val="xl205"/>
    <w:basedOn w:val="a"/>
    <w:rsid w:val="00F575C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6">
    <w:name w:val="xl206"/>
    <w:basedOn w:val="a"/>
    <w:rsid w:val="00F575CC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07">
    <w:name w:val="xl207"/>
    <w:basedOn w:val="a"/>
    <w:rsid w:val="00F575C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08">
    <w:name w:val="xl208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9">
    <w:name w:val="xl209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10">
    <w:name w:val="xl210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11">
    <w:name w:val="xl211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numbering" w:customStyle="1" w:styleId="1c">
    <w:name w:val="Нет списка1"/>
    <w:next w:val="a2"/>
    <w:uiPriority w:val="99"/>
    <w:semiHidden/>
    <w:unhideWhenUsed/>
    <w:rsid w:val="00F575CC"/>
  </w:style>
  <w:style w:type="paragraph" w:customStyle="1" w:styleId="xl212">
    <w:name w:val="xl212"/>
    <w:basedOn w:val="a"/>
    <w:rsid w:val="00F575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3">
    <w:name w:val="xl213"/>
    <w:basedOn w:val="a"/>
    <w:rsid w:val="00F575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4">
    <w:name w:val="xl214"/>
    <w:basedOn w:val="a"/>
    <w:rsid w:val="00F575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5">
    <w:name w:val="xl215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6">
    <w:name w:val="xl216"/>
    <w:basedOn w:val="a"/>
    <w:rsid w:val="00F575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7">
    <w:name w:val="xl217"/>
    <w:basedOn w:val="a"/>
    <w:rsid w:val="00F575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8">
    <w:name w:val="xl21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19">
    <w:name w:val="xl219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20">
    <w:name w:val="xl220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21">
    <w:name w:val="xl221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22">
    <w:name w:val="xl222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23">
    <w:name w:val="xl223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24">
    <w:name w:val="xl224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225">
    <w:name w:val="xl225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226">
    <w:name w:val="xl226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27">
    <w:name w:val="xl227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28">
    <w:name w:val="xl228"/>
    <w:basedOn w:val="a"/>
    <w:rsid w:val="00F575C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29">
    <w:name w:val="xl229"/>
    <w:basedOn w:val="a"/>
    <w:rsid w:val="00F575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0">
    <w:name w:val="xl230"/>
    <w:basedOn w:val="a"/>
    <w:rsid w:val="00F575C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1">
    <w:name w:val="xl231"/>
    <w:basedOn w:val="a"/>
    <w:rsid w:val="00F575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2">
    <w:name w:val="xl232"/>
    <w:basedOn w:val="a"/>
    <w:rsid w:val="00F575C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3">
    <w:name w:val="xl233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4">
    <w:name w:val="xl234"/>
    <w:basedOn w:val="a"/>
    <w:rsid w:val="00F575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5">
    <w:name w:val="xl235"/>
    <w:basedOn w:val="a"/>
    <w:rsid w:val="00F575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6">
    <w:name w:val="xl236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37">
    <w:name w:val="xl237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238">
    <w:name w:val="xl23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239">
    <w:name w:val="xl239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40">
    <w:name w:val="xl240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41">
    <w:name w:val="xl241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42">
    <w:name w:val="xl24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243">
    <w:name w:val="xl243"/>
    <w:basedOn w:val="a"/>
    <w:rsid w:val="00F57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575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46">
    <w:name w:val="xl246"/>
    <w:basedOn w:val="a"/>
    <w:rsid w:val="00F575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47">
    <w:name w:val="xl247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48">
    <w:name w:val="xl24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49">
    <w:name w:val="xl249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50">
    <w:name w:val="xl250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1">
    <w:name w:val="xl251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52">
    <w:name w:val="xl25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53">
    <w:name w:val="xl25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54">
    <w:name w:val="xl254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55">
    <w:name w:val="xl255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56">
    <w:name w:val="xl256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F575C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F575CC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9">
    <w:name w:val="xl259"/>
    <w:basedOn w:val="a"/>
    <w:rsid w:val="00F575C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F575C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F575C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2">
    <w:name w:val="xl26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4">
    <w:name w:val="xl264"/>
    <w:basedOn w:val="a"/>
    <w:rsid w:val="00F575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265">
    <w:name w:val="xl265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266">
    <w:name w:val="xl266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268">
    <w:name w:val="xl268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9">
    <w:name w:val="xl269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270">
    <w:name w:val="xl270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F575CC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272">
    <w:name w:val="xl272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3">
    <w:name w:val="xl273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274">
    <w:name w:val="xl274"/>
    <w:basedOn w:val="a"/>
    <w:rsid w:val="00F575CC"/>
    <w:pPr>
      <w:shd w:val="clear" w:color="000000" w:fill="FCD5B4"/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xl275">
    <w:name w:val="xl275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276">
    <w:name w:val="xl276"/>
    <w:basedOn w:val="a"/>
    <w:rsid w:val="00F57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F57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278">
    <w:name w:val="xl278"/>
    <w:basedOn w:val="a"/>
    <w:rsid w:val="00F575CC"/>
    <w:pPr>
      <w:shd w:val="clear" w:color="000000" w:fill="FCD5B4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sz w:val="24"/>
      <w:szCs w:val="24"/>
    </w:rPr>
  </w:style>
  <w:style w:type="character" w:styleId="affd">
    <w:name w:val="Subtle Reference"/>
    <w:uiPriority w:val="31"/>
    <w:qFormat/>
    <w:rsid w:val="00F575CC"/>
    <w:rPr>
      <w:smallCaps/>
      <w:color w:val="C0504D"/>
      <w:u w:val="single"/>
    </w:rPr>
  </w:style>
  <w:style w:type="character" w:styleId="affe">
    <w:name w:val="annotation reference"/>
    <w:rsid w:val="00F575CC"/>
    <w:rPr>
      <w:sz w:val="16"/>
      <w:szCs w:val="16"/>
    </w:rPr>
  </w:style>
  <w:style w:type="paragraph" w:styleId="afff">
    <w:name w:val="annotation text"/>
    <w:basedOn w:val="a"/>
    <w:link w:val="afff0"/>
    <w:rsid w:val="00F575CC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f0">
    <w:name w:val="Текст примечания Знак"/>
    <w:basedOn w:val="a0"/>
    <w:link w:val="afff"/>
    <w:rsid w:val="00F575CC"/>
    <w:rPr>
      <w:rFonts w:ascii="Times New Roman" w:hAnsi="Times New Roman"/>
      <w:color w:val="auto"/>
      <w:sz w:val="20"/>
    </w:rPr>
  </w:style>
  <w:style w:type="paragraph" w:styleId="afff1">
    <w:name w:val="annotation subject"/>
    <w:basedOn w:val="afff"/>
    <w:next w:val="afff"/>
    <w:link w:val="afff2"/>
    <w:rsid w:val="00F575CC"/>
    <w:rPr>
      <w:b/>
      <w:bCs/>
    </w:rPr>
  </w:style>
  <w:style w:type="character" w:customStyle="1" w:styleId="afff2">
    <w:name w:val="Тема примечания Знак"/>
    <w:basedOn w:val="afff0"/>
    <w:link w:val="afff1"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E1822F2754DB50CEE7EAE57DCD2F414FF6E5F8FAF2DA821F97B3268m4S6I" TargetMode="External"/><Relationship Id="rId13" Type="http://schemas.openxmlformats.org/officeDocument/2006/relationships/hyperlink" Target="garantf1://12024624.36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BB91C46E90128B829FA6D57CFD1A0B2997BEF3728EBDA1FD0EE877C0A0E29F88CA02318F2D6FD933dF4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91C46E90128B829FA6D57CFD1A0B2997BEF3728EBDA1FD0EE877C0A0E29F88CA02318F2D6FD936dF40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91C46E90128B829FA6D57CFD1A0B2997BEF3728EBDA1FD0EE877C0A0E29F88CA02318F2D6FD936dF4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974BD86E9E2AF199210B8FA0BAF1E98150C454B92CA346A72A34FB513218AB09A6929EAE700Dx51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7672</Words>
  <Characters>43734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Bolchari</cp:lastModifiedBy>
  <cp:revision>3</cp:revision>
  <cp:lastPrinted>2024-09-10T03:47:00Z</cp:lastPrinted>
  <dcterms:created xsi:type="dcterms:W3CDTF">2024-09-06T09:27:00Z</dcterms:created>
  <dcterms:modified xsi:type="dcterms:W3CDTF">2024-09-10T03:48:00Z</dcterms:modified>
</cp:coreProperties>
</file>