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6C" w:rsidRPr="00A96E17" w:rsidRDefault="005A796C" w:rsidP="00E91211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44A26" w:rsidRDefault="007F1262" w:rsidP="005A796C">
      <w:pPr>
        <w:rPr>
          <w:sz w:val="28"/>
          <w:szCs w:val="28"/>
        </w:rPr>
      </w:pPr>
      <w:r w:rsidRPr="00A44A26">
        <w:rPr>
          <w:sz w:val="28"/>
          <w:szCs w:val="28"/>
        </w:rPr>
        <w:t>о</w:t>
      </w:r>
      <w:r w:rsidR="005A796C" w:rsidRPr="00A44A26">
        <w:rPr>
          <w:sz w:val="28"/>
          <w:szCs w:val="28"/>
        </w:rPr>
        <w:t xml:space="preserve">т </w:t>
      </w:r>
      <w:r w:rsidR="00DB253D">
        <w:rPr>
          <w:sz w:val="28"/>
          <w:szCs w:val="28"/>
        </w:rPr>
        <w:t>2</w:t>
      </w:r>
      <w:r w:rsidR="0038365D">
        <w:rPr>
          <w:sz w:val="28"/>
          <w:szCs w:val="28"/>
        </w:rPr>
        <w:t>1</w:t>
      </w:r>
      <w:r w:rsidR="00DB253D">
        <w:rPr>
          <w:sz w:val="28"/>
          <w:szCs w:val="28"/>
        </w:rPr>
        <w:t xml:space="preserve"> января </w:t>
      </w:r>
      <w:r w:rsidR="005A796C" w:rsidRPr="00A44A26">
        <w:rPr>
          <w:sz w:val="28"/>
          <w:szCs w:val="28"/>
        </w:rPr>
        <w:t>202</w:t>
      </w:r>
      <w:r w:rsidR="00A44A26" w:rsidRPr="00A44A26">
        <w:rPr>
          <w:sz w:val="28"/>
          <w:szCs w:val="28"/>
        </w:rPr>
        <w:t>4</w:t>
      </w:r>
      <w:r w:rsidR="005A796C" w:rsidRPr="00A44A26">
        <w:rPr>
          <w:sz w:val="28"/>
          <w:szCs w:val="28"/>
        </w:rPr>
        <w:t xml:space="preserve"> года   </w:t>
      </w:r>
      <w:r w:rsidR="005A796C" w:rsidRPr="00A44A26">
        <w:rPr>
          <w:sz w:val="28"/>
          <w:szCs w:val="28"/>
        </w:rPr>
        <w:tab/>
        <w:t xml:space="preserve">         </w:t>
      </w:r>
      <w:r w:rsidR="005A796C" w:rsidRPr="00A44A26">
        <w:rPr>
          <w:sz w:val="28"/>
          <w:szCs w:val="28"/>
        </w:rPr>
        <w:tab/>
        <w:t xml:space="preserve">                              </w:t>
      </w:r>
      <w:r w:rsidR="005A796C" w:rsidRPr="00A44A26">
        <w:rPr>
          <w:sz w:val="28"/>
          <w:szCs w:val="28"/>
        </w:rPr>
        <w:tab/>
        <w:t xml:space="preserve">                        </w:t>
      </w:r>
      <w:r w:rsidR="00E91211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 xml:space="preserve">       </w:t>
      </w:r>
      <w:r w:rsidR="00B70588" w:rsidRPr="00A44A26">
        <w:rPr>
          <w:sz w:val="28"/>
          <w:szCs w:val="28"/>
        </w:rPr>
        <w:t xml:space="preserve">  </w:t>
      </w:r>
      <w:r w:rsidR="00D33B1A" w:rsidRPr="00A44A26">
        <w:rPr>
          <w:sz w:val="28"/>
          <w:szCs w:val="28"/>
        </w:rPr>
        <w:t xml:space="preserve"> </w:t>
      </w:r>
      <w:r w:rsidR="000717AA" w:rsidRPr="00A44A26">
        <w:rPr>
          <w:sz w:val="28"/>
          <w:szCs w:val="28"/>
        </w:rPr>
        <w:t xml:space="preserve"> </w:t>
      </w:r>
      <w:r w:rsidR="00E91211">
        <w:rPr>
          <w:sz w:val="28"/>
          <w:szCs w:val="28"/>
        </w:rPr>
        <w:t xml:space="preserve">   </w:t>
      </w:r>
      <w:r w:rsidR="000717AA" w:rsidRPr="00A44A26">
        <w:rPr>
          <w:sz w:val="28"/>
          <w:szCs w:val="28"/>
        </w:rPr>
        <w:t xml:space="preserve"> </w:t>
      </w:r>
      <w:r w:rsidR="00D33B1A" w:rsidRPr="00A44A26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>№</w:t>
      </w:r>
      <w:r w:rsidRPr="00A44A26">
        <w:rPr>
          <w:sz w:val="28"/>
          <w:szCs w:val="28"/>
        </w:rPr>
        <w:t xml:space="preserve"> </w:t>
      </w:r>
      <w:r w:rsidR="0038365D">
        <w:rPr>
          <w:sz w:val="28"/>
          <w:szCs w:val="28"/>
        </w:rPr>
        <w:t>8</w:t>
      </w:r>
      <w:r w:rsidR="005A796C" w:rsidRPr="00A44A26">
        <w:rPr>
          <w:sz w:val="28"/>
          <w:szCs w:val="28"/>
        </w:rPr>
        <w:t xml:space="preserve"> </w:t>
      </w:r>
    </w:p>
    <w:p w:rsidR="005A796C" w:rsidRDefault="005A796C" w:rsidP="00A44A26">
      <w:pPr>
        <w:rPr>
          <w:sz w:val="28"/>
          <w:szCs w:val="28"/>
        </w:rPr>
      </w:pPr>
      <w:r w:rsidRPr="00CF0077">
        <w:rPr>
          <w:sz w:val="28"/>
          <w:szCs w:val="28"/>
        </w:rPr>
        <w:t>с. Болчары</w:t>
      </w:r>
    </w:p>
    <w:p w:rsidR="00713518" w:rsidRDefault="00713518" w:rsidP="00CF0077">
      <w:pPr>
        <w:rPr>
          <w:sz w:val="28"/>
          <w:szCs w:val="28"/>
        </w:rPr>
      </w:pPr>
    </w:p>
    <w:p w:rsidR="00713518" w:rsidRDefault="00713518" w:rsidP="00CF0077">
      <w:pPr>
        <w:rPr>
          <w:sz w:val="28"/>
          <w:szCs w:val="28"/>
        </w:rPr>
      </w:pPr>
    </w:p>
    <w:p w:rsidR="0038365D" w:rsidRPr="00C33158" w:rsidRDefault="0038365D" w:rsidP="0038365D">
      <w:pPr>
        <w:ind w:right="3544"/>
        <w:jc w:val="both"/>
        <w:rPr>
          <w:sz w:val="28"/>
          <w:szCs w:val="28"/>
        </w:rPr>
      </w:pPr>
      <w:r w:rsidRPr="00C33158">
        <w:rPr>
          <w:sz w:val="28"/>
          <w:szCs w:val="28"/>
        </w:rPr>
        <w:t>О внесении изменений в постановление администрации сельского поселения Болча</w:t>
      </w:r>
      <w:r>
        <w:rPr>
          <w:sz w:val="28"/>
          <w:szCs w:val="28"/>
        </w:rPr>
        <w:t xml:space="preserve">ры                          от </w:t>
      </w:r>
      <w:r w:rsidRPr="00C33158">
        <w:rPr>
          <w:sz w:val="28"/>
          <w:szCs w:val="28"/>
        </w:rPr>
        <w:t>3 февраля 2016 года № 14 «</w:t>
      </w:r>
      <w:r w:rsidRPr="00C33158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</w:r>
      <w:r w:rsidRPr="00C33158">
        <w:rPr>
          <w:sz w:val="28"/>
          <w:szCs w:val="28"/>
        </w:rPr>
        <w:t xml:space="preserve">» </w:t>
      </w:r>
    </w:p>
    <w:p w:rsidR="0038365D" w:rsidRPr="00FD0FBB" w:rsidRDefault="0038365D" w:rsidP="0038365D">
      <w:pPr>
        <w:pStyle w:val="ConsPlusTitle"/>
        <w:widowControl/>
        <w:tabs>
          <w:tab w:val="left" w:pos="9639"/>
        </w:tabs>
        <w:ind w:right="425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FB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8365D" w:rsidRPr="0038365D" w:rsidRDefault="0038365D" w:rsidP="0038365D">
      <w:pPr>
        <w:ind w:firstLine="851"/>
        <w:jc w:val="both"/>
        <w:rPr>
          <w:sz w:val="28"/>
          <w:szCs w:val="28"/>
        </w:rPr>
      </w:pPr>
    </w:p>
    <w:p w:rsidR="0038365D" w:rsidRPr="0038365D" w:rsidRDefault="0038365D" w:rsidP="0038365D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38365D">
        <w:rPr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hyperlink r:id="rId7" w:history="1">
        <w:r w:rsidRPr="0038365D">
          <w:rPr>
            <w:rStyle w:val="ae"/>
            <w:color w:val="auto"/>
            <w:sz w:val="28"/>
            <w:szCs w:val="28"/>
            <w:u w:val="none"/>
          </w:rPr>
          <w:t>№ 210 – ФЗ</w:t>
        </w:r>
      </w:hyperlink>
      <w:r w:rsidRPr="0038365D">
        <w:rPr>
          <w:sz w:val="28"/>
          <w:szCs w:val="28"/>
        </w:rPr>
        <w:t xml:space="preserve"> «Об организации предоставления государственных и муниципальных услуг», от 6 октября 2003 года № 131 – ФЗ «Об общих принципах организации органов местного самоуправления в Российской Федерации», постановлением Правительства Российской Федерации от 26 марта 2016 года № 236 «О </w:t>
      </w:r>
      <w:hyperlink r:id="rId8" w:history="1">
        <w:r w:rsidRPr="0038365D">
          <w:rPr>
            <w:rStyle w:val="ae"/>
            <w:color w:val="auto"/>
            <w:sz w:val="28"/>
            <w:szCs w:val="28"/>
            <w:u w:val="none"/>
          </w:rPr>
          <w:t>требованиях к предоставлению в электронной форме государственных и муниципальных услуг</w:t>
        </w:r>
      </w:hyperlink>
      <w:r w:rsidRPr="0038365D">
        <w:rPr>
          <w:sz w:val="28"/>
          <w:szCs w:val="28"/>
        </w:rPr>
        <w:t>», в целях приведения</w:t>
      </w:r>
      <w:proofErr w:type="gramEnd"/>
      <w:r w:rsidRPr="0038365D">
        <w:rPr>
          <w:sz w:val="28"/>
          <w:szCs w:val="28"/>
        </w:rPr>
        <w:t xml:space="preserve"> нормативных правовых актов администрации сельского поселения Болчары в соответствие действующему законодательству:</w:t>
      </w:r>
    </w:p>
    <w:p w:rsidR="0038365D" w:rsidRPr="0038365D" w:rsidRDefault="0038365D" w:rsidP="0038365D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365D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сельского поселения Болчары от 3 февраля 2016 года № 14 «</w:t>
      </w:r>
      <w:r w:rsidRPr="0038365D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помещений»</w:t>
      </w:r>
      <w:r w:rsidRPr="0038365D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38365D" w:rsidRPr="0038365D" w:rsidRDefault="0038365D" w:rsidP="0038365D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365D">
        <w:rPr>
          <w:rFonts w:ascii="Times New Roman" w:hAnsi="Times New Roman" w:cs="Times New Roman"/>
          <w:b w:val="0"/>
          <w:sz w:val="28"/>
          <w:szCs w:val="28"/>
        </w:rPr>
        <w:t>В приложении к постановлению:</w:t>
      </w:r>
    </w:p>
    <w:p w:rsidR="0038365D" w:rsidRPr="0038365D" w:rsidRDefault="0038365D" w:rsidP="0038365D">
      <w:pPr>
        <w:pStyle w:val="ConsPlusTitle"/>
        <w:widowControl/>
        <w:numPr>
          <w:ilvl w:val="1"/>
          <w:numId w:val="7"/>
        </w:numPr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365D">
        <w:rPr>
          <w:rFonts w:ascii="Times New Roman" w:hAnsi="Times New Roman" w:cs="Times New Roman"/>
          <w:b w:val="0"/>
          <w:sz w:val="28"/>
          <w:szCs w:val="28"/>
        </w:rPr>
        <w:t>Подпункт 2 пункта 20 изложить в следующей редакции:</w:t>
      </w:r>
    </w:p>
    <w:p w:rsidR="0038365D" w:rsidRPr="0038365D" w:rsidRDefault="0038365D" w:rsidP="0038365D">
      <w:pPr>
        <w:pStyle w:val="a5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38365D">
        <w:rPr>
          <w:rFonts w:ascii="Times New Roman" w:hAnsi="Times New Roman"/>
          <w:sz w:val="28"/>
          <w:szCs w:val="28"/>
        </w:rPr>
        <w:lastRenderedPageBreak/>
        <w:t xml:space="preserve">«2) паспорт гражданина Российской Федерации либо иной документ, удостоверяющий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9" w:history="1">
        <w:r w:rsidRPr="0038365D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18 статьи 14_1 Федерального закона от 27 июля 2006 года № 149 – ФЗ «Об информации, информационных технологиях и о защите информации»</w:t>
        </w:r>
      </w:hyperlink>
      <w:proofErr w:type="gramStart"/>
      <w:r w:rsidRPr="0038365D">
        <w:rPr>
          <w:rFonts w:ascii="Times New Roman" w:hAnsi="Times New Roman"/>
          <w:sz w:val="28"/>
          <w:szCs w:val="28"/>
        </w:rPr>
        <w:t>;»</w:t>
      </w:r>
      <w:proofErr w:type="gramEnd"/>
      <w:r w:rsidRPr="0038365D">
        <w:rPr>
          <w:rFonts w:ascii="Times New Roman" w:hAnsi="Times New Roman"/>
          <w:sz w:val="28"/>
          <w:szCs w:val="28"/>
        </w:rPr>
        <w:t>.</w:t>
      </w:r>
    </w:p>
    <w:p w:rsidR="0038365D" w:rsidRPr="0038365D" w:rsidRDefault="0038365D" w:rsidP="0038365D">
      <w:pPr>
        <w:pStyle w:val="ConsPlusTitle"/>
        <w:widowControl/>
        <w:tabs>
          <w:tab w:val="left" w:pos="1418"/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365D">
        <w:rPr>
          <w:rFonts w:ascii="Times New Roman" w:hAnsi="Times New Roman" w:cs="Times New Roman"/>
          <w:b w:val="0"/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38365D" w:rsidRPr="0038365D" w:rsidRDefault="0038365D" w:rsidP="0038365D">
      <w:pPr>
        <w:pStyle w:val="ac"/>
        <w:ind w:firstLine="851"/>
        <w:jc w:val="both"/>
        <w:rPr>
          <w:rStyle w:val="FontStyle22"/>
          <w:sz w:val="28"/>
          <w:szCs w:val="28"/>
        </w:rPr>
      </w:pPr>
      <w:r w:rsidRPr="0038365D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38365D" w:rsidRPr="0038365D" w:rsidRDefault="0038365D" w:rsidP="0038365D">
      <w:pPr>
        <w:pStyle w:val="ac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8365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836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365D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CF0077" w:rsidRDefault="00CF0077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38365D" w:rsidRDefault="0038365D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F0077" w:rsidRDefault="00CF0077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5A796C" w:rsidRPr="009E351F" w:rsidRDefault="00E91211" w:rsidP="005A796C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Болчары                                                М. В. Шишкин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sectPr w:rsidR="00D33B1A" w:rsidSect="00E91211">
      <w:headerReference w:type="default" r:id="rId10"/>
      <w:pgSz w:w="11909" w:h="16834"/>
      <w:pgMar w:top="1135" w:right="852" w:bottom="1702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CC" w:rsidRDefault="006427CC" w:rsidP="00F81F35">
      <w:r>
        <w:separator/>
      </w:r>
    </w:p>
  </w:endnote>
  <w:endnote w:type="continuationSeparator" w:id="0">
    <w:p w:rsidR="006427CC" w:rsidRDefault="006427CC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CC" w:rsidRDefault="006427CC" w:rsidP="00F81F35">
      <w:r>
        <w:separator/>
      </w:r>
    </w:p>
  </w:footnote>
  <w:footnote w:type="continuationSeparator" w:id="0">
    <w:p w:rsidR="006427CC" w:rsidRDefault="006427CC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1160B"/>
    <w:multiLevelType w:val="multilevel"/>
    <w:tmpl w:val="F9F831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hint="default"/>
      </w:rPr>
    </w:lvl>
  </w:abstractNum>
  <w:abstractNum w:abstractNumId="1">
    <w:nsid w:val="3C5961A4"/>
    <w:multiLevelType w:val="multilevel"/>
    <w:tmpl w:val="165C4A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E0106"/>
    <w:multiLevelType w:val="hybridMultilevel"/>
    <w:tmpl w:val="CFDE1EEC"/>
    <w:lvl w:ilvl="0" w:tplc="791A7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3293F"/>
    <w:rsid w:val="000717AA"/>
    <w:rsid w:val="00077333"/>
    <w:rsid w:val="00082C9A"/>
    <w:rsid w:val="000866AF"/>
    <w:rsid w:val="001370F2"/>
    <w:rsid w:val="001859B1"/>
    <w:rsid w:val="00196094"/>
    <w:rsid w:val="001D3197"/>
    <w:rsid w:val="001D3D34"/>
    <w:rsid w:val="001E3338"/>
    <w:rsid w:val="00221262"/>
    <w:rsid w:val="002A48D3"/>
    <w:rsid w:val="00316C94"/>
    <w:rsid w:val="00332505"/>
    <w:rsid w:val="0034637C"/>
    <w:rsid w:val="0038365D"/>
    <w:rsid w:val="003C1977"/>
    <w:rsid w:val="00410CF5"/>
    <w:rsid w:val="004369F2"/>
    <w:rsid w:val="00491D74"/>
    <w:rsid w:val="004E2E82"/>
    <w:rsid w:val="004E3A3E"/>
    <w:rsid w:val="005A796C"/>
    <w:rsid w:val="005C054A"/>
    <w:rsid w:val="005C5A6F"/>
    <w:rsid w:val="006146B7"/>
    <w:rsid w:val="0062683C"/>
    <w:rsid w:val="006339B8"/>
    <w:rsid w:val="006427CC"/>
    <w:rsid w:val="006C7BFE"/>
    <w:rsid w:val="006D63AD"/>
    <w:rsid w:val="006E284D"/>
    <w:rsid w:val="00713518"/>
    <w:rsid w:val="007419EA"/>
    <w:rsid w:val="007464CA"/>
    <w:rsid w:val="0077392D"/>
    <w:rsid w:val="00782F64"/>
    <w:rsid w:val="007C40F3"/>
    <w:rsid w:val="007E6EC0"/>
    <w:rsid w:val="007F1262"/>
    <w:rsid w:val="00804C38"/>
    <w:rsid w:val="00813C80"/>
    <w:rsid w:val="0084429A"/>
    <w:rsid w:val="00860AD0"/>
    <w:rsid w:val="00884FEC"/>
    <w:rsid w:val="008A210E"/>
    <w:rsid w:val="008D4EF6"/>
    <w:rsid w:val="008E77DA"/>
    <w:rsid w:val="00903159"/>
    <w:rsid w:val="00916A56"/>
    <w:rsid w:val="0093255E"/>
    <w:rsid w:val="00935AA7"/>
    <w:rsid w:val="0099108D"/>
    <w:rsid w:val="00A12E17"/>
    <w:rsid w:val="00A44A26"/>
    <w:rsid w:val="00A67AC7"/>
    <w:rsid w:val="00AD5301"/>
    <w:rsid w:val="00AD5C77"/>
    <w:rsid w:val="00B3446A"/>
    <w:rsid w:val="00B468CA"/>
    <w:rsid w:val="00B70588"/>
    <w:rsid w:val="00B80537"/>
    <w:rsid w:val="00BC2D1C"/>
    <w:rsid w:val="00BD3260"/>
    <w:rsid w:val="00BD4AA6"/>
    <w:rsid w:val="00BE0AA7"/>
    <w:rsid w:val="00BE161B"/>
    <w:rsid w:val="00C02F72"/>
    <w:rsid w:val="00CF0077"/>
    <w:rsid w:val="00CF0078"/>
    <w:rsid w:val="00D07924"/>
    <w:rsid w:val="00D33B1A"/>
    <w:rsid w:val="00D83E87"/>
    <w:rsid w:val="00D97DE2"/>
    <w:rsid w:val="00DA2489"/>
    <w:rsid w:val="00DB253D"/>
    <w:rsid w:val="00DC4B31"/>
    <w:rsid w:val="00DF4E07"/>
    <w:rsid w:val="00E16DC5"/>
    <w:rsid w:val="00E43B16"/>
    <w:rsid w:val="00E44C80"/>
    <w:rsid w:val="00E91211"/>
    <w:rsid w:val="00E921B2"/>
    <w:rsid w:val="00EF00DB"/>
    <w:rsid w:val="00F10FC8"/>
    <w:rsid w:val="00F81F35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F00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8A210E"/>
    <w:rPr>
      <w:color w:val="106BBE"/>
    </w:rPr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"/>
    <w:link w:val="ListParagraph111BulletIRAO111111"/>
    <w:uiPriority w:val="99"/>
    <w:qFormat/>
    <w:rsid w:val="00B70588"/>
    <w:pPr>
      <w:ind w:left="720"/>
      <w:contextualSpacing/>
    </w:pPr>
    <w:rPr>
      <w:lang w:val="en-US" w:eastAsia="en-US"/>
    </w:rPr>
  </w:style>
  <w:style w:type="character" w:customStyle="1" w:styleId="ListParagraph111BulletIRAO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sid w:val="00B705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No Spacing"/>
    <w:link w:val="ad"/>
    <w:uiPriority w:val="1"/>
    <w:qFormat/>
    <w:rsid w:val="003836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unhideWhenUsed/>
    <w:qFormat/>
    <w:rsid w:val="0038365D"/>
    <w:rPr>
      <w:color w:val="0000FF"/>
      <w:u w:val="single"/>
    </w:rPr>
  </w:style>
  <w:style w:type="character" w:customStyle="1" w:styleId="ad">
    <w:name w:val="Без интервала Знак"/>
    <w:link w:val="ac"/>
    <w:uiPriority w:val="1"/>
    <w:locked/>
    <w:rsid w:val="0038365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0346242&amp;mark=000000000000000000000000000000000000000000000000007D80K5&amp;mark=000000000000000000000000000000000000000000000000007D80K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9CF5CB78EBC3EA3138E90EF534E18A445832ABB27D6C91354D7009B21AA5A91CC81AE80C8E8F16R1b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990051&amp;mark=00000000000000000000000000000000000000000000000000A840NJ&amp;mark=00000000000000000000000000000000000000000000000000A840N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2</cp:revision>
  <cp:lastPrinted>2024-09-10T09:11:00Z</cp:lastPrinted>
  <dcterms:created xsi:type="dcterms:W3CDTF">2025-01-20T10:42:00Z</dcterms:created>
  <dcterms:modified xsi:type="dcterms:W3CDTF">2025-01-20T10:42:00Z</dcterms:modified>
</cp:coreProperties>
</file>