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B43E91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О признании </w:t>
      </w:r>
      <w:proofErr w:type="gramStart"/>
      <w:r w:rsidRPr="00680EC4">
        <w:rPr>
          <w:b/>
          <w:color w:val="000000"/>
          <w:szCs w:val="28"/>
        </w:rPr>
        <w:t>утратившим</w:t>
      </w:r>
      <w:r w:rsidR="00F442BC" w:rsidRPr="00680EC4">
        <w:rPr>
          <w:b/>
          <w:color w:val="000000"/>
          <w:szCs w:val="28"/>
        </w:rPr>
        <w:t>и</w:t>
      </w:r>
      <w:proofErr w:type="gramEnd"/>
      <w:r w:rsidRPr="00680EC4">
        <w:rPr>
          <w:b/>
          <w:color w:val="000000"/>
          <w:szCs w:val="28"/>
        </w:rPr>
        <w:t xml:space="preserve"> силу </w:t>
      </w:r>
      <w:r w:rsidR="00F442BC" w:rsidRPr="00680EC4">
        <w:rPr>
          <w:b/>
          <w:color w:val="000000"/>
          <w:szCs w:val="28"/>
        </w:rPr>
        <w:t xml:space="preserve">некоторых </w:t>
      </w:r>
      <w:r w:rsidRPr="00680EC4">
        <w:rPr>
          <w:b/>
          <w:color w:val="000000"/>
          <w:szCs w:val="28"/>
        </w:rPr>
        <w:t>решени</w:t>
      </w:r>
      <w:r w:rsidR="00F442BC" w:rsidRPr="00680EC4">
        <w:rPr>
          <w:b/>
          <w:color w:val="000000"/>
          <w:szCs w:val="28"/>
        </w:rPr>
        <w:t>й</w:t>
      </w:r>
      <w:r w:rsidRPr="00680EC4">
        <w:rPr>
          <w:b/>
          <w:color w:val="000000"/>
          <w:szCs w:val="28"/>
        </w:rPr>
        <w:t xml:space="preserve"> </w:t>
      </w:r>
    </w:p>
    <w:p w:rsidR="006B598D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Совета депутатов сельского поселения Болчары </w:t>
      </w:r>
    </w:p>
    <w:p w:rsidR="00F153C1" w:rsidRPr="00680EC4" w:rsidRDefault="00F153C1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80EC4" w:rsidRDefault="006B598D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80EC4" w:rsidRPr="00680EC4" w:rsidRDefault="00680EC4" w:rsidP="00680EC4">
      <w:pPr>
        <w:ind w:firstLine="851"/>
        <w:jc w:val="both"/>
        <w:rPr>
          <w:sz w:val="28"/>
          <w:szCs w:val="28"/>
        </w:rPr>
      </w:pPr>
      <w:r w:rsidRPr="00680EC4">
        <w:rPr>
          <w:sz w:val="28"/>
          <w:szCs w:val="28"/>
        </w:rPr>
        <w:t xml:space="preserve">В соответствии с Федеральным </w:t>
      </w:r>
      <w:hyperlink r:id="rId7" w:history="1">
        <w:r w:rsidRPr="00680EC4">
          <w:rPr>
            <w:sz w:val="28"/>
            <w:szCs w:val="28"/>
          </w:rPr>
          <w:t>законом</w:t>
        </w:r>
      </w:hyperlink>
      <w:r w:rsidRPr="00680EC4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Pr="00680EC4">
        <w:rPr>
          <w:rFonts w:eastAsia="Arial Unicode MS"/>
          <w:sz w:val="28"/>
          <w:szCs w:val="28"/>
        </w:rPr>
        <w:t xml:space="preserve">, </w:t>
      </w:r>
      <w:r w:rsidRPr="00680EC4">
        <w:rPr>
          <w:sz w:val="28"/>
          <w:szCs w:val="28"/>
        </w:rPr>
        <w:t xml:space="preserve">Совет депутатов сельского поселения Болчары </w:t>
      </w:r>
      <w:r w:rsidRPr="00680EC4">
        <w:rPr>
          <w:b/>
          <w:sz w:val="28"/>
          <w:szCs w:val="28"/>
        </w:rPr>
        <w:t>решил:</w:t>
      </w:r>
    </w:p>
    <w:p w:rsidR="00F442BC" w:rsidRPr="00680EC4" w:rsidRDefault="00040191" w:rsidP="00F442BC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0EC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силу решени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сельского поселения Болчары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442BC" w:rsidRPr="00680EC4" w:rsidRDefault="00F071AB" w:rsidP="00F442BC">
      <w:pPr>
        <w:ind w:firstLine="851"/>
        <w:jc w:val="both"/>
        <w:rPr>
          <w:sz w:val="28"/>
          <w:szCs w:val="28"/>
        </w:rPr>
      </w:pPr>
      <w:r w:rsidRPr="00680EC4">
        <w:rPr>
          <w:color w:val="000000"/>
          <w:sz w:val="28"/>
          <w:szCs w:val="28"/>
        </w:rPr>
        <w:t xml:space="preserve">от </w:t>
      </w:r>
      <w:r w:rsidR="00680EC4">
        <w:rPr>
          <w:color w:val="000000"/>
          <w:sz w:val="28"/>
          <w:szCs w:val="28"/>
        </w:rPr>
        <w:t xml:space="preserve">24 ноября 2009 года № </w:t>
      </w:r>
      <w:r w:rsidR="0060329B">
        <w:rPr>
          <w:color w:val="000000"/>
          <w:sz w:val="28"/>
          <w:szCs w:val="28"/>
        </w:rPr>
        <w:t>88</w:t>
      </w:r>
      <w:r w:rsidR="00680EC4">
        <w:rPr>
          <w:color w:val="000000"/>
          <w:sz w:val="28"/>
          <w:szCs w:val="28"/>
        </w:rPr>
        <w:t xml:space="preserve"> «</w:t>
      </w:r>
      <w:r w:rsidR="0060329B">
        <w:rPr>
          <w:color w:val="000000"/>
          <w:sz w:val="28"/>
          <w:szCs w:val="28"/>
        </w:rPr>
        <w:t>Об утверждении Положения о порядке предоставления отсрочки или рассрочки по уплате неналогового платежа в бюджет сельского поселения Болчары</w:t>
      </w:r>
      <w:r w:rsidR="00F442BC" w:rsidRPr="00680EC4">
        <w:rPr>
          <w:sz w:val="28"/>
          <w:szCs w:val="28"/>
        </w:rPr>
        <w:t>»;</w:t>
      </w:r>
    </w:p>
    <w:p w:rsidR="00040191" w:rsidRPr="0060329B" w:rsidRDefault="0060329B" w:rsidP="0060329B">
      <w:pPr>
        <w:ind w:firstLine="851"/>
        <w:jc w:val="both"/>
        <w:rPr>
          <w:bCs/>
          <w:sz w:val="28"/>
          <w:szCs w:val="28"/>
        </w:rPr>
      </w:pPr>
      <w:r w:rsidRPr="0060329B">
        <w:rPr>
          <w:bCs/>
          <w:sz w:val="28"/>
          <w:szCs w:val="28"/>
        </w:rPr>
        <w:t xml:space="preserve">от 29 января 2018 года № 5 «О внесении изменений в решение Совета депутатов сельского поселения Болчары </w:t>
      </w:r>
      <w:r>
        <w:rPr>
          <w:bCs/>
          <w:sz w:val="28"/>
          <w:szCs w:val="28"/>
        </w:rPr>
        <w:t xml:space="preserve">от </w:t>
      </w:r>
      <w:r w:rsidRPr="0060329B">
        <w:rPr>
          <w:bCs/>
          <w:sz w:val="28"/>
          <w:szCs w:val="28"/>
        </w:rPr>
        <w:t xml:space="preserve">24 ноября 2009 № 88 </w:t>
      </w:r>
      <w:r w:rsidRPr="0060329B">
        <w:rPr>
          <w:sz w:val="28"/>
          <w:szCs w:val="28"/>
        </w:rPr>
        <w:t>«</w:t>
      </w:r>
      <w:r w:rsidRPr="0060329B">
        <w:rPr>
          <w:bCs/>
          <w:sz w:val="28"/>
          <w:szCs w:val="28"/>
        </w:rPr>
        <w:t>Об утверждении Положения о порядке предоставления отсрочки или рассрочки по уплате неналогового платежа в бюджет сельского поселения Болчары</w:t>
      </w:r>
      <w:r w:rsidR="00F442BC" w:rsidRPr="0060329B">
        <w:rPr>
          <w:sz w:val="28"/>
          <w:szCs w:val="28"/>
        </w:rPr>
        <w:t>»</w:t>
      </w:r>
      <w:r w:rsidRPr="0060329B">
        <w:rPr>
          <w:sz w:val="28"/>
          <w:szCs w:val="28"/>
        </w:rPr>
        <w:t>.</w:t>
      </w:r>
      <w:r w:rsidR="00040191" w:rsidRPr="0060329B">
        <w:rPr>
          <w:bCs/>
          <w:sz w:val="28"/>
          <w:szCs w:val="28"/>
        </w:rPr>
        <w:t xml:space="preserve">  </w:t>
      </w:r>
    </w:p>
    <w:p w:rsidR="00040191" w:rsidRPr="00680EC4" w:rsidRDefault="00040191" w:rsidP="00F442BC">
      <w:pPr>
        <w:ind w:firstLine="851"/>
        <w:jc w:val="both"/>
        <w:rPr>
          <w:sz w:val="28"/>
          <w:szCs w:val="28"/>
        </w:rPr>
      </w:pPr>
      <w:r w:rsidRPr="00680EC4">
        <w:rPr>
          <w:bCs/>
          <w:sz w:val="28"/>
          <w:szCs w:val="28"/>
        </w:rPr>
        <w:t xml:space="preserve">2. </w:t>
      </w:r>
      <w:r w:rsidRPr="00680EC4">
        <w:rPr>
          <w:sz w:val="28"/>
          <w:szCs w:val="28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 w:rsidRPr="00680EC4">
        <w:rPr>
          <w:sz w:val="28"/>
          <w:szCs w:val="28"/>
        </w:rPr>
        <w:t xml:space="preserve">года </w:t>
      </w:r>
      <w:r w:rsidRPr="00680EC4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680EC4" w:rsidRDefault="00040191" w:rsidP="00F442BC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</w:t>
      </w:r>
      <w:r w:rsidR="00B43E91">
        <w:rPr>
          <w:rFonts w:ascii="Times New Roman" w:hAnsi="Times New Roman" w:cs="Times New Roman"/>
          <w:sz w:val="28"/>
          <w:szCs w:val="28"/>
        </w:rPr>
        <w:t xml:space="preserve">его </w:t>
      </w:r>
      <w:r w:rsidRPr="00680EC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D5010" w:rsidRPr="00680EC4" w:rsidRDefault="00040191" w:rsidP="00F442BC">
      <w:pPr>
        <w:pStyle w:val="32"/>
        <w:tabs>
          <w:tab w:val="left" w:pos="284"/>
        </w:tabs>
        <w:suppressAutoHyphens/>
        <w:ind w:right="0" w:firstLine="851"/>
        <w:rPr>
          <w:szCs w:val="28"/>
        </w:rPr>
      </w:pPr>
      <w:r w:rsidRPr="00680EC4">
        <w:rPr>
          <w:szCs w:val="28"/>
        </w:rPr>
        <w:t xml:space="preserve"> </w:t>
      </w:r>
    </w:p>
    <w:p w:rsidR="008D5010" w:rsidRDefault="008D5010" w:rsidP="00F442BC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B43E91" w:rsidRPr="00680EC4" w:rsidRDefault="00B43E91" w:rsidP="00F442BC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5758BE" w:rsidRPr="00680EC4" w:rsidRDefault="00F442BC" w:rsidP="00F442BC">
      <w:pPr>
        <w:rPr>
          <w:sz w:val="28"/>
          <w:szCs w:val="28"/>
        </w:rPr>
      </w:pPr>
      <w:r w:rsidRPr="00680EC4">
        <w:rPr>
          <w:sz w:val="28"/>
          <w:szCs w:val="28"/>
        </w:rPr>
        <w:t xml:space="preserve">Председатель Совета депутатов                                     </w:t>
      </w:r>
      <w:r w:rsidR="00680EC4">
        <w:rPr>
          <w:sz w:val="28"/>
          <w:szCs w:val="28"/>
        </w:rPr>
        <w:t xml:space="preserve">                     </w:t>
      </w:r>
      <w:r w:rsidRPr="00680EC4">
        <w:rPr>
          <w:sz w:val="28"/>
          <w:szCs w:val="28"/>
        </w:rPr>
        <w:t xml:space="preserve">   А. М. Фоменко</w:t>
      </w:r>
    </w:p>
    <w:p w:rsidR="008D5010" w:rsidRPr="00680EC4" w:rsidRDefault="008D5010" w:rsidP="00F442BC">
      <w:pPr>
        <w:rPr>
          <w:sz w:val="28"/>
          <w:szCs w:val="28"/>
        </w:rPr>
      </w:pPr>
    </w:p>
    <w:p w:rsidR="008D5010" w:rsidRPr="00680EC4" w:rsidRDefault="008D5010" w:rsidP="00F442BC">
      <w:pPr>
        <w:rPr>
          <w:sz w:val="28"/>
          <w:szCs w:val="28"/>
        </w:rPr>
      </w:pPr>
    </w:p>
    <w:p w:rsidR="00B43E91" w:rsidRPr="008A256F" w:rsidRDefault="00B43E91" w:rsidP="00B43E91">
      <w:pPr>
        <w:rPr>
          <w:sz w:val="28"/>
          <w:szCs w:val="28"/>
        </w:rPr>
      </w:pPr>
      <w:proofErr w:type="gramStart"/>
      <w:r w:rsidRPr="008A256F">
        <w:rPr>
          <w:sz w:val="28"/>
          <w:szCs w:val="28"/>
        </w:rPr>
        <w:t>Исполняющий</w:t>
      </w:r>
      <w:proofErr w:type="gramEnd"/>
      <w:r w:rsidRPr="008A256F">
        <w:rPr>
          <w:sz w:val="28"/>
          <w:szCs w:val="28"/>
        </w:rPr>
        <w:t xml:space="preserve"> обязанности </w:t>
      </w:r>
    </w:p>
    <w:p w:rsidR="00B43E91" w:rsidRPr="008A256F" w:rsidRDefault="00B43E91" w:rsidP="00B43E91">
      <w:pPr>
        <w:rPr>
          <w:sz w:val="28"/>
          <w:szCs w:val="28"/>
        </w:rPr>
      </w:pPr>
      <w:r w:rsidRPr="008A256F">
        <w:rPr>
          <w:sz w:val="28"/>
          <w:szCs w:val="28"/>
        </w:rPr>
        <w:t xml:space="preserve">главы сельского поселения Болчары                 </w:t>
      </w:r>
      <w:r>
        <w:rPr>
          <w:sz w:val="28"/>
          <w:szCs w:val="28"/>
        </w:rPr>
        <w:t xml:space="preserve">                               </w:t>
      </w:r>
      <w:r w:rsidRPr="008A256F">
        <w:rPr>
          <w:sz w:val="28"/>
          <w:szCs w:val="28"/>
        </w:rPr>
        <w:t xml:space="preserve">  Е. Д. Гавриленко </w:t>
      </w:r>
    </w:p>
    <w:p w:rsidR="005758BE" w:rsidRPr="00680EC4" w:rsidRDefault="005758BE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F442BC" w:rsidRPr="00680EC4" w:rsidRDefault="00F442BC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с. Болчары</w:t>
      </w:r>
    </w:p>
    <w:p w:rsidR="008D5010" w:rsidRPr="00680EC4" w:rsidRDefault="00B43E91" w:rsidP="00F442B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апреля</w:t>
      </w:r>
      <w:r w:rsidR="005758BE" w:rsidRPr="00680EC4">
        <w:rPr>
          <w:sz w:val="28"/>
          <w:szCs w:val="28"/>
        </w:rPr>
        <w:t xml:space="preserve"> </w:t>
      </w:r>
      <w:r w:rsidR="00A4637F" w:rsidRPr="00680EC4">
        <w:rPr>
          <w:sz w:val="28"/>
          <w:szCs w:val="28"/>
        </w:rPr>
        <w:t>2026</w:t>
      </w:r>
      <w:r w:rsidR="008D5010" w:rsidRPr="00680EC4">
        <w:rPr>
          <w:sz w:val="28"/>
          <w:szCs w:val="28"/>
        </w:rPr>
        <w:t xml:space="preserve"> год</w:t>
      </w: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№</w:t>
      </w:r>
      <w:r w:rsidR="005758BE" w:rsidRPr="00680EC4">
        <w:rPr>
          <w:sz w:val="28"/>
          <w:szCs w:val="28"/>
        </w:rPr>
        <w:t xml:space="preserve"> </w:t>
      </w:r>
      <w:r w:rsidR="00B43E91">
        <w:rPr>
          <w:sz w:val="28"/>
          <w:szCs w:val="28"/>
        </w:rPr>
        <w:t>267</w:t>
      </w:r>
    </w:p>
    <w:p w:rsidR="00D2057D" w:rsidRPr="00680EC4" w:rsidRDefault="00D2057D" w:rsidP="00F442BC">
      <w:pPr>
        <w:shd w:val="clear" w:color="auto" w:fill="FFFFFF"/>
        <w:rPr>
          <w:sz w:val="28"/>
          <w:szCs w:val="28"/>
        </w:rPr>
      </w:pPr>
    </w:p>
    <w:sectPr w:rsidR="00D2057D" w:rsidRPr="00680EC4" w:rsidSect="00B43E91">
      <w:headerReference w:type="even" r:id="rId8"/>
      <w:pgSz w:w="11906" w:h="16838"/>
      <w:pgMar w:top="993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C7" w:rsidRDefault="00B02FC7">
      <w:r>
        <w:separator/>
      </w:r>
    </w:p>
  </w:endnote>
  <w:endnote w:type="continuationSeparator" w:id="0">
    <w:p w:rsidR="00B02FC7" w:rsidRDefault="00B02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C7" w:rsidRDefault="00B02FC7">
      <w:r>
        <w:separator/>
      </w:r>
    </w:p>
  </w:footnote>
  <w:footnote w:type="continuationSeparator" w:id="0">
    <w:p w:rsidR="00B02FC7" w:rsidRDefault="00B02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887F52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03B39"/>
    <w:rsid w:val="00012AD1"/>
    <w:rsid w:val="0001428A"/>
    <w:rsid w:val="000265A7"/>
    <w:rsid w:val="00031B47"/>
    <w:rsid w:val="000323E1"/>
    <w:rsid w:val="00040191"/>
    <w:rsid w:val="00041023"/>
    <w:rsid w:val="00042185"/>
    <w:rsid w:val="00057508"/>
    <w:rsid w:val="0006115F"/>
    <w:rsid w:val="00063439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0050"/>
    <w:rsid w:val="001E7ADD"/>
    <w:rsid w:val="001F06DC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63F85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1763C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A5DB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329B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0EC4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87F52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02FC7"/>
    <w:rsid w:val="00B10F3C"/>
    <w:rsid w:val="00B16C7E"/>
    <w:rsid w:val="00B24BF8"/>
    <w:rsid w:val="00B26C25"/>
    <w:rsid w:val="00B30D4B"/>
    <w:rsid w:val="00B32236"/>
    <w:rsid w:val="00B3756D"/>
    <w:rsid w:val="00B40CAE"/>
    <w:rsid w:val="00B43E91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D592A"/>
    <w:rsid w:val="00CF7320"/>
    <w:rsid w:val="00D039BB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42B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1974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3</cp:revision>
  <cp:lastPrinted>2025-08-29T05:32:00Z</cp:lastPrinted>
  <dcterms:created xsi:type="dcterms:W3CDTF">2026-04-07T08:57:00Z</dcterms:created>
  <dcterms:modified xsi:type="dcterms:W3CDTF">2026-04-23T06:51:00Z</dcterms:modified>
</cp:coreProperties>
</file>