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E9" w:rsidRDefault="00BA67FB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CE14E9" w:rsidRDefault="00BA67FB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CE14E9" w:rsidRDefault="00CE14E9">
      <w:pPr>
        <w:pStyle w:val="af5"/>
        <w:jc w:val="center"/>
      </w:pPr>
    </w:p>
    <w:tbl>
      <w:tblPr>
        <w:tblStyle w:val="ad"/>
        <w:tblW w:w="5000" w:type="pct"/>
        <w:tblLayout w:type="fixed"/>
        <w:tblLook w:val="04A0"/>
      </w:tblPr>
      <w:tblGrid>
        <w:gridCol w:w="573"/>
        <w:gridCol w:w="720"/>
        <w:gridCol w:w="3596"/>
        <w:gridCol w:w="720"/>
        <w:gridCol w:w="1869"/>
        <w:gridCol w:w="575"/>
        <w:gridCol w:w="1869"/>
        <w:gridCol w:w="720"/>
        <w:gridCol w:w="4144"/>
      </w:tblGrid>
      <w:tr w:rsidR="00CE14E9" w:rsidTr="00131613">
        <w:trPr>
          <w:trHeight w:val="221"/>
        </w:trPr>
        <w:tc>
          <w:tcPr>
            <w:tcW w:w="573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13" w:type="dxa"/>
            <w:gridSpan w:val="8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b/>
                <w:bCs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CE14E9" w:rsidTr="00131613">
        <w:tc>
          <w:tcPr>
            <w:tcW w:w="573" w:type="dxa"/>
            <w:vMerge/>
            <w:vAlign w:val="center"/>
          </w:tcPr>
          <w:p w:rsidR="00CE14E9" w:rsidRPr="00C671A8" w:rsidRDefault="00CE14E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5" w:type="dxa"/>
            <w:gridSpan w:val="3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власти, органа</w:t>
            </w:r>
          </w:p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</w:t>
            </w:r>
          </w:p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осуществляющего контрольную</w:t>
            </w:r>
          </w:p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(надзорную) деятельность,</w:t>
            </w:r>
          </w:p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за разработку</w:t>
            </w:r>
          </w:p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индикатора риска нарушения</w:t>
            </w:r>
          </w:p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  <w:p w:rsidR="00CE14E9" w:rsidRPr="00C671A8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E9" w:rsidRPr="00C671A8" w:rsidRDefault="00CE14E9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33" w:type="dxa"/>
            <w:gridSpan w:val="3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  <w:p w:rsidR="00CE14E9" w:rsidRPr="00C671A8" w:rsidRDefault="00CE14E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E9" w:rsidRPr="00C671A8" w:rsidRDefault="00CE14E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E9" w:rsidRPr="00C671A8" w:rsidRDefault="00CE14E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E9" w:rsidTr="00131613">
        <w:trPr>
          <w:trHeight w:val="534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6905" w:type="dxa"/>
            <w:gridSpan w:val="4"/>
          </w:tcPr>
          <w:p w:rsidR="00CE14E9" w:rsidRDefault="00BA67FB" w:rsidP="00131613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131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 Болчары</w:t>
            </w:r>
          </w:p>
        </w:tc>
        <w:tc>
          <w:tcPr>
            <w:tcW w:w="7308" w:type="dxa"/>
            <w:gridSpan w:val="4"/>
          </w:tcPr>
          <w:p w:rsidR="00CE14E9" w:rsidRPr="00131613" w:rsidRDefault="00BA67FB" w:rsidP="00337560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контроль </w:t>
            </w:r>
            <w:r w:rsidR="00131613" w:rsidRPr="00131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в границах сельского поселения Болчары  </w:t>
            </w:r>
            <w:r w:rsidR="00131613" w:rsidRPr="00131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E14E9" w:rsidTr="001077B4">
        <w:trPr>
          <w:trHeight w:val="204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493" w:type="dxa"/>
            <w:gridSpan w:val="7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CE14E9" w:rsidTr="00131613">
        <w:trPr>
          <w:trHeight w:val="82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14213" w:type="dxa"/>
            <w:gridSpan w:val="8"/>
          </w:tcPr>
          <w:p w:rsidR="00CE14E9" w:rsidRPr="00131613" w:rsidRDefault="0013161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 – 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CE14E9" w:rsidTr="00131613">
        <w:trPr>
          <w:trHeight w:val="322"/>
        </w:trPr>
        <w:tc>
          <w:tcPr>
            <w:tcW w:w="573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13" w:type="dxa"/>
            <w:gridSpan w:val="8"/>
            <w:vAlign w:val="center"/>
          </w:tcPr>
          <w:p w:rsidR="00CE14E9" w:rsidRDefault="00BA67FB">
            <w:pPr>
              <w:pStyle w:val="af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0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CE14E9" w:rsidTr="00131613"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96" w:type="dxa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20" w:type="dxa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13" w:type="dxa"/>
            <w:gridSpan w:val="3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720" w:type="dxa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4" w:type="dxa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Ссылка на ФГИС</w:t>
            </w:r>
          </w:p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CE14E9" w:rsidTr="00131613">
        <w:trPr>
          <w:trHeight w:val="1367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4316" w:type="dxa"/>
            <w:gridSpan w:val="2"/>
            <w:vAlign w:val="center"/>
          </w:tcPr>
          <w:p w:rsidR="00CE14E9" w:rsidRDefault="00BA67FB" w:rsidP="00131613">
            <w:pPr>
              <w:pStyle w:val="af5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08.11.2007 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257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33" w:type="dxa"/>
            <w:gridSpan w:val="4"/>
          </w:tcPr>
          <w:p w:rsidR="00CE14E9" w:rsidRDefault="00CE14E9">
            <w:pPr>
              <w:jc w:val="center"/>
              <w:rPr>
                <w:rFonts w:ascii="Times New Roman" w:hAnsi="Times New Roman" w:cs="Times New Roman"/>
              </w:rPr>
            </w:pPr>
          </w:p>
          <w:p w:rsidR="00CE14E9" w:rsidRDefault="00BA6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 статьи 17</w:t>
            </w:r>
          </w:p>
        </w:tc>
        <w:tc>
          <w:tcPr>
            <w:tcW w:w="4864" w:type="dxa"/>
            <w:gridSpan w:val="2"/>
          </w:tcPr>
          <w:p w:rsidR="00CE14E9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E9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E9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E9" w:rsidRDefault="00CE14E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E9" w:rsidTr="00131613">
        <w:trPr>
          <w:trHeight w:val="276"/>
        </w:trPr>
        <w:tc>
          <w:tcPr>
            <w:tcW w:w="573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13" w:type="dxa"/>
            <w:gridSpan w:val="8"/>
            <w:vMerge w:val="restart"/>
            <w:vAlign w:val="center"/>
          </w:tcPr>
          <w:p w:rsidR="00CE14E9" w:rsidRDefault="00BA67FB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CE14E9" w:rsidTr="00131613"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96" w:type="dxa"/>
            <w:vMerge w:val="restart"/>
            <w:tcBorders>
              <w:right w:val="single" w:sz="4" w:space="0" w:color="auto"/>
            </w:tcBorders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13" w:type="dxa"/>
            <w:gridSpan w:val="3"/>
            <w:vMerge w:val="restart"/>
          </w:tcPr>
          <w:p w:rsidR="00CE14E9" w:rsidRPr="00C671A8" w:rsidRDefault="00BA67FB" w:rsidP="001077B4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720" w:type="dxa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4" w:type="dxa"/>
          </w:tcPr>
          <w:p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131613" w:rsidTr="00131613">
        <w:trPr>
          <w:trHeight w:val="1883"/>
        </w:trPr>
        <w:tc>
          <w:tcPr>
            <w:tcW w:w="573" w:type="dxa"/>
            <w:vMerge/>
          </w:tcPr>
          <w:p w:rsidR="00131613" w:rsidRDefault="00131613"/>
        </w:tc>
        <w:tc>
          <w:tcPr>
            <w:tcW w:w="43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1613" w:rsidRPr="00131613" w:rsidRDefault="00131613" w:rsidP="00131613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</w:tc>
        <w:tc>
          <w:tcPr>
            <w:tcW w:w="5033" w:type="dxa"/>
            <w:gridSpan w:val="4"/>
            <w:vMerge w:val="restart"/>
            <w:tcBorders>
              <w:left w:val="single" w:sz="4" w:space="0" w:color="auto"/>
            </w:tcBorders>
          </w:tcPr>
          <w:p w:rsidR="00131613" w:rsidRPr="00131613" w:rsidRDefault="00131613" w:rsidP="008F3782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</w:tc>
        <w:tc>
          <w:tcPr>
            <w:tcW w:w="4864" w:type="dxa"/>
            <w:gridSpan w:val="2"/>
          </w:tcPr>
          <w:p w:rsidR="00131613" w:rsidRDefault="00131613"/>
        </w:tc>
      </w:tr>
      <w:tr w:rsidR="00131613" w:rsidTr="00131613">
        <w:trPr>
          <w:trHeight w:val="1266"/>
        </w:trPr>
        <w:tc>
          <w:tcPr>
            <w:tcW w:w="573" w:type="dxa"/>
            <w:vMerge/>
          </w:tcPr>
          <w:p w:rsidR="00131613" w:rsidRDefault="00131613"/>
        </w:tc>
        <w:tc>
          <w:tcPr>
            <w:tcW w:w="43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3" w:rsidRDefault="00131613" w:rsidP="00131613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</w:tc>
        <w:tc>
          <w:tcPr>
            <w:tcW w:w="503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31613" w:rsidRDefault="00131613" w:rsidP="008F3782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</w:tc>
        <w:tc>
          <w:tcPr>
            <w:tcW w:w="4864" w:type="dxa"/>
            <w:gridSpan w:val="2"/>
          </w:tcPr>
          <w:p w:rsidR="00131613" w:rsidRDefault="00131613"/>
        </w:tc>
      </w:tr>
      <w:tr w:rsidR="00131613" w:rsidTr="00131613">
        <w:trPr>
          <w:trHeight w:val="425"/>
        </w:trPr>
        <w:tc>
          <w:tcPr>
            <w:tcW w:w="573" w:type="dxa"/>
            <w:vMerge/>
          </w:tcPr>
          <w:p w:rsidR="00131613" w:rsidRDefault="00131613"/>
        </w:tc>
        <w:tc>
          <w:tcPr>
            <w:tcW w:w="4316" w:type="dxa"/>
            <w:gridSpan w:val="2"/>
            <w:tcBorders>
              <w:top w:val="single" w:sz="4" w:space="0" w:color="auto"/>
            </w:tcBorders>
          </w:tcPr>
          <w:p w:rsidR="00131613" w:rsidRDefault="00131613" w:rsidP="00131613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gramStart"/>
            <w:r w:rsidRPr="00131613">
              <w:rPr>
                <w:rFonts w:ascii="Times New Roman" w:hAnsi="Times New Roman" w:cs="Times New Roman"/>
                <w:sz w:val="24"/>
                <w:szCs w:val="24"/>
              </w:rPr>
              <w:t xml:space="preserve">–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предметы, материалы, транспортные средства,</w:t>
            </w:r>
            <w:r w:rsidRPr="00131613">
              <w:rPr>
                <w:sz w:val="24"/>
                <w:szCs w:val="24"/>
                <w:highlight w:val="white"/>
              </w:rPr>
              <w:t xml:space="preserve">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131613">
              <w:rPr>
                <w:sz w:val="24"/>
                <w:szCs w:val="24"/>
                <w:highlight w:val="white"/>
              </w:rPr>
              <w:t xml:space="preserve">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5033" w:type="dxa"/>
            <w:gridSpan w:val="4"/>
            <w:vMerge w:val="restart"/>
            <w:tcBorders>
              <w:top w:val="single" w:sz="4" w:space="0" w:color="auto"/>
            </w:tcBorders>
          </w:tcPr>
          <w:p w:rsidR="00131613" w:rsidRDefault="00131613" w:rsidP="008F3782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gramStart"/>
            <w:r w:rsidRPr="00131613">
              <w:rPr>
                <w:rFonts w:ascii="Times New Roman" w:hAnsi="Times New Roman" w:cs="Times New Roman"/>
                <w:sz w:val="24"/>
                <w:szCs w:val="24"/>
              </w:rPr>
              <w:t xml:space="preserve">–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предметы, материалы, транспортные средства,</w:t>
            </w:r>
            <w:r w:rsidRPr="00131613">
              <w:rPr>
                <w:sz w:val="24"/>
                <w:szCs w:val="24"/>
                <w:highlight w:val="white"/>
              </w:rPr>
              <w:t xml:space="preserve">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131613">
              <w:rPr>
                <w:sz w:val="24"/>
                <w:szCs w:val="24"/>
                <w:highlight w:val="white"/>
              </w:rPr>
              <w:t xml:space="preserve"> </w:t>
            </w:r>
            <w:r w:rsidRPr="0013161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4864" w:type="dxa"/>
            <w:gridSpan w:val="2"/>
          </w:tcPr>
          <w:p w:rsidR="00131613" w:rsidRDefault="00131613"/>
        </w:tc>
      </w:tr>
      <w:tr w:rsidR="00CE14E9" w:rsidTr="00131613">
        <w:trPr>
          <w:trHeight w:val="258"/>
        </w:trPr>
        <w:tc>
          <w:tcPr>
            <w:tcW w:w="573" w:type="dxa"/>
            <w:vMerge w:val="restart"/>
            <w:vAlign w:val="center"/>
          </w:tcPr>
          <w:p w:rsidR="00CE14E9" w:rsidRDefault="00BA67F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3" w:type="dxa"/>
            <w:gridSpan w:val="8"/>
            <w:vMerge w:val="restart"/>
            <w:vAlign w:val="center"/>
          </w:tcPr>
          <w:p w:rsidR="00CE14E9" w:rsidRDefault="00BA67FB">
            <w:pPr>
              <w:pStyle w:val="af5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CE14E9" w:rsidTr="00C671A8">
        <w:trPr>
          <w:trHeight w:val="274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:rsidR="00CE14E9" w:rsidRPr="00C671A8" w:rsidRDefault="00131613" w:rsidP="00131613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C6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A67FB" w:rsidRPr="00C671A8">
              <w:rPr>
                <w:rFonts w:ascii="Times New Roman" w:hAnsi="Times New Roman" w:cs="Times New Roman"/>
                <w:sz w:val="24"/>
                <w:szCs w:val="24"/>
              </w:rPr>
              <w:t>Период расчета</w:t>
            </w:r>
            <w:r w:rsidR="00BA67FB"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CE14E9" w:rsidTr="00131613">
        <w:trPr>
          <w:trHeight w:val="25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14213" w:type="dxa"/>
            <w:gridSpan w:val="8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 в год</w:t>
            </w:r>
          </w:p>
        </w:tc>
      </w:tr>
      <w:tr w:rsidR="00CE14E9" w:rsidTr="00C671A8">
        <w:trPr>
          <w:trHeight w:val="274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:rsidR="00CE14E9" w:rsidRPr="00C671A8" w:rsidRDefault="00131613" w:rsidP="00131613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C6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67FB" w:rsidRPr="00C671A8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  <w:r w:rsidR="00BA67FB"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CE14E9" w:rsidTr="00131613">
        <w:trPr>
          <w:trHeight w:val="25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14213" w:type="dxa"/>
            <w:gridSpan w:val="8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= A&gt;= 2</w:t>
            </w:r>
          </w:p>
        </w:tc>
      </w:tr>
      <w:tr w:rsidR="00CE14E9" w:rsidTr="001077B4">
        <w:trPr>
          <w:trHeight w:val="311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Расшифровка переменных</w:t>
            </w:r>
          </w:p>
        </w:tc>
      </w:tr>
      <w:tr w:rsidR="00CE14E9" w:rsidTr="00131613">
        <w:trPr>
          <w:trHeight w:val="25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3596" w:type="dxa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Переменная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720" w:type="dxa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4313" w:type="dxa"/>
            <w:gridSpan w:val="3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Наименование переменной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720" w:type="dxa"/>
            <w:vMerge w:val="restart"/>
          </w:tcPr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4144" w:type="dxa"/>
            <w:vMerge w:val="restart"/>
          </w:tcPr>
          <w:p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CE14E9" w:rsidTr="00131613">
        <w:trPr>
          <w:trHeight w:val="25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4316" w:type="dxa"/>
            <w:gridSpan w:val="2"/>
            <w:vMerge w:val="restart"/>
          </w:tcPr>
          <w:p w:rsidR="00CE14E9" w:rsidRPr="00C671A8" w:rsidRDefault="00BA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33" w:type="dxa"/>
            <w:gridSpan w:val="4"/>
            <w:vMerge w:val="restart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864" w:type="dxa"/>
            <w:gridSpan w:val="2"/>
            <w:vMerge w:val="restart"/>
          </w:tcPr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Открытые данные</w:t>
            </w:r>
          </w:p>
        </w:tc>
      </w:tr>
      <w:tr w:rsidR="00CE14E9" w:rsidTr="00131613">
        <w:trPr>
          <w:trHeight w:val="25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4316" w:type="dxa"/>
            <w:gridSpan w:val="2"/>
            <w:vMerge w:val="restart"/>
          </w:tcPr>
          <w:p w:rsidR="00CE14E9" w:rsidRPr="00C671A8" w:rsidRDefault="00BA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33" w:type="dxa"/>
            <w:gridSpan w:val="4"/>
            <w:vMerge w:val="restart"/>
          </w:tcPr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Число ДТП 2 и более за период 365 дней</w:t>
            </w:r>
          </w:p>
        </w:tc>
        <w:tc>
          <w:tcPr>
            <w:tcW w:w="4864" w:type="dxa"/>
            <w:gridSpan w:val="2"/>
            <w:vMerge w:val="restart"/>
          </w:tcPr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Сайт ГИБДД ХМАО</w:t>
            </w:r>
            <w:r w:rsidR="00131613"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r w:rsidR="00131613"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14E9" w:rsidTr="00C671A8">
        <w:trPr>
          <w:trHeight w:val="923"/>
        </w:trPr>
        <w:tc>
          <w:tcPr>
            <w:tcW w:w="573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13" w:type="dxa"/>
            <w:gridSpan w:val="8"/>
            <w:vMerge w:val="restart"/>
            <w:vAlign w:val="center"/>
          </w:tcPr>
          <w:p w:rsidR="00CE14E9" w:rsidRDefault="00BA67FB">
            <w:pPr>
              <w:pStyle w:val="af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CE14E9" w:rsidTr="00131613">
        <w:trPr>
          <w:trHeight w:val="1315"/>
        </w:trPr>
        <w:tc>
          <w:tcPr>
            <w:tcW w:w="573" w:type="dxa"/>
            <w:vMerge/>
            <w:vAlign w:val="center"/>
          </w:tcPr>
          <w:p w:rsidR="00CE14E9" w:rsidRDefault="00CE14E9"/>
        </w:tc>
        <w:tc>
          <w:tcPr>
            <w:tcW w:w="720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и иные документы, подтверждающие индивидуализирующие</w:t>
            </w:r>
          </w:p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признаки проверяемого объекта и его принадлежность контролируемому лицу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:rsidR="00CE14E9" w:rsidRDefault="00131613"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67FB">
              <w:rPr>
                <w:rFonts w:ascii="Times New Roman" w:hAnsi="Times New Roman" w:cs="Times New Roman"/>
              </w:rPr>
              <w:t>Выписка из ЕГРН;</w:t>
            </w:r>
          </w:p>
          <w:p w:rsidR="00CE14E9" w:rsidRDefault="00131613"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67FB">
              <w:rPr>
                <w:rFonts w:ascii="Times New Roman" w:hAnsi="Times New Roman" w:cs="Times New Roman"/>
              </w:rPr>
              <w:t xml:space="preserve"> Выписка из ЕГРЮЛ;</w:t>
            </w:r>
          </w:p>
          <w:p w:rsidR="00CE14E9" w:rsidRDefault="00131613">
            <w:r w:rsidRPr="001316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67FB">
              <w:rPr>
                <w:rFonts w:ascii="Times New Roman" w:hAnsi="Times New Roman" w:cs="Times New Roman"/>
              </w:rPr>
              <w:t xml:space="preserve"> Выписка из Единого государственного реестра налогоплательщиков в отношении физического лица</w:t>
            </w:r>
          </w:p>
        </w:tc>
      </w:tr>
      <w:tr w:rsidR="00CE14E9" w:rsidTr="00131613">
        <w:trPr>
          <w:trHeight w:val="1558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ГИБДД ХМАО</w:t>
            </w:r>
            <w:r w:rsidR="001316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</w:p>
          <w:p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</w:rPr>
              <w:t>полученными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порядке межведомственного информационного взаимодействия;</w:t>
            </w:r>
          </w:p>
          <w:p w:rsidR="00CE14E9" w:rsidRDefault="00BA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Сведения, имеющиеся в распоряжении контрольного органа</w:t>
            </w:r>
          </w:p>
        </w:tc>
      </w:tr>
      <w:tr w:rsidR="00CE14E9" w:rsidTr="00131613">
        <w:trPr>
          <w:trHeight w:val="25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и/или профилактических мероприятий, в случае если такие </w:t>
            </w:r>
            <w:r w:rsidRPr="00C67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проводились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4864" w:type="dxa"/>
            <w:gridSpan w:val="2"/>
            <w:vMerge w:val="restart"/>
          </w:tcPr>
          <w:p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Предостережение.</w:t>
            </w:r>
          </w:p>
        </w:tc>
      </w:tr>
      <w:tr w:rsidR="00CE14E9" w:rsidTr="00131613">
        <w:trPr>
          <w:trHeight w:val="25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/>
          </w:tcPr>
          <w:p w:rsidR="00CE14E9" w:rsidRDefault="00CE14E9"/>
        </w:tc>
        <w:tc>
          <w:tcPr>
            <w:tcW w:w="8629" w:type="dxa"/>
            <w:gridSpan w:val="5"/>
            <w:vMerge/>
          </w:tcPr>
          <w:p w:rsidR="00CE14E9" w:rsidRDefault="00CE14E9"/>
        </w:tc>
        <w:tc>
          <w:tcPr>
            <w:tcW w:w="4864" w:type="dxa"/>
            <w:gridSpan w:val="2"/>
            <w:vMerge w:val="restart"/>
          </w:tcPr>
          <w:p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CE14E9" w:rsidTr="00131613">
        <w:trPr>
          <w:trHeight w:val="25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/>
          </w:tcPr>
          <w:p w:rsidR="00CE14E9" w:rsidRDefault="00CE14E9"/>
        </w:tc>
        <w:tc>
          <w:tcPr>
            <w:tcW w:w="8629" w:type="dxa"/>
            <w:gridSpan w:val="5"/>
            <w:vMerge/>
          </w:tcPr>
          <w:p w:rsidR="00CE14E9" w:rsidRDefault="00CE14E9"/>
        </w:tc>
        <w:tc>
          <w:tcPr>
            <w:tcW w:w="4864" w:type="dxa"/>
            <w:gridSpan w:val="2"/>
            <w:vMerge w:val="restart"/>
          </w:tcPr>
          <w:p w:rsidR="00CE14E9" w:rsidRDefault="00BA6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наблюдения за соблюдением обязательных </w:t>
            </w:r>
            <w:r>
              <w:rPr>
                <w:rFonts w:ascii="Times New Roman" w:hAnsi="Times New Roman" w:cs="Times New Roman"/>
              </w:rPr>
              <w:lastRenderedPageBreak/>
              <w:t>требований.</w:t>
            </w:r>
          </w:p>
        </w:tc>
      </w:tr>
      <w:tr w:rsidR="00CE14E9" w:rsidTr="00131613">
        <w:trPr>
          <w:trHeight w:val="292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/>
          </w:tcPr>
          <w:p w:rsidR="00CE14E9" w:rsidRPr="00C671A8" w:rsidRDefault="00CE14E9">
            <w:pPr>
              <w:rPr>
                <w:sz w:val="24"/>
                <w:szCs w:val="24"/>
              </w:rPr>
            </w:pPr>
          </w:p>
        </w:tc>
        <w:tc>
          <w:tcPr>
            <w:tcW w:w="8629" w:type="dxa"/>
            <w:gridSpan w:val="5"/>
            <w:vMerge/>
          </w:tcPr>
          <w:p w:rsidR="00CE14E9" w:rsidRPr="00C671A8" w:rsidRDefault="00CE14E9">
            <w:pPr>
              <w:rPr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Merge w:val="restart"/>
          </w:tcPr>
          <w:p w:rsidR="00CE14E9" w:rsidRPr="00C671A8" w:rsidRDefault="00BA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 обязательного профилактического визита</w:t>
            </w:r>
          </w:p>
        </w:tc>
      </w:tr>
      <w:tr w:rsidR="00CE14E9" w:rsidTr="00131613">
        <w:trPr>
          <w:trHeight w:val="623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Иные документы, подтверждающие необходимость проведения внепланового</w:t>
            </w:r>
          </w:p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мероприятия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4864" w:type="dxa"/>
            <w:gridSpan w:val="2"/>
            <w:vMerge w:val="restart"/>
          </w:tcPr>
          <w:p w:rsidR="00CE14E9" w:rsidRPr="00C671A8" w:rsidRDefault="00CE14E9">
            <w:pPr>
              <w:rPr>
                <w:sz w:val="24"/>
                <w:szCs w:val="24"/>
              </w:rPr>
            </w:pPr>
          </w:p>
        </w:tc>
      </w:tr>
      <w:tr w:rsidR="00CE14E9" w:rsidTr="00131613">
        <w:trPr>
          <w:trHeight w:val="276"/>
        </w:trPr>
        <w:tc>
          <w:tcPr>
            <w:tcW w:w="573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13" w:type="dxa"/>
            <w:gridSpan w:val="8"/>
            <w:vMerge w:val="restart"/>
            <w:vAlign w:val="center"/>
          </w:tcPr>
          <w:p w:rsidR="00CE14E9" w:rsidRDefault="00BA67FB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CE14E9" w:rsidTr="00131613">
        <w:trPr>
          <w:trHeight w:val="785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Виды контрольных (надзорных) мероприятий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:rsidR="00CE14E9" w:rsidRPr="00C671A8" w:rsidRDefault="00BA67FB" w:rsidP="0013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Инспекционный визит </w:t>
            </w:r>
          </w:p>
          <w:p w:rsidR="00CE14E9" w:rsidRPr="00C671A8" w:rsidRDefault="00BA67FB" w:rsidP="0013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</w:t>
            </w:r>
          </w:p>
          <w:p w:rsidR="00CE14E9" w:rsidRPr="00C671A8" w:rsidRDefault="00BA67FB" w:rsidP="0013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</w:tr>
      <w:tr w:rsidR="00CE14E9" w:rsidTr="001077B4">
        <w:trPr>
          <w:trHeight w:val="435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Да, за исключением документарной проверки</w:t>
            </w:r>
          </w:p>
        </w:tc>
      </w:tr>
      <w:tr w:rsidR="00CE14E9" w:rsidTr="00131613">
        <w:trPr>
          <w:trHeight w:val="804"/>
        </w:trPr>
        <w:tc>
          <w:tcPr>
            <w:tcW w:w="573" w:type="dxa"/>
            <w:vMerge/>
          </w:tcPr>
          <w:p w:rsidR="00CE14E9" w:rsidRDefault="00CE14E9"/>
        </w:tc>
        <w:tc>
          <w:tcPr>
            <w:tcW w:w="720" w:type="dxa"/>
            <w:vMerge w:val="restart"/>
            <w:vAlign w:val="center"/>
          </w:tcPr>
          <w:p w:rsidR="00CE14E9" w:rsidRPr="00C671A8" w:rsidRDefault="00BA67F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29" w:type="dxa"/>
            <w:gridSpan w:val="5"/>
            <w:vMerge w:val="restart"/>
          </w:tcPr>
          <w:p w:rsidR="00CE14E9" w:rsidRPr="00C671A8" w:rsidRDefault="00BA67FB">
            <w:pPr>
              <w:pStyle w:val="af5"/>
              <w:rPr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личном</w:t>
            </w:r>
          </w:p>
          <w:p w:rsidR="00CE14E9" w:rsidRPr="00C671A8" w:rsidRDefault="00BA67FB">
            <w:pPr>
              <w:pStyle w:val="af5"/>
              <w:rPr>
                <w:sz w:val="24"/>
                <w:szCs w:val="24"/>
              </w:rPr>
            </w:pPr>
            <w:proofErr w:type="gramStart"/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 w:rsidRPr="00C671A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органа</w:t>
            </w:r>
            <w:r w:rsidRPr="00C671A8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4864" w:type="dxa"/>
            <w:gridSpan w:val="2"/>
            <w:vMerge w:val="restart"/>
            <w:vAlign w:val="center"/>
          </w:tcPr>
          <w:p w:rsidR="00CE14E9" w:rsidRPr="00C671A8" w:rsidRDefault="00BA67F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671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E14E9" w:rsidRDefault="00CE14E9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CE14E9" w:rsidRDefault="00BA67FB">
      <w:pPr>
        <w:pStyle w:val="af5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337560" w:rsidRDefault="00337560">
      <w:pPr>
        <w:pStyle w:val="af5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Заместитель главы</w:t>
      </w:r>
    </w:p>
    <w:p w:rsidR="00CE14E9" w:rsidRDefault="00131613">
      <w:pPr>
        <w:pStyle w:val="af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сельского поселения Болчары </w:t>
      </w:r>
    </w:p>
    <w:p w:rsidR="00CE14E9" w:rsidRPr="00131613" w:rsidRDefault="00131613">
      <w:pPr>
        <w:pStyle w:val="af5"/>
        <w:jc w:val="right"/>
        <w:rPr>
          <w:rFonts w:ascii="Times New Roman" w:hAnsi="Times New Roman" w:cs="Times New Roman"/>
          <w:b/>
        </w:rPr>
      </w:pPr>
      <w:r w:rsidRPr="00131613">
        <w:rPr>
          <w:rFonts w:ascii="Times New Roman" w:hAnsi="Times New Roman" w:cs="Times New Roman"/>
          <w:b/>
        </w:rPr>
        <w:t xml:space="preserve">Гавриленко Евгений Дмитриевич </w:t>
      </w:r>
    </w:p>
    <w:p w:rsidR="00CE14E9" w:rsidRDefault="00337560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Тел.:8(34677</w:t>
      </w:r>
      <w:r w:rsidR="00BA67FB">
        <w:rPr>
          <w:rFonts w:ascii="Times New Roman" w:hAnsi="Times New Roman" w:cs="Times New Roman"/>
        </w:rPr>
        <w:t xml:space="preserve">) </w:t>
      </w:r>
      <w:r w:rsidR="00131613">
        <w:rPr>
          <w:rFonts w:ascii="Times New Roman" w:hAnsi="Times New Roman" w:cs="Times New Roman"/>
        </w:rPr>
        <w:t>25-627</w:t>
      </w:r>
      <w:r w:rsidR="00BA67FB">
        <w:rPr>
          <w:rFonts w:ascii="Times New Roman" w:hAnsi="Times New Roman" w:cs="Times New Roman"/>
        </w:rPr>
        <w:t xml:space="preserve"> </w:t>
      </w:r>
    </w:p>
    <w:p w:rsidR="00131613" w:rsidRDefault="00131613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</w:p>
    <w:sectPr w:rsidR="00131613" w:rsidSect="001077B4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32" w:rsidRDefault="00CE1B32">
      <w:pPr>
        <w:spacing w:after="0" w:line="240" w:lineRule="auto"/>
      </w:pPr>
      <w:r>
        <w:separator/>
      </w:r>
    </w:p>
  </w:endnote>
  <w:endnote w:type="continuationSeparator" w:id="0">
    <w:p w:rsidR="00CE1B32" w:rsidRDefault="00CE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32" w:rsidRDefault="00CE1B32">
      <w:pPr>
        <w:spacing w:after="0" w:line="240" w:lineRule="auto"/>
      </w:pPr>
      <w:r>
        <w:separator/>
      </w:r>
    </w:p>
  </w:footnote>
  <w:footnote w:type="continuationSeparator" w:id="0">
    <w:p w:rsidR="00CE1B32" w:rsidRDefault="00CE1B32">
      <w:pPr>
        <w:spacing w:after="0" w:line="240" w:lineRule="auto"/>
      </w:pPr>
      <w:r>
        <w:continuationSeparator/>
      </w:r>
    </w:p>
  </w:footnote>
  <w:footnote w:id="1">
    <w:p w:rsidR="00CE14E9" w:rsidRDefault="00BA67FB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CE14E9" w:rsidRDefault="00BA67FB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CE14E9" w:rsidRDefault="00BA67FB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CE14E9" w:rsidRDefault="00BA67FB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CE14E9" w:rsidRDefault="00BA67FB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CE14E9" w:rsidRDefault="00BA67FB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CE14E9" w:rsidRDefault="00BA67FB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CE14E9" w:rsidRDefault="00BA67FB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CE14E9" w:rsidRDefault="00BA67FB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CE14E9" w:rsidRDefault="00BA67FB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CE14E9" w:rsidRDefault="00BA67FB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CE14E9" w:rsidRDefault="00BA67FB">
      <w:pPr>
        <w:pStyle w:val="a6"/>
        <w:jc w:val="both"/>
        <w:rPr>
          <w:rFonts w:ascii="Times New Roman" w:hAnsi="Times New Roman" w:cs="Times New Roman"/>
          <w:szCs w:val="18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CE14E9" w:rsidRDefault="00BA67FB">
      <w:pPr>
        <w:pStyle w:val="af5"/>
        <w:jc w:val="both"/>
        <w:rPr>
          <w:sz w:val="18"/>
          <w:szCs w:val="18"/>
        </w:rPr>
      </w:pPr>
      <w:r>
        <w:rPr>
          <w:rStyle w:val="af0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CE14E9" w:rsidRDefault="00BA67FB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CE14E9" w:rsidRDefault="00BA67FB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CE14E9" w:rsidRDefault="00BA67FB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CE14E9" w:rsidRDefault="00BA67FB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967"/>
    <w:multiLevelType w:val="hybridMultilevel"/>
    <w:tmpl w:val="F3BCF9D0"/>
    <w:lvl w:ilvl="0" w:tplc="54DA93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88B0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ECE2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50F2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8ACB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FCB0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E3432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4C58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666B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93C6B59"/>
    <w:multiLevelType w:val="hybridMultilevel"/>
    <w:tmpl w:val="298642B2"/>
    <w:lvl w:ilvl="0" w:tplc="2A94DD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762C7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1A9F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1E82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7CB8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48F2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E409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F82D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C0E5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C7E6646"/>
    <w:multiLevelType w:val="hybridMultilevel"/>
    <w:tmpl w:val="AE742028"/>
    <w:lvl w:ilvl="0" w:tplc="1D7A4D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91218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A88D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A0617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258FB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1498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0AAD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2FE1A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B2FA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5FAB7D97"/>
    <w:multiLevelType w:val="hybridMultilevel"/>
    <w:tmpl w:val="DB24B500"/>
    <w:lvl w:ilvl="0" w:tplc="4F60924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76EE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80AB70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22C166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124A22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AC4857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09E426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376D75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B868D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4E9"/>
    <w:rsid w:val="001077B4"/>
    <w:rsid w:val="00131613"/>
    <w:rsid w:val="00337560"/>
    <w:rsid w:val="00490715"/>
    <w:rsid w:val="007156C1"/>
    <w:rsid w:val="007B7A38"/>
    <w:rsid w:val="007E3925"/>
    <w:rsid w:val="008B3635"/>
    <w:rsid w:val="009830DB"/>
    <w:rsid w:val="00A14E17"/>
    <w:rsid w:val="00BA67FB"/>
    <w:rsid w:val="00C01282"/>
    <w:rsid w:val="00C671A8"/>
    <w:rsid w:val="00CE14E9"/>
    <w:rsid w:val="00CE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E14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E14E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E14E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E14E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E14E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E14E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E14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E14E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E14E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E14E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E14E9"/>
    <w:rPr>
      <w:sz w:val="24"/>
      <w:szCs w:val="24"/>
    </w:rPr>
  </w:style>
  <w:style w:type="character" w:customStyle="1" w:styleId="QuoteChar">
    <w:name w:val="Quote Char"/>
    <w:link w:val="2"/>
    <w:uiPriority w:val="29"/>
    <w:rsid w:val="00CE14E9"/>
    <w:rPr>
      <w:i/>
    </w:rPr>
  </w:style>
  <w:style w:type="character" w:customStyle="1" w:styleId="IntenseQuoteChar">
    <w:name w:val="Intense Quote Char"/>
    <w:link w:val="a5"/>
    <w:uiPriority w:val="30"/>
    <w:rsid w:val="00CE14E9"/>
    <w:rPr>
      <w:i/>
    </w:rPr>
  </w:style>
  <w:style w:type="character" w:customStyle="1" w:styleId="HeaderChar">
    <w:name w:val="Header Char"/>
    <w:basedOn w:val="a0"/>
    <w:link w:val="Header"/>
    <w:uiPriority w:val="99"/>
    <w:rsid w:val="00CE14E9"/>
  </w:style>
  <w:style w:type="character" w:customStyle="1" w:styleId="CaptionChar">
    <w:name w:val="Caption Char"/>
    <w:link w:val="Footer"/>
    <w:uiPriority w:val="99"/>
    <w:rsid w:val="00CE14E9"/>
  </w:style>
  <w:style w:type="character" w:customStyle="1" w:styleId="FootnoteTextChar">
    <w:name w:val="Footnote Text Char"/>
    <w:link w:val="a6"/>
    <w:uiPriority w:val="99"/>
    <w:rsid w:val="00CE14E9"/>
    <w:rPr>
      <w:sz w:val="18"/>
    </w:rPr>
  </w:style>
  <w:style w:type="character" w:customStyle="1" w:styleId="EndnoteTextChar">
    <w:name w:val="Endnote Text Char"/>
    <w:link w:val="a7"/>
    <w:uiPriority w:val="99"/>
    <w:rsid w:val="00CE14E9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E14E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E14E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E14E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E14E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E14E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E14E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E14E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E14E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E14E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CE14E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CE14E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CE14E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CE14E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CE14E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CE14E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CE14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CE14E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CE14E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CE14E9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CE14E9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CE14E9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CE14E9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CE14E9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CE14E9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CE14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CE14E9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CE14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Header"/>
    <w:uiPriority w:val="99"/>
    <w:rsid w:val="00CE14E9"/>
  </w:style>
  <w:style w:type="paragraph" w:customStyle="1" w:styleId="Footer">
    <w:name w:val="Footer"/>
    <w:basedOn w:val="a"/>
    <w:link w:val="ac"/>
    <w:uiPriority w:val="99"/>
    <w:unhideWhenUsed/>
    <w:rsid w:val="00CE14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CE14E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E14E9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CE14E9"/>
  </w:style>
  <w:style w:type="table" w:styleId="ad">
    <w:name w:val="Table Grid"/>
    <w:basedOn w:val="a1"/>
    <w:uiPriority w:val="59"/>
    <w:rsid w:val="00CE14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E14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E14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E1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1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sid w:val="00CE14E9"/>
    <w:rPr>
      <w:color w:val="0563C1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CE14E9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6"/>
    <w:uiPriority w:val="99"/>
    <w:rsid w:val="00CE14E9"/>
    <w:rPr>
      <w:sz w:val="18"/>
    </w:rPr>
  </w:style>
  <w:style w:type="character" w:styleId="af0">
    <w:name w:val="footnote reference"/>
    <w:uiPriority w:val="99"/>
    <w:unhideWhenUsed/>
    <w:rsid w:val="00CE14E9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CE14E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7"/>
    <w:uiPriority w:val="99"/>
    <w:rsid w:val="00CE14E9"/>
    <w:rPr>
      <w:sz w:val="20"/>
    </w:rPr>
  </w:style>
  <w:style w:type="character" w:styleId="af2">
    <w:name w:val="endnote reference"/>
    <w:uiPriority w:val="99"/>
    <w:semiHidden/>
    <w:unhideWhenUsed/>
    <w:rsid w:val="00CE14E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E14E9"/>
    <w:pPr>
      <w:spacing w:after="57"/>
    </w:pPr>
  </w:style>
  <w:style w:type="paragraph" w:styleId="22">
    <w:name w:val="toc 2"/>
    <w:basedOn w:val="a"/>
    <w:next w:val="a"/>
    <w:uiPriority w:val="39"/>
    <w:unhideWhenUsed/>
    <w:rsid w:val="00CE14E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E14E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E14E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E14E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E14E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E14E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E14E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E14E9"/>
    <w:pPr>
      <w:spacing w:after="57"/>
      <w:ind w:left="2268"/>
    </w:pPr>
  </w:style>
  <w:style w:type="paragraph" w:styleId="af3">
    <w:name w:val="TOC Heading"/>
    <w:uiPriority w:val="39"/>
    <w:unhideWhenUsed/>
    <w:rsid w:val="00CE14E9"/>
  </w:style>
  <w:style w:type="paragraph" w:styleId="af4">
    <w:name w:val="table of figures"/>
    <w:basedOn w:val="a"/>
    <w:next w:val="a"/>
    <w:uiPriority w:val="99"/>
    <w:unhideWhenUsed/>
    <w:rsid w:val="00CE14E9"/>
    <w:pPr>
      <w:spacing w:after="0"/>
    </w:pPr>
  </w:style>
  <w:style w:type="paragraph" w:styleId="af5">
    <w:name w:val="No Spacing"/>
    <w:basedOn w:val="a"/>
    <w:uiPriority w:val="1"/>
    <w:qFormat/>
    <w:rsid w:val="00CE14E9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CE14E9"/>
    <w:pPr>
      <w:ind w:left="720"/>
      <w:contextualSpacing/>
    </w:pPr>
  </w:style>
  <w:style w:type="paragraph" w:customStyle="1" w:styleId="ConsPlusNormal">
    <w:name w:val="ConsPlusNormal"/>
    <w:qFormat/>
    <w:rsid w:val="00CE14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Bolchari</cp:lastModifiedBy>
  <cp:revision>2</cp:revision>
  <cp:lastPrinted>2025-12-09T09:51:00Z</cp:lastPrinted>
  <dcterms:created xsi:type="dcterms:W3CDTF">2025-12-09T09:52:00Z</dcterms:created>
  <dcterms:modified xsi:type="dcterms:W3CDTF">2025-12-09T09:52:00Z</dcterms:modified>
</cp:coreProperties>
</file>