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BA" w:rsidRDefault="004100BA" w:rsidP="004100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100BA" w:rsidRDefault="004100BA" w:rsidP="004100BA">
      <w:pPr>
        <w:jc w:val="right"/>
        <w:rPr>
          <w:b/>
          <w:sz w:val="28"/>
          <w:szCs w:val="28"/>
        </w:rPr>
      </w:pPr>
    </w:p>
    <w:p w:rsidR="00E84450" w:rsidRPr="00A96E17" w:rsidRDefault="00E84450" w:rsidP="00500419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4100BA">
        <w:rPr>
          <w:sz w:val="28"/>
          <w:szCs w:val="28"/>
        </w:rPr>
        <w:t xml:space="preserve">                </w:t>
      </w:r>
      <w:r w:rsidR="0098570A">
        <w:rPr>
          <w:sz w:val="28"/>
          <w:szCs w:val="28"/>
        </w:rPr>
        <w:t xml:space="preserve"> 2024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8570A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4100BA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2272F3" w:rsidRDefault="00E17D9C" w:rsidP="00500419">
      <w:pPr>
        <w:shd w:val="clear" w:color="auto" w:fill="FFFFFF"/>
        <w:ind w:right="4253"/>
        <w:jc w:val="both"/>
        <w:rPr>
          <w:sz w:val="28"/>
          <w:szCs w:val="28"/>
        </w:rPr>
      </w:pPr>
      <w:r w:rsidRPr="002272F3">
        <w:rPr>
          <w:sz w:val="28"/>
          <w:szCs w:val="28"/>
        </w:rPr>
        <w:t>О внесении изменений в постановление администрации сельского</w:t>
      </w:r>
      <w:r w:rsidR="00A1436F" w:rsidRPr="002272F3">
        <w:rPr>
          <w:sz w:val="28"/>
          <w:szCs w:val="28"/>
        </w:rPr>
        <w:t xml:space="preserve"> поселения Болчары                  </w:t>
      </w:r>
      <w:r w:rsidRPr="002272F3">
        <w:rPr>
          <w:sz w:val="28"/>
          <w:szCs w:val="28"/>
        </w:rPr>
        <w:t xml:space="preserve">от </w:t>
      </w:r>
      <w:r w:rsidR="002272F3" w:rsidRPr="002272F3">
        <w:rPr>
          <w:sz w:val="28"/>
          <w:szCs w:val="28"/>
        </w:rPr>
        <w:t>15 ноября 2016</w:t>
      </w:r>
      <w:r w:rsidRPr="002272F3">
        <w:rPr>
          <w:sz w:val="28"/>
          <w:szCs w:val="28"/>
        </w:rPr>
        <w:t xml:space="preserve"> года № </w:t>
      </w:r>
      <w:r w:rsidR="002272F3" w:rsidRPr="002272F3">
        <w:rPr>
          <w:sz w:val="28"/>
          <w:szCs w:val="28"/>
        </w:rPr>
        <w:t>177</w:t>
      </w:r>
      <w:r w:rsidRPr="002272F3">
        <w:rPr>
          <w:sz w:val="28"/>
          <w:szCs w:val="28"/>
        </w:rPr>
        <w:t xml:space="preserve"> «</w:t>
      </w:r>
      <w:r w:rsidR="002272F3" w:rsidRPr="002272F3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="00A1436F" w:rsidRPr="002272F3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98570A" w:rsidRPr="0084658B" w:rsidRDefault="0084658B" w:rsidP="0098570A">
      <w:pPr>
        <w:ind w:firstLine="851"/>
        <w:jc w:val="both"/>
        <w:rPr>
          <w:sz w:val="28"/>
          <w:szCs w:val="28"/>
        </w:rPr>
      </w:pPr>
      <w:r w:rsidRPr="0084658B">
        <w:rPr>
          <w:rFonts w:eastAsia="Calibri"/>
          <w:sz w:val="28"/>
          <w:szCs w:val="28"/>
        </w:rPr>
        <w:t xml:space="preserve">Руководствуясь статьей 13.1. </w:t>
      </w:r>
      <w:r w:rsidRPr="0084658B">
        <w:rPr>
          <w:sz w:val="28"/>
          <w:szCs w:val="28"/>
        </w:rPr>
        <w:t>Закона Ханты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84658B">
        <w:rPr>
          <w:sz w:val="28"/>
          <w:szCs w:val="28"/>
        </w:rPr>
        <w:t xml:space="preserve"> Югры от 20 июля 2007 года № 113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>оз «Об отдельных вопросах муниципальной службы в Ханты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>Мансийском автономном округе – Югре»,  постановлением Губернатора Ханты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>Мансийского автономного округа – Югры от 23 мая 2011 года № 79 «О комиссиях по соблюдению требований к служебному поведению государственных гражданских служащих Ханты</w:t>
      </w:r>
      <w:r>
        <w:rPr>
          <w:sz w:val="28"/>
          <w:szCs w:val="28"/>
        </w:rPr>
        <w:t xml:space="preserve"> –</w:t>
      </w:r>
      <w:r w:rsidRPr="0084658B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84658B">
        <w:rPr>
          <w:sz w:val="28"/>
          <w:szCs w:val="28"/>
        </w:rPr>
        <w:t xml:space="preserve"> Югры и урегулированию конфликта интересов»</w:t>
      </w:r>
      <w:r w:rsidR="0098570A" w:rsidRPr="0084658B">
        <w:rPr>
          <w:sz w:val="28"/>
          <w:szCs w:val="28"/>
        </w:rPr>
        <w:t>:</w:t>
      </w:r>
    </w:p>
    <w:p w:rsidR="00E17D9C" w:rsidRPr="00003C6F" w:rsidRDefault="00E17D9C" w:rsidP="00E17D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2F3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сельского поселения Болчары </w:t>
      </w:r>
      <w:r w:rsidR="002272F3" w:rsidRPr="002272F3">
        <w:rPr>
          <w:rFonts w:ascii="Times New Roman" w:hAnsi="Times New Roman" w:cs="Times New Roman"/>
          <w:b w:val="0"/>
          <w:sz w:val="28"/>
          <w:szCs w:val="28"/>
        </w:rPr>
        <w:t>от 15 ноября 2016 года № 177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272F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3C6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84658B" w:rsidRPr="0084658B" w:rsidRDefault="00E17D9C" w:rsidP="0084658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658B">
        <w:rPr>
          <w:sz w:val="28"/>
          <w:szCs w:val="28"/>
        </w:rPr>
        <w:t>1</w:t>
      </w:r>
      <w:r w:rsidR="00D80BE3" w:rsidRPr="0084658B">
        <w:rPr>
          <w:sz w:val="28"/>
          <w:szCs w:val="28"/>
        </w:rPr>
        <w:t xml:space="preserve">.1. </w:t>
      </w:r>
      <w:r w:rsidR="0084658B" w:rsidRPr="0084658B">
        <w:rPr>
          <w:rFonts w:eastAsia="Calibri"/>
          <w:sz w:val="28"/>
          <w:szCs w:val="28"/>
          <w:lang w:eastAsia="en-US"/>
        </w:rPr>
        <w:t>Пункт 3.4. раздела 3 приложения 1 к постановлению дополнить подпунктом 3.4.</w:t>
      </w:r>
      <w:r w:rsidR="0084658B">
        <w:rPr>
          <w:rFonts w:eastAsia="Calibri"/>
          <w:sz w:val="28"/>
          <w:szCs w:val="28"/>
          <w:lang w:eastAsia="en-US"/>
        </w:rPr>
        <w:t>6</w:t>
      </w:r>
      <w:r w:rsidR="0084658B" w:rsidRPr="0084658B">
        <w:rPr>
          <w:rFonts w:eastAsia="Calibri"/>
          <w:sz w:val="28"/>
          <w:szCs w:val="28"/>
          <w:lang w:eastAsia="en-US"/>
        </w:rPr>
        <w:t>. следующего содержания:</w:t>
      </w:r>
    </w:p>
    <w:p w:rsidR="0084658B" w:rsidRPr="0084658B" w:rsidRDefault="0084658B" w:rsidP="0084658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658B">
        <w:rPr>
          <w:sz w:val="28"/>
          <w:szCs w:val="28"/>
        </w:rPr>
        <w:t>«3.4.</w:t>
      </w:r>
      <w:r>
        <w:rPr>
          <w:sz w:val="28"/>
          <w:szCs w:val="28"/>
        </w:rPr>
        <w:t>6</w:t>
      </w:r>
      <w:r w:rsidRPr="0084658B">
        <w:rPr>
          <w:sz w:val="28"/>
          <w:szCs w:val="28"/>
        </w:rPr>
        <w:t xml:space="preserve">. Представитель Управления профилактики коррупционных </w:t>
      </w:r>
      <w:r w:rsidRPr="0084658B">
        <w:rPr>
          <w:sz w:val="28"/>
          <w:szCs w:val="28"/>
        </w:rPr>
        <w:br/>
        <w:t xml:space="preserve">и иных правонарушений Департамента государственной гражданской службы, </w:t>
      </w:r>
      <w:r w:rsidRPr="0084658B">
        <w:rPr>
          <w:sz w:val="28"/>
          <w:szCs w:val="28"/>
        </w:rPr>
        <w:lastRenderedPageBreak/>
        <w:t>кадровой политики и профилактики коррупции Ханты</w:t>
      </w:r>
      <w:r>
        <w:rPr>
          <w:sz w:val="28"/>
          <w:szCs w:val="28"/>
        </w:rPr>
        <w:t xml:space="preserve"> – </w:t>
      </w:r>
      <w:r w:rsidRPr="0084658B">
        <w:rPr>
          <w:sz w:val="28"/>
          <w:szCs w:val="28"/>
        </w:rPr>
        <w:t>Мансийского автономного округа – Югры (по согласованию).»</w:t>
      </w:r>
      <w:r w:rsidRPr="0084658B">
        <w:rPr>
          <w:rFonts w:eastAsia="Calibri"/>
          <w:sz w:val="28"/>
          <w:szCs w:val="28"/>
          <w:lang w:eastAsia="en-US"/>
        </w:rPr>
        <w:t>.</w:t>
      </w:r>
    </w:p>
    <w:p w:rsidR="00E17D9C" w:rsidRPr="00153BD5" w:rsidRDefault="00003C6F" w:rsidP="0084658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FFF">
        <w:rPr>
          <w:sz w:val="28"/>
          <w:szCs w:val="28"/>
        </w:rPr>
        <w:t>2</w:t>
      </w:r>
      <w:r w:rsidR="00E17D9C" w:rsidRPr="00153FFF">
        <w:rPr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</w:t>
      </w:r>
      <w:r w:rsidR="00E17D9C" w:rsidRPr="00153BD5">
        <w:rPr>
          <w:sz w:val="28"/>
          <w:szCs w:val="28"/>
        </w:rPr>
        <w:t xml:space="preserve">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03C6F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003C6F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003C6F" w:rsidRDefault="00003C6F" w:rsidP="008C7755">
      <w:pPr>
        <w:jc w:val="both"/>
        <w:rPr>
          <w:color w:val="FF0000"/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</w:t>
      </w:r>
      <w:r w:rsidR="0084658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E2421E" w:rsidRPr="002272F3" w:rsidRDefault="00E2421E" w:rsidP="002272F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2421E" w:rsidRPr="002272F3" w:rsidSect="000B4E3F">
      <w:headerReference w:type="default" r:id="rId8"/>
      <w:pgSz w:w="11909" w:h="16834"/>
      <w:pgMar w:top="993" w:right="852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49" w:rsidRDefault="00683E49" w:rsidP="003275B4">
      <w:r>
        <w:separator/>
      </w:r>
    </w:p>
  </w:endnote>
  <w:endnote w:type="continuationSeparator" w:id="0">
    <w:p w:rsidR="00683E49" w:rsidRDefault="00683E4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49" w:rsidRDefault="00683E49" w:rsidP="003275B4">
      <w:r>
        <w:separator/>
      </w:r>
    </w:p>
  </w:footnote>
  <w:footnote w:type="continuationSeparator" w:id="0">
    <w:p w:rsidR="00683E49" w:rsidRDefault="00683E4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FF" w:rsidRDefault="00153FFF" w:rsidP="004B7CDE">
    <w:pPr>
      <w:pStyle w:val="a3"/>
    </w:pPr>
  </w:p>
  <w:p w:rsidR="00153FFF" w:rsidRDefault="00153F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6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5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1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3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2"/>
  </w:num>
  <w:num w:numId="17">
    <w:abstractNumId w:val="21"/>
  </w:num>
  <w:num w:numId="18">
    <w:abstractNumId w:val="27"/>
  </w:num>
  <w:num w:numId="19">
    <w:abstractNumId w:val="19"/>
  </w:num>
  <w:num w:numId="20">
    <w:abstractNumId w:val="33"/>
  </w:num>
  <w:num w:numId="21">
    <w:abstractNumId w:val="28"/>
  </w:num>
  <w:num w:numId="22">
    <w:abstractNumId w:val="29"/>
  </w:num>
  <w:num w:numId="23">
    <w:abstractNumId w:val="32"/>
  </w:num>
  <w:num w:numId="24">
    <w:abstractNumId w:val="23"/>
  </w:num>
  <w:num w:numId="25">
    <w:abstractNumId w:val="0"/>
  </w:num>
  <w:num w:numId="26">
    <w:abstractNumId w:val="24"/>
  </w:num>
  <w:num w:numId="27">
    <w:abstractNumId w:val="3"/>
  </w:num>
  <w:num w:numId="28">
    <w:abstractNumId w:val="11"/>
  </w:num>
  <w:num w:numId="29">
    <w:abstractNumId w:val="31"/>
  </w:num>
  <w:num w:numId="30">
    <w:abstractNumId w:val="8"/>
  </w:num>
  <w:num w:numId="31">
    <w:abstractNumId w:val="16"/>
  </w:num>
  <w:num w:numId="32">
    <w:abstractNumId w:val="1"/>
  </w:num>
  <w:num w:numId="33">
    <w:abstractNumId w:val="14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3C6F"/>
    <w:rsid w:val="00013F11"/>
    <w:rsid w:val="0001410F"/>
    <w:rsid w:val="00015177"/>
    <w:rsid w:val="00072B8D"/>
    <w:rsid w:val="0007405E"/>
    <w:rsid w:val="000921D4"/>
    <w:rsid w:val="000A4E86"/>
    <w:rsid w:val="000B4E3F"/>
    <w:rsid w:val="000B578B"/>
    <w:rsid w:val="000B5C85"/>
    <w:rsid w:val="000C7E9A"/>
    <w:rsid w:val="000D4225"/>
    <w:rsid w:val="001134CC"/>
    <w:rsid w:val="00115746"/>
    <w:rsid w:val="001206F6"/>
    <w:rsid w:val="0015158B"/>
    <w:rsid w:val="00153BD5"/>
    <w:rsid w:val="00153FFF"/>
    <w:rsid w:val="00163BFD"/>
    <w:rsid w:val="00163D01"/>
    <w:rsid w:val="0017420C"/>
    <w:rsid w:val="00176635"/>
    <w:rsid w:val="001D251D"/>
    <w:rsid w:val="001F5B6C"/>
    <w:rsid w:val="001F6639"/>
    <w:rsid w:val="00221792"/>
    <w:rsid w:val="002272F3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A7E76"/>
    <w:rsid w:val="002B0189"/>
    <w:rsid w:val="002B2DB6"/>
    <w:rsid w:val="002C203A"/>
    <w:rsid w:val="002C5BE5"/>
    <w:rsid w:val="002D75F7"/>
    <w:rsid w:val="002D7E56"/>
    <w:rsid w:val="002E15C0"/>
    <w:rsid w:val="002E420C"/>
    <w:rsid w:val="002F344A"/>
    <w:rsid w:val="00300CC8"/>
    <w:rsid w:val="00306FCA"/>
    <w:rsid w:val="003243D0"/>
    <w:rsid w:val="003275B4"/>
    <w:rsid w:val="003545DA"/>
    <w:rsid w:val="00364555"/>
    <w:rsid w:val="003772D2"/>
    <w:rsid w:val="0038262A"/>
    <w:rsid w:val="00395862"/>
    <w:rsid w:val="003A5049"/>
    <w:rsid w:val="003C3861"/>
    <w:rsid w:val="003F702B"/>
    <w:rsid w:val="004023DD"/>
    <w:rsid w:val="0040469E"/>
    <w:rsid w:val="00410085"/>
    <w:rsid w:val="004100BA"/>
    <w:rsid w:val="0042515A"/>
    <w:rsid w:val="00425CFD"/>
    <w:rsid w:val="004415EF"/>
    <w:rsid w:val="00453F92"/>
    <w:rsid w:val="004540B2"/>
    <w:rsid w:val="00471225"/>
    <w:rsid w:val="00472C85"/>
    <w:rsid w:val="00473F1E"/>
    <w:rsid w:val="00486B23"/>
    <w:rsid w:val="00493841"/>
    <w:rsid w:val="00493F31"/>
    <w:rsid w:val="004940B9"/>
    <w:rsid w:val="004A3156"/>
    <w:rsid w:val="004A6AC0"/>
    <w:rsid w:val="004B158A"/>
    <w:rsid w:val="004B7CDE"/>
    <w:rsid w:val="004D3B8C"/>
    <w:rsid w:val="004E55D8"/>
    <w:rsid w:val="00500419"/>
    <w:rsid w:val="00590C90"/>
    <w:rsid w:val="00592E0B"/>
    <w:rsid w:val="00593E37"/>
    <w:rsid w:val="005B61B0"/>
    <w:rsid w:val="005D7E66"/>
    <w:rsid w:val="005E3C49"/>
    <w:rsid w:val="005E6205"/>
    <w:rsid w:val="00604504"/>
    <w:rsid w:val="0062418E"/>
    <w:rsid w:val="006663A7"/>
    <w:rsid w:val="00683E49"/>
    <w:rsid w:val="0068507C"/>
    <w:rsid w:val="00694A2F"/>
    <w:rsid w:val="006A7A7E"/>
    <w:rsid w:val="006B3A3B"/>
    <w:rsid w:val="006B5969"/>
    <w:rsid w:val="006B6082"/>
    <w:rsid w:val="006D18CA"/>
    <w:rsid w:val="00710E7F"/>
    <w:rsid w:val="00714FA6"/>
    <w:rsid w:val="0075278F"/>
    <w:rsid w:val="00760547"/>
    <w:rsid w:val="0076432E"/>
    <w:rsid w:val="007769AF"/>
    <w:rsid w:val="007B49C6"/>
    <w:rsid w:val="007F5423"/>
    <w:rsid w:val="00800CCC"/>
    <w:rsid w:val="008316C5"/>
    <w:rsid w:val="008339D5"/>
    <w:rsid w:val="008375A9"/>
    <w:rsid w:val="008459A0"/>
    <w:rsid w:val="0084658B"/>
    <w:rsid w:val="00857011"/>
    <w:rsid w:val="0087434C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570A"/>
    <w:rsid w:val="009965F8"/>
    <w:rsid w:val="009B4991"/>
    <w:rsid w:val="009C390E"/>
    <w:rsid w:val="009C6672"/>
    <w:rsid w:val="009D1254"/>
    <w:rsid w:val="009E3DCA"/>
    <w:rsid w:val="009E4B59"/>
    <w:rsid w:val="00A11F7A"/>
    <w:rsid w:val="00A1436F"/>
    <w:rsid w:val="00A42223"/>
    <w:rsid w:val="00A51C39"/>
    <w:rsid w:val="00A62209"/>
    <w:rsid w:val="00A91E7A"/>
    <w:rsid w:val="00A93491"/>
    <w:rsid w:val="00A937E9"/>
    <w:rsid w:val="00A950E7"/>
    <w:rsid w:val="00A96DF1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C3A5A"/>
    <w:rsid w:val="00BD28C5"/>
    <w:rsid w:val="00BF473D"/>
    <w:rsid w:val="00BF4C38"/>
    <w:rsid w:val="00C07A5B"/>
    <w:rsid w:val="00C20A25"/>
    <w:rsid w:val="00C27638"/>
    <w:rsid w:val="00C67B48"/>
    <w:rsid w:val="00C74E91"/>
    <w:rsid w:val="00C77138"/>
    <w:rsid w:val="00C81F2A"/>
    <w:rsid w:val="00CA64C9"/>
    <w:rsid w:val="00CC7EEA"/>
    <w:rsid w:val="00CD3B37"/>
    <w:rsid w:val="00CE1FED"/>
    <w:rsid w:val="00CF6C31"/>
    <w:rsid w:val="00D07B35"/>
    <w:rsid w:val="00D126C7"/>
    <w:rsid w:val="00D2445E"/>
    <w:rsid w:val="00D270BE"/>
    <w:rsid w:val="00D35B73"/>
    <w:rsid w:val="00D35BCD"/>
    <w:rsid w:val="00D45CB1"/>
    <w:rsid w:val="00D64773"/>
    <w:rsid w:val="00D80260"/>
    <w:rsid w:val="00D80BE3"/>
    <w:rsid w:val="00D835BD"/>
    <w:rsid w:val="00DC3189"/>
    <w:rsid w:val="00DC463F"/>
    <w:rsid w:val="00DF6B12"/>
    <w:rsid w:val="00E00816"/>
    <w:rsid w:val="00E009BC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76FA8"/>
    <w:rsid w:val="00E84450"/>
    <w:rsid w:val="00E95697"/>
    <w:rsid w:val="00EC5DA8"/>
    <w:rsid w:val="00EF75A5"/>
    <w:rsid w:val="00F06C7D"/>
    <w:rsid w:val="00F2627F"/>
    <w:rsid w:val="00F43825"/>
    <w:rsid w:val="00F579CE"/>
    <w:rsid w:val="00F6252A"/>
    <w:rsid w:val="00F77BDF"/>
    <w:rsid w:val="00F855A4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change">
    <w:name w:val="change"/>
    <w:basedOn w:val="a0"/>
    <w:rsid w:val="00153FFF"/>
  </w:style>
  <w:style w:type="character" w:customStyle="1" w:styleId="add">
    <w:name w:val="add"/>
    <w:basedOn w:val="a0"/>
    <w:rsid w:val="00153FFF"/>
  </w:style>
  <w:style w:type="paragraph" w:customStyle="1" w:styleId="Title">
    <w:name w:val="Title!Название НПА"/>
    <w:basedOn w:val="a"/>
    <w:rsid w:val="002272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50E48-67BA-49D8-9080-065AFAD4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2024-04-26T06:35:00Z</cp:lastPrinted>
  <dcterms:created xsi:type="dcterms:W3CDTF">2024-06-03T10:57:00Z</dcterms:created>
  <dcterms:modified xsi:type="dcterms:W3CDTF">2024-06-03T11:02:00Z</dcterms:modified>
</cp:coreProperties>
</file>