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8BCB" w14:textId="77777777" w:rsidR="005A796C" w:rsidRPr="00A96E17" w:rsidRDefault="005A796C" w:rsidP="004C2BE3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14:paraId="7DEFCCE6" w14:textId="77777777"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14:paraId="739491CE" w14:textId="77777777" w:rsidR="005A796C" w:rsidRPr="00A96E17" w:rsidRDefault="005A796C" w:rsidP="005A796C">
      <w:pPr>
        <w:jc w:val="center"/>
      </w:pPr>
    </w:p>
    <w:p w14:paraId="25AA8E96" w14:textId="77777777" w:rsidR="005A796C" w:rsidRPr="00A96E17" w:rsidRDefault="005A796C" w:rsidP="005A796C">
      <w:pPr>
        <w:jc w:val="center"/>
        <w:rPr>
          <w:b/>
          <w:caps/>
        </w:rPr>
      </w:pPr>
    </w:p>
    <w:p w14:paraId="1B2CE8FC" w14:textId="77777777"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14:paraId="24F2D2E1" w14:textId="77777777"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14:paraId="1290D895" w14:textId="77777777"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14:paraId="59D1939C" w14:textId="77777777"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14:paraId="5818AC73" w14:textId="77777777"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14:paraId="459C9D61" w14:textId="1AFA7CFF"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204FC7">
        <w:rPr>
          <w:color w:val="000000" w:themeColor="text1"/>
          <w:sz w:val="28"/>
          <w:szCs w:val="28"/>
        </w:rPr>
        <w:t>-----но</w:t>
      </w:r>
      <w:r w:rsidR="00D33B1A">
        <w:rPr>
          <w:color w:val="000000" w:themeColor="text1"/>
          <w:sz w:val="28"/>
          <w:szCs w:val="28"/>
        </w:rPr>
        <w:t>ября</w:t>
      </w:r>
      <w:r w:rsidR="007419EA">
        <w:rPr>
          <w:color w:val="C0504D" w:themeColor="accent2"/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202</w:t>
      </w:r>
      <w:r w:rsidR="00204FC7">
        <w:rPr>
          <w:sz w:val="28"/>
          <w:szCs w:val="28"/>
        </w:rPr>
        <w:t>4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147AD6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04FC7">
        <w:rPr>
          <w:color w:val="000000" w:themeColor="text1"/>
          <w:sz w:val="28"/>
          <w:szCs w:val="28"/>
        </w:rPr>
        <w:t>--</w:t>
      </w:r>
    </w:p>
    <w:p w14:paraId="244E77C5" w14:textId="77777777"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14:paraId="715578C3" w14:textId="77777777"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14:paraId="7706B384" w14:textId="77777777"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14:paraId="5721D7B2" w14:textId="58F8FA10" w:rsidR="004C2BE3" w:rsidRPr="00A92711" w:rsidRDefault="00EE2801" w:rsidP="004C2BE3">
      <w:pPr>
        <w:pStyle w:val="ConsPlusTitle"/>
        <w:widowControl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изменения в постановление 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Болчары</w:t>
      </w:r>
      <w:proofErr w:type="spellEnd"/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сентября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202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№ 9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EE28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4C2BE3" w:rsidRPr="00EE28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осуществления органами местного </w:t>
      </w:r>
      <w:proofErr w:type="gramStart"/>
      <w:r w:rsidR="004C2BE3" w:rsidRPr="00EE2801">
        <w:rPr>
          <w:rFonts w:ascii="Times New Roman" w:hAnsi="Times New Roman" w:cs="Times New Roman"/>
          <w:b w:val="0"/>
          <w:bCs w:val="0"/>
          <w:sz w:val="28"/>
          <w:szCs w:val="28"/>
        </w:rPr>
        <w:t>самоуправления  муниципального</w:t>
      </w:r>
      <w:proofErr w:type="gramEnd"/>
      <w:r w:rsidR="004C2BE3" w:rsidRPr="00EE28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 сельское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поселение Болчары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 xml:space="preserve">и (или) находящимися 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>в их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ведении казенными учреждениями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>бюджетных полномочий главных администраторов доходов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>бюджетов бюджетной системы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85CB489" w14:textId="77777777" w:rsidR="007464CA" w:rsidRPr="00147AD6" w:rsidRDefault="007464CA" w:rsidP="00147AD6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14:paraId="2786C2B0" w14:textId="77777777" w:rsidR="00147AD6" w:rsidRPr="00D33B1A" w:rsidRDefault="00147AD6" w:rsidP="00ED1653">
      <w:pPr>
        <w:rPr>
          <w:sz w:val="28"/>
          <w:szCs w:val="28"/>
        </w:rPr>
      </w:pPr>
    </w:p>
    <w:p w14:paraId="77E7A862" w14:textId="77777777" w:rsidR="004C2BE3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В соответствии со </w:t>
      </w:r>
      <w:hyperlink r:id="rId7" w:history="1">
        <w:r w:rsidRPr="00A92711">
          <w:rPr>
            <w:sz w:val="28"/>
            <w:szCs w:val="28"/>
          </w:rPr>
          <w:t>статьей 160.1</w:t>
        </w:r>
      </w:hyperlink>
      <w:r w:rsidRPr="00A92711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14:paraId="127CF853" w14:textId="77777777" w:rsidR="00EE2801" w:rsidRPr="00EE2801" w:rsidRDefault="00EE2801" w:rsidP="00EE2801">
      <w:pPr>
        <w:pStyle w:val="aa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E2801">
        <w:rPr>
          <w:sz w:val="28"/>
          <w:szCs w:val="28"/>
        </w:rPr>
        <w:t xml:space="preserve">Внести в </w:t>
      </w:r>
      <w:r w:rsidRPr="00EE2801">
        <w:rPr>
          <w:b/>
          <w:bCs/>
          <w:color w:val="000000"/>
          <w:sz w:val="28"/>
          <w:szCs w:val="28"/>
        </w:rPr>
        <w:t>постановление администрации сельского поселения</w:t>
      </w:r>
    </w:p>
    <w:p w14:paraId="0D1C20BA" w14:textId="390F0A9E" w:rsidR="00EE2801" w:rsidRPr="00EE2801" w:rsidRDefault="00EE2801" w:rsidP="00EE2801">
      <w:pPr>
        <w:jc w:val="both"/>
        <w:rPr>
          <w:color w:val="000000"/>
          <w:sz w:val="28"/>
          <w:szCs w:val="28"/>
        </w:rPr>
      </w:pPr>
      <w:proofErr w:type="spellStart"/>
      <w:r w:rsidRPr="00EE2801">
        <w:rPr>
          <w:b/>
          <w:bCs/>
          <w:color w:val="000000"/>
          <w:sz w:val="28"/>
          <w:szCs w:val="28"/>
        </w:rPr>
        <w:t>Болчары</w:t>
      </w:r>
      <w:proofErr w:type="spellEnd"/>
      <w:r w:rsidRPr="00EE2801">
        <w:rPr>
          <w:b/>
          <w:bCs/>
          <w:color w:val="000000"/>
          <w:sz w:val="28"/>
          <w:szCs w:val="28"/>
        </w:rPr>
        <w:t xml:space="preserve"> от 14 сентября 2023 года № 91 «</w:t>
      </w:r>
      <w:r w:rsidRPr="00EE2801">
        <w:rPr>
          <w:b/>
          <w:bCs/>
          <w:sz w:val="28"/>
          <w:szCs w:val="28"/>
        </w:rPr>
        <w:t xml:space="preserve">Об утверждении порядка осуществления органами местного </w:t>
      </w:r>
      <w:proofErr w:type="gramStart"/>
      <w:r w:rsidRPr="00EE2801">
        <w:rPr>
          <w:b/>
          <w:bCs/>
          <w:sz w:val="28"/>
          <w:szCs w:val="28"/>
        </w:rPr>
        <w:t>самоуправления  муниципального</w:t>
      </w:r>
      <w:proofErr w:type="gramEnd"/>
      <w:r w:rsidRPr="00EE2801">
        <w:rPr>
          <w:b/>
          <w:bCs/>
          <w:sz w:val="28"/>
          <w:szCs w:val="28"/>
        </w:rPr>
        <w:t xml:space="preserve"> образования сельское</w:t>
      </w:r>
      <w:r w:rsidRPr="00EE2801">
        <w:rPr>
          <w:sz w:val="28"/>
          <w:szCs w:val="28"/>
        </w:rPr>
        <w:t xml:space="preserve"> поселение </w:t>
      </w:r>
      <w:proofErr w:type="spellStart"/>
      <w:r w:rsidRPr="00EE2801">
        <w:rPr>
          <w:sz w:val="28"/>
          <w:szCs w:val="28"/>
        </w:rPr>
        <w:t>Болчары</w:t>
      </w:r>
      <w:proofErr w:type="spellEnd"/>
      <w:r w:rsidRPr="00EE2801">
        <w:rPr>
          <w:sz w:val="28"/>
          <w:szCs w:val="28"/>
        </w:rPr>
        <w:t xml:space="preserve"> и (или) находящимися 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Pr="00EE2801">
        <w:rPr>
          <w:b/>
          <w:sz w:val="28"/>
          <w:szCs w:val="28"/>
        </w:rPr>
        <w:t>»</w:t>
      </w:r>
      <w:r w:rsidRPr="00EE2801">
        <w:rPr>
          <w:color w:val="000000"/>
          <w:sz w:val="28"/>
          <w:szCs w:val="28"/>
        </w:rPr>
        <w:t xml:space="preserve"> следующее изменение:</w:t>
      </w:r>
    </w:p>
    <w:p w14:paraId="5D11C0BE" w14:textId="0B204209" w:rsidR="00EE2801" w:rsidRPr="00A92711" w:rsidRDefault="00EE2801" w:rsidP="00EE2801">
      <w:pPr>
        <w:ind w:firstLine="851"/>
        <w:jc w:val="both"/>
        <w:rPr>
          <w:sz w:val="28"/>
          <w:szCs w:val="28"/>
        </w:rPr>
      </w:pPr>
      <w:r w:rsidRPr="003A1E08">
        <w:rPr>
          <w:sz w:val="28"/>
          <w:szCs w:val="28"/>
        </w:rPr>
        <w:lastRenderedPageBreak/>
        <w:t>Приложение к постановлению изложить в новой редакции (приложение)</w:t>
      </w:r>
    </w:p>
    <w:p w14:paraId="1524BFE4" w14:textId="77777777" w:rsidR="004C2BE3" w:rsidRPr="00A92711" w:rsidRDefault="004C2BE3" w:rsidP="004C2BE3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A92711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14:paraId="3DE25768" w14:textId="77777777" w:rsidR="004C2BE3" w:rsidRPr="00A92711" w:rsidRDefault="004C2BE3" w:rsidP="004C2BE3">
      <w:pPr>
        <w:pStyle w:val="ad"/>
        <w:ind w:firstLine="851"/>
        <w:jc w:val="both"/>
        <w:rPr>
          <w:rStyle w:val="FontStyle22"/>
          <w:sz w:val="28"/>
          <w:szCs w:val="28"/>
        </w:rPr>
      </w:pPr>
      <w:r w:rsidRPr="00A92711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14:paraId="2F4018DC" w14:textId="77777777" w:rsidR="004C2BE3" w:rsidRPr="00A92711" w:rsidRDefault="004C2BE3" w:rsidP="004C2BE3">
      <w:pPr>
        <w:pStyle w:val="ad"/>
        <w:ind w:firstLine="851"/>
        <w:jc w:val="both"/>
        <w:rPr>
          <w:bCs/>
          <w:sz w:val="28"/>
          <w:szCs w:val="28"/>
        </w:rPr>
      </w:pPr>
      <w:r w:rsidRPr="00A92711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49066EDD" w14:textId="77777777" w:rsidR="004C2BE3" w:rsidRDefault="004C2BE3" w:rsidP="004C2BE3">
      <w:pPr>
        <w:tabs>
          <w:tab w:val="left" w:pos="993"/>
        </w:tabs>
        <w:suppressAutoHyphens/>
        <w:ind w:right="-1" w:firstLine="709"/>
        <w:rPr>
          <w:color w:val="000000"/>
          <w:sz w:val="28"/>
          <w:szCs w:val="28"/>
        </w:rPr>
      </w:pPr>
    </w:p>
    <w:p w14:paraId="16D7DDF1" w14:textId="77777777" w:rsidR="00617062" w:rsidRDefault="00617062" w:rsidP="0026189E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</w:p>
    <w:p w14:paraId="726A2F3A" w14:textId="77777777" w:rsidR="0026189E" w:rsidRPr="004D1D77" w:rsidRDefault="0026189E" w:rsidP="00617062">
      <w:pPr>
        <w:tabs>
          <w:tab w:val="left" w:pos="993"/>
        </w:tabs>
        <w:suppressAutoHyphens/>
        <w:ind w:right="-1" w:firstLine="709"/>
        <w:rPr>
          <w:color w:val="000000"/>
          <w:sz w:val="28"/>
          <w:szCs w:val="28"/>
        </w:rPr>
      </w:pPr>
    </w:p>
    <w:p w14:paraId="6EA2CB9D" w14:textId="1BB2FECB" w:rsidR="0026189E" w:rsidRDefault="00617062" w:rsidP="0026189E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</w:t>
      </w:r>
      <w:proofErr w:type="spellStart"/>
      <w:r w:rsidRPr="004D1D77">
        <w:rPr>
          <w:color w:val="000000"/>
          <w:sz w:val="28"/>
          <w:szCs w:val="28"/>
        </w:rPr>
        <w:t>Болчары</w:t>
      </w:r>
      <w:proofErr w:type="spellEnd"/>
      <w:r w:rsidRPr="004D1D77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C76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D1D77">
        <w:rPr>
          <w:color w:val="000000"/>
          <w:sz w:val="28"/>
          <w:szCs w:val="28"/>
        </w:rPr>
        <w:t xml:space="preserve"> </w:t>
      </w:r>
      <w:r w:rsidR="00EE2801">
        <w:rPr>
          <w:color w:val="000000"/>
          <w:sz w:val="28"/>
          <w:szCs w:val="28"/>
        </w:rPr>
        <w:t>М.В. Шишкин</w:t>
      </w:r>
      <w:r w:rsidRPr="004D1D77">
        <w:rPr>
          <w:color w:val="000000"/>
          <w:sz w:val="28"/>
          <w:szCs w:val="28"/>
        </w:rPr>
        <w:t xml:space="preserve"> </w:t>
      </w:r>
    </w:p>
    <w:p w14:paraId="766A3680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63B9BF10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67E3BEAC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2716C1F9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2F1C401B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69D40CB2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06F7EE0C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7073EC9E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2A495453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5A34AF6B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323A8FB6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0BA80BEB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48DDDED5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02BA6E85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452E8F53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263D4709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17DAF39F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45C0DBF3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12C2D42B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575235C2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07E53FE7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00D12E07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73DF835A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60BF1878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1E1A93E1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7CA7E1DF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4F911E9F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0D50A849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6A54A8EC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4CE14C9C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7A44E591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4027F744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5845D4D4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0A029CCA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2145A7B5" w14:textId="77777777"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14:paraId="083F98AF" w14:textId="77777777" w:rsidR="004C2BE3" w:rsidRDefault="004C2BE3" w:rsidP="004C2BE3">
      <w:pPr>
        <w:tabs>
          <w:tab w:val="left" w:pos="993"/>
        </w:tabs>
        <w:suppressAutoHyphens/>
        <w:ind w:right="-1"/>
        <w:rPr>
          <w:sz w:val="28"/>
          <w:szCs w:val="28"/>
        </w:rPr>
      </w:pPr>
    </w:p>
    <w:p w14:paraId="0AD12175" w14:textId="77777777" w:rsidR="00617062" w:rsidRPr="0026189E" w:rsidRDefault="00617062" w:rsidP="004C2BE3">
      <w:pPr>
        <w:tabs>
          <w:tab w:val="left" w:pos="993"/>
        </w:tabs>
        <w:suppressAutoHyphens/>
        <w:ind w:right="-1" w:firstLine="5387"/>
        <w:rPr>
          <w:color w:val="000000"/>
          <w:sz w:val="28"/>
          <w:szCs w:val="28"/>
        </w:rPr>
      </w:pPr>
      <w:r w:rsidRPr="00842D61">
        <w:rPr>
          <w:sz w:val="28"/>
          <w:szCs w:val="28"/>
        </w:rPr>
        <w:t>Приложение</w:t>
      </w:r>
    </w:p>
    <w:p w14:paraId="13FD3B9B" w14:textId="77777777" w:rsidR="00617062" w:rsidRPr="00842D61" w:rsidRDefault="00617062" w:rsidP="00617062">
      <w:pPr>
        <w:ind w:left="5387"/>
        <w:rPr>
          <w:sz w:val="28"/>
          <w:szCs w:val="28"/>
        </w:rPr>
      </w:pPr>
      <w:r w:rsidRPr="00842D61">
        <w:rPr>
          <w:sz w:val="28"/>
          <w:szCs w:val="28"/>
        </w:rPr>
        <w:t xml:space="preserve">к постановлению администрации </w:t>
      </w:r>
    </w:p>
    <w:p w14:paraId="74E46253" w14:textId="77777777" w:rsidR="00617062" w:rsidRPr="00842D61" w:rsidRDefault="00617062" w:rsidP="00617062">
      <w:pPr>
        <w:ind w:left="5387"/>
        <w:rPr>
          <w:sz w:val="28"/>
          <w:szCs w:val="28"/>
        </w:rPr>
      </w:pPr>
      <w:r w:rsidRPr="00842D61">
        <w:rPr>
          <w:sz w:val="28"/>
          <w:szCs w:val="28"/>
        </w:rPr>
        <w:t>сельского поселения Болчары</w:t>
      </w:r>
    </w:p>
    <w:p w14:paraId="789D131E" w14:textId="33968D20" w:rsidR="00617062" w:rsidRPr="00842D61" w:rsidRDefault="00617062" w:rsidP="00617062">
      <w:pPr>
        <w:ind w:left="5387"/>
        <w:rPr>
          <w:sz w:val="28"/>
          <w:szCs w:val="28"/>
        </w:rPr>
      </w:pPr>
      <w:r w:rsidRPr="00842D61">
        <w:rPr>
          <w:sz w:val="28"/>
          <w:szCs w:val="28"/>
        </w:rPr>
        <w:t xml:space="preserve">от </w:t>
      </w:r>
      <w:r w:rsidR="00EE2801">
        <w:rPr>
          <w:sz w:val="28"/>
          <w:szCs w:val="28"/>
        </w:rPr>
        <w:t>--</w:t>
      </w:r>
      <w:r>
        <w:rPr>
          <w:sz w:val="28"/>
          <w:szCs w:val="28"/>
        </w:rPr>
        <w:t>.</w:t>
      </w:r>
      <w:r w:rsidR="00EE2801">
        <w:rPr>
          <w:sz w:val="28"/>
          <w:szCs w:val="28"/>
        </w:rPr>
        <w:t>--</w:t>
      </w:r>
      <w:r>
        <w:rPr>
          <w:sz w:val="28"/>
          <w:szCs w:val="28"/>
        </w:rPr>
        <w:t>.</w:t>
      </w:r>
      <w:r w:rsidRPr="00842D61">
        <w:rPr>
          <w:sz w:val="28"/>
          <w:szCs w:val="28"/>
        </w:rPr>
        <w:t>202</w:t>
      </w:r>
      <w:r w:rsidR="00EE2801">
        <w:rPr>
          <w:sz w:val="28"/>
          <w:szCs w:val="28"/>
        </w:rPr>
        <w:t>4</w:t>
      </w:r>
      <w:r w:rsidRPr="00842D61">
        <w:rPr>
          <w:sz w:val="28"/>
          <w:szCs w:val="28"/>
        </w:rPr>
        <w:t xml:space="preserve"> № </w:t>
      </w:r>
      <w:r w:rsidR="00EE2801">
        <w:rPr>
          <w:sz w:val="28"/>
          <w:szCs w:val="28"/>
        </w:rPr>
        <w:t>---</w:t>
      </w:r>
    </w:p>
    <w:p w14:paraId="3CF3679A" w14:textId="77777777" w:rsidR="00617062" w:rsidRDefault="00617062" w:rsidP="00617062">
      <w:pPr>
        <w:jc w:val="right"/>
        <w:rPr>
          <w:sz w:val="28"/>
          <w:szCs w:val="28"/>
        </w:rPr>
      </w:pPr>
    </w:p>
    <w:p w14:paraId="60DA429B" w14:textId="77777777" w:rsidR="00713D84" w:rsidRPr="00713D84" w:rsidRDefault="00713D84" w:rsidP="00617062">
      <w:pPr>
        <w:jc w:val="right"/>
        <w:rPr>
          <w:sz w:val="28"/>
          <w:szCs w:val="28"/>
        </w:rPr>
      </w:pPr>
    </w:p>
    <w:p w14:paraId="303A0EF9" w14:textId="77777777" w:rsidR="004C2BE3" w:rsidRPr="00A92711" w:rsidRDefault="004C2BE3" w:rsidP="004C2BE3">
      <w:pPr>
        <w:jc w:val="center"/>
        <w:rPr>
          <w:sz w:val="28"/>
          <w:szCs w:val="28"/>
        </w:rPr>
      </w:pPr>
      <w:r w:rsidRPr="00A92711">
        <w:rPr>
          <w:sz w:val="28"/>
          <w:szCs w:val="28"/>
        </w:rPr>
        <w:t>Порядок</w:t>
      </w:r>
    </w:p>
    <w:p w14:paraId="3E5D380E" w14:textId="77777777" w:rsidR="004C2BE3" w:rsidRPr="00A92711" w:rsidRDefault="004C2BE3" w:rsidP="004C2BE3">
      <w:pPr>
        <w:jc w:val="center"/>
        <w:rPr>
          <w:sz w:val="28"/>
          <w:szCs w:val="28"/>
        </w:rPr>
      </w:pPr>
      <w:r w:rsidRPr="00A92711">
        <w:rPr>
          <w:sz w:val="28"/>
          <w:szCs w:val="28"/>
        </w:rPr>
        <w:t>осуществления органами местного самоуправления муниципального образования сельское поселение Болчары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  </w:t>
      </w:r>
      <w:r w:rsidRPr="00A92711">
        <w:rPr>
          <w:sz w:val="28"/>
          <w:szCs w:val="28"/>
        </w:rPr>
        <w:t xml:space="preserve"> (</w:t>
      </w:r>
      <w:proofErr w:type="gramEnd"/>
      <w:r w:rsidRPr="00A92711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Порядок)</w:t>
      </w:r>
    </w:p>
    <w:p w14:paraId="193C4382" w14:textId="77777777" w:rsidR="004C2BE3" w:rsidRPr="00A455CF" w:rsidRDefault="004C2BE3" w:rsidP="004C2BE3">
      <w:pPr>
        <w:jc w:val="center"/>
        <w:rPr>
          <w:sz w:val="26"/>
          <w:szCs w:val="26"/>
        </w:rPr>
      </w:pPr>
    </w:p>
    <w:p w14:paraId="37F6A493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1. Порядок регулирует отношения по осуществлению бюджетных </w:t>
      </w:r>
      <w:proofErr w:type="gramStart"/>
      <w:r w:rsidRPr="00A92711">
        <w:rPr>
          <w:sz w:val="28"/>
          <w:szCs w:val="28"/>
        </w:rPr>
        <w:t>полномочий  главными</w:t>
      </w:r>
      <w:proofErr w:type="gramEnd"/>
      <w:r w:rsidRPr="00A92711">
        <w:rPr>
          <w:sz w:val="28"/>
          <w:szCs w:val="28"/>
        </w:rPr>
        <w:t xml:space="preserve"> администраторами доходов бюджетов бюджетной системы Российской Федерации, являющимися органами местного самоуправления муниципального образования сельское поселение Болчары и (или) находящимися в их ведении казенными учреждениями (далее </w:t>
      </w: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главные</w:t>
      </w:r>
      <w:r>
        <w:rPr>
          <w:sz w:val="28"/>
          <w:szCs w:val="28"/>
        </w:rPr>
        <w:t xml:space="preserve"> </w:t>
      </w:r>
      <w:r w:rsidRPr="00A92711">
        <w:rPr>
          <w:sz w:val="28"/>
          <w:szCs w:val="28"/>
        </w:rPr>
        <w:t xml:space="preserve"> администраторы доходов).</w:t>
      </w:r>
    </w:p>
    <w:p w14:paraId="0C1466C9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 Главные администраторы доходов обладают бюджетными полномочиями, установленными пунктом 1 статьи 160.1 Бюджетного кодекса Российской Федерации.</w:t>
      </w:r>
    </w:p>
    <w:p w14:paraId="05B7D629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Главные администраторы доходов:</w:t>
      </w:r>
    </w:p>
    <w:p w14:paraId="789F8BA7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2.1. Формируют и утверждают перечень подведомственных им администраторов доходов, с закреплением за ними соответствующих источников доходов.</w:t>
      </w:r>
    </w:p>
    <w:p w14:paraId="1BBD7EAE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 2.2. Формируют и предоставляют в отдел финансов и экономической политики администрации сельского поселения Болчары, организующий составление и исполнение бюджета сельского поселения Болчары (далее </w:t>
      </w: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финансовый орган), следующие документы:</w:t>
      </w:r>
    </w:p>
    <w:p w14:paraId="4FB19A2C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прогноз поступления доходов в соответствующие бюджеты в сроки, установленные нормативно правовыми актами администрации сельского поселения Болчары, и по форме, которая доводится финансовым органом;</w:t>
      </w:r>
    </w:p>
    <w:p w14:paraId="6B747654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аналитические материалы об исполнении доходной части соответствующих бюджетов, включая расшифровки и пояснения исполнения утвержденных плановых назначений по поступлениям в соответствующие бюджеты, в сроки и по форме, которая доводится финансовым органом;</w:t>
      </w:r>
    </w:p>
    <w:p w14:paraId="6DEC6761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A92711">
        <w:rPr>
          <w:sz w:val="28"/>
          <w:szCs w:val="28"/>
        </w:rPr>
        <w:t xml:space="preserve"> сведения, необходимые для составления проекта соответствующего бюджета;</w:t>
      </w:r>
    </w:p>
    <w:p w14:paraId="2146DF9D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сведения для составления и ведения кассового плана соответствующего бюджета.</w:t>
      </w:r>
    </w:p>
    <w:p w14:paraId="36FD48C0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2.3.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доходов.</w:t>
      </w:r>
    </w:p>
    <w:p w14:paraId="2DDCC8DD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2.4. Утверждают методику прогнозирования поступлений доходов в соответствии с общими требованиями к такой методике, установленными Правительством Российской Федерации.</w:t>
      </w:r>
    </w:p>
    <w:p w14:paraId="0A129B55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2.5. Формируют и предоставляют бюджетную отчетность главного администратора доходов в соответствии с требованиями приказов Министерства финансов Российской Федерации, регламентирующих ведение бюджетного учета и составление бюджетной отчетности, и в сроки, установленные финансовым органом.</w:t>
      </w:r>
    </w:p>
    <w:p w14:paraId="06DDC594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2.6. Исполняют, в случаях, установленных законодательством Российской Федерации, полномочия администратора доходов бюджета в соответствии с принятыми актами об осуществлении полномочий администратора доходов бюджета.</w:t>
      </w:r>
    </w:p>
    <w:p w14:paraId="04F16D00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2.7.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14:paraId="3CEF4F40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2.8. Осуществляют иные бюджетные полномочия, установленные Бюджетным кодексом Российской Федерации и применяемые в соответствии с ним нормативными правовыми актами, муниципальными правовыми актами, регулирующими бюджетные правоотношения.</w:t>
      </w:r>
    </w:p>
    <w:p w14:paraId="43C01135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2.9. Принимают и доводят до подведомственных им администраторов доходов внутренние акты о наделении их полномочиями администратора доходов бюджета поселения и не позднее 15 дней до начала финансового года направляют их администраторам доходов. Внутренний акт должен содержать следующие положения:</w:t>
      </w:r>
    </w:p>
    <w:p w14:paraId="3A60F89E" w14:textId="31B0DE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а)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 Российской Федерации и (или) Ханты</w:t>
      </w:r>
      <w:r>
        <w:rPr>
          <w:sz w:val="28"/>
          <w:szCs w:val="28"/>
        </w:rPr>
        <w:t xml:space="preserve"> – </w:t>
      </w:r>
      <w:r w:rsidRPr="00A9271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Югры, Кондинского района, являющихся основанием для администрирования данного вида платежа (источника доходов). </w:t>
      </w:r>
    </w:p>
    <w:p w14:paraId="352EA17C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б) наделение администраторов доходов бюджета в отношении закрепленных за ними источников доходов бюджетными полномочиями, установленными пунктом 2 статьи 160.1 Бюджетного кодекса Российской Федерации: </w:t>
      </w:r>
    </w:p>
    <w:p w14:paraId="58F5F4F3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14:paraId="6EC3057C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взыскание задолженности по платежам в бюджет, пеней и штрафов; </w:t>
      </w:r>
    </w:p>
    <w:p w14:paraId="4AB665E0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lastRenderedPageBreak/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Ханты</w:t>
      </w:r>
      <w:r>
        <w:rPr>
          <w:sz w:val="28"/>
          <w:szCs w:val="28"/>
        </w:rPr>
        <w:t xml:space="preserve"> – </w:t>
      </w:r>
      <w:r w:rsidRPr="00A92711">
        <w:rPr>
          <w:sz w:val="28"/>
          <w:szCs w:val="28"/>
        </w:rPr>
        <w:t xml:space="preserve">Мансийскому автономному округу </w:t>
      </w: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Югре поручений (сообщений) для осуществления возврата в порядке, установленном Министерством финансов Российской Федерации; </w:t>
      </w:r>
    </w:p>
    <w:p w14:paraId="526F17B8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представление в Управление Федерального казначейства по Ханты</w:t>
      </w:r>
      <w:r>
        <w:rPr>
          <w:sz w:val="28"/>
          <w:szCs w:val="28"/>
        </w:rPr>
        <w:t xml:space="preserve"> – </w:t>
      </w:r>
      <w:r w:rsidRPr="00A92711">
        <w:rPr>
          <w:sz w:val="28"/>
          <w:szCs w:val="28"/>
        </w:rPr>
        <w:t xml:space="preserve">Мансийскому автономному округу </w:t>
      </w: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Югре соответствующего уведомления; </w:t>
      </w:r>
    </w:p>
    <w:p w14:paraId="0AEDC36A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 </w:t>
      </w:r>
    </w:p>
    <w:p w14:paraId="3BBA134F" w14:textId="77777777" w:rsidR="00EE2801" w:rsidRPr="003A1E08" w:rsidRDefault="00EE2801" w:rsidP="00EE2801">
      <w:pPr>
        <w:spacing w:line="288" w:lineRule="atLeast"/>
        <w:ind w:firstLine="709"/>
        <w:jc w:val="both"/>
        <w:rPr>
          <w:sz w:val="28"/>
          <w:szCs w:val="28"/>
        </w:rPr>
      </w:pPr>
      <w:r w:rsidRPr="003A1E08">
        <w:rPr>
          <w:sz w:val="28"/>
          <w:szCs w:val="28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</w:t>
      </w:r>
      <w:r>
        <w:rPr>
          <w:sz w:val="28"/>
          <w:szCs w:val="28"/>
        </w:rPr>
        <w:t xml:space="preserve">                                       </w:t>
      </w:r>
      <w:r w:rsidRPr="003A1E08">
        <w:rPr>
          <w:sz w:val="28"/>
          <w:szCs w:val="28"/>
        </w:rPr>
        <w:t xml:space="preserve">в Государственную информационную систему о государственных </w:t>
      </w:r>
      <w:r>
        <w:rPr>
          <w:sz w:val="28"/>
          <w:szCs w:val="28"/>
        </w:rPr>
        <w:t xml:space="preserve">                                   </w:t>
      </w:r>
      <w:r w:rsidRPr="003A1E08">
        <w:rPr>
          <w:sz w:val="28"/>
          <w:szCs w:val="28"/>
        </w:rPr>
        <w:t xml:space="preserve">и муниципальных платежах в соответствии с порядком, установленным Федеральным </w:t>
      </w:r>
      <w:hyperlink r:id="rId8" w:history="1">
        <w:r w:rsidRPr="003A1E08">
          <w:rPr>
            <w:sz w:val="28"/>
            <w:szCs w:val="28"/>
          </w:rPr>
          <w:t>законом</w:t>
        </w:r>
      </w:hyperlink>
      <w:r w:rsidRPr="003A1E08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>№ 210-ФЗ «</w:t>
      </w:r>
      <w:r w:rsidRPr="003A1E08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3A1E08">
        <w:rPr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14:paraId="4FD5F482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принятие решений о признании безнадежной к взысканию задолженности по платежам в соответствующий бюджет; </w:t>
      </w:r>
    </w:p>
    <w:p w14:paraId="5E11FE75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 </w:t>
      </w:r>
    </w:p>
    <w:p w14:paraId="735BC989" w14:textId="2FB3980A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определение порядка действий администраторов доходов бюдже</w:t>
      </w:r>
      <w:r w:rsidR="00EE2801">
        <w:rPr>
          <w:sz w:val="28"/>
          <w:szCs w:val="28"/>
        </w:rPr>
        <w:t>та</w:t>
      </w:r>
      <w:r w:rsidRPr="00A92711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Федерации; </w:t>
      </w:r>
    </w:p>
    <w:p w14:paraId="234F705A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нормативными правовыми актами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Ханты</w:t>
      </w:r>
      <w:r>
        <w:rPr>
          <w:sz w:val="28"/>
          <w:szCs w:val="28"/>
        </w:rPr>
        <w:t xml:space="preserve"> – </w:t>
      </w:r>
      <w:r w:rsidRPr="00A9271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A92711">
        <w:rPr>
          <w:sz w:val="28"/>
          <w:szCs w:val="28"/>
        </w:rPr>
        <w:t xml:space="preserve"> Югры; </w:t>
      </w:r>
    </w:p>
    <w:p w14:paraId="3995EF9B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lastRenderedPageBreak/>
        <w:t xml:space="preserve">установление порядка обмена информацией между администратором доходов бюджетов, главным администратором доходов и финансовым органом, связанной с осуществлением бюджетных полномочий администратора доходов бюджетов; </w:t>
      </w:r>
    </w:p>
    <w:p w14:paraId="4815EF04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определение порядка, форм и сроков представления администратором доходов бюджетов главному администратору доходов соответствующего бюджета сведений и бюджетной отчетности, необходимых для осуществления полномочий главного администратора доходов бюджетов;</w:t>
      </w:r>
    </w:p>
    <w:p w14:paraId="0C7F40E7" w14:textId="77777777" w:rsidR="004C2BE3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определение порядка и сроков представления бюджетной отчетности в орган, организующий составление и исполнение соответствующего бюджета по доходам, зачисляемым в местный бюджет; </w:t>
      </w:r>
    </w:p>
    <w:p w14:paraId="34F1FD6A" w14:textId="77777777" w:rsidR="00E423E8" w:rsidRPr="003A1E08" w:rsidRDefault="00E423E8" w:rsidP="00E423E8">
      <w:pPr>
        <w:spacing w:line="288" w:lineRule="atLeast"/>
        <w:ind w:firstLine="709"/>
        <w:jc w:val="both"/>
        <w:rPr>
          <w:sz w:val="28"/>
          <w:szCs w:val="28"/>
        </w:rPr>
      </w:pPr>
      <w:r w:rsidRPr="003A1E08">
        <w:rPr>
          <w:sz w:val="28"/>
          <w:szCs w:val="28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9" w:history="1">
        <w:r w:rsidRPr="003A1E08">
          <w:rPr>
            <w:sz w:val="28"/>
            <w:szCs w:val="28"/>
          </w:rPr>
          <w:t>требованиями</w:t>
        </w:r>
      </w:hyperlink>
      <w:r w:rsidRPr="003A1E08">
        <w:rPr>
          <w:sz w:val="28"/>
          <w:szCs w:val="28"/>
        </w:rPr>
        <w:t>, установленными Министерством финансов Российской Федерации;</w:t>
      </w:r>
    </w:p>
    <w:p w14:paraId="08E9863C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10" w:history="1">
        <w:r w:rsidRPr="00A92711">
          <w:rPr>
            <w:sz w:val="28"/>
            <w:szCs w:val="28"/>
          </w:rPr>
          <w:t>кодексом</w:t>
        </w:r>
      </w:hyperlink>
      <w:r w:rsidRPr="00A92711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правоотношения; </w:t>
      </w:r>
    </w:p>
    <w:p w14:paraId="01CF54A3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в)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14:paraId="09EEA478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г)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14:paraId="23284C5D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д) иные положения, необходимые для реализации полномочий администратора доходов бюджетов. </w:t>
      </w:r>
    </w:p>
    <w:p w14:paraId="5C06622B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3. Главные администраторы доходов заключают с территориальными органами Федерального казначейства по Ханты</w:t>
      </w:r>
      <w:r>
        <w:rPr>
          <w:sz w:val="28"/>
          <w:szCs w:val="28"/>
        </w:rPr>
        <w:t xml:space="preserve"> – </w:t>
      </w:r>
      <w:r w:rsidRPr="00A92711">
        <w:rPr>
          <w:sz w:val="28"/>
          <w:szCs w:val="28"/>
        </w:rPr>
        <w:t>Мансийскому автономному округу – Югре соглашение (договор) об информационном взаимодействии по форме, утвержденной Федеральным казначейством, а также обеспечивает заключение соглашений (договоров) об обмене информации в электронном виде.</w:t>
      </w:r>
    </w:p>
    <w:p w14:paraId="7BF0E6C5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4. В случае изменения функций и (или) полномочий главных администраторов доходов бюджета главный администратор доходов доводит эту информацию до финансового органа в письменной форме.</w:t>
      </w:r>
    </w:p>
    <w:p w14:paraId="63D1FF50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5. В перечни главных администраторов доходов могут быть внесены изменения в случае изменения:</w:t>
      </w:r>
    </w:p>
    <w:p w14:paraId="0A3C81B3" w14:textId="7C33E320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бюджетных полномочий главных администраторов доходов по осуществлению ими операций с доходными источниками бюджет</w:t>
      </w:r>
      <w:r w:rsidR="00E423E8">
        <w:rPr>
          <w:sz w:val="28"/>
          <w:szCs w:val="28"/>
        </w:rPr>
        <w:t>а</w:t>
      </w:r>
      <w:r w:rsidRPr="00A92711">
        <w:rPr>
          <w:sz w:val="28"/>
          <w:szCs w:val="28"/>
        </w:rPr>
        <w:t>;</w:t>
      </w:r>
    </w:p>
    <w:p w14:paraId="4E485724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lastRenderedPageBreak/>
        <w:t>кода классификации доходов бюджета бюджетной классификации Российской Федерации (группы, подгруппы, статьи и вида соответствующего доходного источника).</w:t>
      </w:r>
    </w:p>
    <w:p w14:paraId="4843D2E0" w14:textId="77777777" w:rsidR="004C2BE3" w:rsidRPr="00A92711" w:rsidRDefault="004C2BE3" w:rsidP="004C2BE3">
      <w:pPr>
        <w:ind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6. Главные администраторы доходов в случае возникновения необходимости внесения изменений в перечень главных администраторов доходов в соответствии с пунктом 5 Порядка не позднее 1 месяца со дня их возникновения представляют в финансовый орган соответствующие предложения с указанием следующей информации:</w:t>
      </w:r>
    </w:p>
    <w:p w14:paraId="6CFDAA32" w14:textId="77777777" w:rsidR="004C2BE3" w:rsidRPr="00A92711" w:rsidRDefault="004C2BE3" w:rsidP="004C2BE3">
      <w:pPr>
        <w:pStyle w:val="aa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основание для внесения изменения в перечень главных администраторов доходов;</w:t>
      </w:r>
    </w:p>
    <w:p w14:paraId="5A7743A9" w14:textId="77777777" w:rsidR="004C2BE3" w:rsidRPr="00A92711" w:rsidRDefault="004C2BE3" w:rsidP="004C2BE3">
      <w:pPr>
        <w:pStyle w:val="aa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наименование и код главного администратора доходов;</w:t>
      </w:r>
    </w:p>
    <w:p w14:paraId="2C6BA235" w14:textId="77777777" w:rsidR="004C2BE3" w:rsidRPr="00A92711" w:rsidRDefault="004C2BE3" w:rsidP="004C2BE3">
      <w:pPr>
        <w:pStyle w:val="aa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код группы, подгруппы, статьи и вида доходного источника;</w:t>
      </w:r>
    </w:p>
    <w:p w14:paraId="383A8FBD" w14:textId="77777777" w:rsidR="004C2BE3" w:rsidRPr="00A92711" w:rsidRDefault="004C2BE3" w:rsidP="004C2BE3">
      <w:pPr>
        <w:pStyle w:val="aa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наименование кода группы, подгруппы, статьи и вида доходного источника.</w:t>
      </w:r>
    </w:p>
    <w:p w14:paraId="39A92040" w14:textId="77777777" w:rsidR="004C2BE3" w:rsidRPr="00A92711" w:rsidRDefault="004C2BE3" w:rsidP="004C2BE3">
      <w:pPr>
        <w:pStyle w:val="aa"/>
        <w:tabs>
          <w:tab w:val="left" w:pos="709"/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7. Финансовый орган:</w:t>
      </w:r>
    </w:p>
    <w:p w14:paraId="284701E1" w14:textId="77777777" w:rsidR="004C2BE3" w:rsidRPr="00A92711" w:rsidRDefault="004C2BE3" w:rsidP="004C2BE3">
      <w:pPr>
        <w:pStyle w:val="aa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 xml:space="preserve">7.1. В течение 5 рабочих дней, следующих за датой поступления информации, указанной в пункте 6 Порядка, рассматривает ее на соответствие выполняемых главным администратором доходов полномочий по осуществлению операций с доходными источниками соответствующих бюджетов и бюджетной классификации Российской Федерации. </w:t>
      </w:r>
    </w:p>
    <w:p w14:paraId="471FEB48" w14:textId="77777777" w:rsidR="004C2BE3" w:rsidRPr="00A92711" w:rsidRDefault="004C2BE3" w:rsidP="004C2BE3">
      <w:pPr>
        <w:pStyle w:val="aa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7.2. При отсутствии замечаний к представленной в соответствии с пунктом 6 Порядка информации в срок не позднее 10 рабочих дней, следующих за датой ее поступления, вносит изменения в правовой акт, определяющий перечень главных администраторов доходов бюджета.</w:t>
      </w:r>
    </w:p>
    <w:p w14:paraId="2E91FB21" w14:textId="77777777" w:rsidR="004C2BE3" w:rsidRPr="00A92711" w:rsidRDefault="004C2BE3" w:rsidP="004C2BE3">
      <w:pPr>
        <w:pStyle w:val="aa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7.3. В случае несоответствия представленной в соответствии с пунктом 6 Порядка информации требованиям подпункта 7.1</w:t>
      </w:r>
      <w:r>
        <w:rPr>
          <w:sz w:val="28"/>
          <w:szCs w:val="28"/>
        </w:rPr>
        <w:t>.</w:t>
      </w:r>
      <w:r w:rsidRPr="00A92711">
        <w:rPr>
          <w:sz w:val="28"/>
          <w:szCs w:val="28"/>
        </w:rPr>
        <w:t xml:space="preserve"> данного пункта письменно уведомляет главного администратора доходов об отказе во внесении изменений в соответствующий перечень главных администраторов доходов с указанием причин, послуживших основанием для отказа.</w:t>
      </w:r>
    </w:p>
    <w:p w14:paraId="315BEFE4" w14:textId="77777777" w:rsidR="004C2BE3" w:rsidRPr="0027189E" w:rsidRDefault="004C2BE3" w:rsidP="004C2BE3">
      <w:pPr>
        <w:pStyle w:val="aa"/>
        <w:tabs>
          <w:tab w:val="left" w:pos="851"/>
          <w:tab w:val="left" w:pos="993"/>
        </w:tabs>
        <w:ind w:left="0" w:firstLine="709"/>
        <w:jc w:val="both"/>
        <w:rPr>
          <w:rFonts w:eastAsia="font236"/>
        </w:rPr>
      </w:pPr>
    </w:p>
    <w:p w14:paraId="2F0EBB92" w14:textId="77777777" w:rsidR="004C2BE3" w:rsidRPr="00AB462D" w:rsidRDefault="004C2BE3" w:rsidP="004C2BE3">
      <w:pPr>
        <w:jc w:val="right"/>
        <w:rPr>
          <w:sz w:val="22"/>
          <w:szCs w:val="22"/>
        </w:rPr>
      </w:pPr>
    </w:p>
    <w:p w14:paraId="633E9D4A" w14:textId="77777777" w:rsidR="004C2BE3" w:rsidRDefault="004C2BE3" w:rsidP="004C2BE3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14:paraId="74250422" w14:textId="77777777" w:rsidR="00D33B1A" w:rsidRDefault="00D33B1A" w:rsidP="004C2BE3">
      <w:pPr>
        <w:shd w:val="clear" w:color="auto" w:fill="FFFFFF"/>
        <w:jc w:val="center"/>
        <w:rPr>
          <w:b/>
          <w:sz w:val="28"/>
          <w:szCs w:val="28"/>
        </w:rPr>
      </w:pPr>
    </w:p>
    <w:sectPr w:rsidR="00D33B1A" w:rsidSect="004C2BE3">
      <w:headerReference w:type="default" r:id="rId11"/>
      <w:pgSz w:w="11909" w:h="16834"/>
      <w:pgMar w:top="993" w:right="99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8A89" w14:textId="77777777" w:rsidR="00590445" w:rsidRDefault="00590445" w:rsidP="00F81F35">
      <w:r>
        <w:separator/>
      </w:r>
    </w:p>
  </w:endnote>
  <w:endnote w:type="continuationSeparator" w:id="0">
    <w:p w14:paraId="38479784" w14:textId="77777777" w:rsidR="00590445" w:rsidRDefault="00590445" w:rsidP="00F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font23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A0CB0" w14:textId="77777777" w:rsidR="00590445" w:rsidRDefault="00590445" w:rsidP="00F81F35">
      <w:r>
        <w:separator/>
      </w:r>
    </w:p>
  </w:footnote>
  <w:footnote w:type="continuationSeparator" w:id="0">
    <w:p w14:paraId="75C01194" w14:textId="77777777" w:rsidR="00590445" w:rsidRDefault="00590445" w:rsidP="00F8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8C5D" w14:textId="77777777" w:rsidR="0093255E" w:rsidRDefault="0093255E" w:rsidP="0093255E">
    <w:pPr>
      <w:pStyle w:val="a3"/>
    </w:pPr>
  </w:p>
  <w:p w14:paraId="208BC9AB" w14:textId="77777777" w:rsidR="0093255E" w:rsidRDefault="009325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5D70A43"/>
    <w:multiLevelType w:val="multilevel"/>
    <w:tmpl w:val="9906D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D645368"/>
    <w:multiLevelType w:val="multilevel"/>
    <w:tmpl w:val="189C794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756C96"/>
    <w:multiLevelType w:val="multilevel"/>
    <w:tmpl w:val="0032B4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5D20D2"/>
    <w:multiLevelType w:val="hybridMultilevel"/>
    <w:tmpl w:val="69181C22"/>
    <w:lvl w:ilvl="0" w:tplc="EECA7B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C43836"/>
    <w:multiLevelType w:val="multilevel"/>
    <w:tmpl w:val="3CE69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4452567"/>
    <w:multiLevelType w:val="multilevel"/>
    <w:tmpl w:val="F790E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6218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790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16663">
    <w:abstractNumId w:val="1"/>
  </w:num>
  <w:num w:numId="4" w16cid:durableId="1801223059">
    <w:abstractNumId w:val="10"/>
  </w:num>
  <w:num w:numId="5" w16cid:durableId="1032340635">
    <w:abstractNumId w:val="0"/>
  </w:num>
  <w:num w:numId="6" w16cid:durableId="1032997254">
    <w:abstractNumId w:val="2"/>
  </w:num>
  <w:num w:numId="7" w16cid:durableId="1743454574">
    <w:abstractNumId w:val="8"/>
  </w:num>
  <w:num w:numId="8" w16cid:durableId="346756019">
    <w:abstractNumId w:val="3"/>
  </w:num>
  <w:num w:numId="9" w16cid:durableId="414743391">
    <w:abstractNumId w:val="7"/>
  </w:num>
  <w:num w:numId="10" w16cid:durableId="511457753">
    <w:abstractNumId w:val="4"/>
  </w:num>
  <w:num w:numId="11" w16cid:durableId="1483933887">
    <w:abstractNumId w:val="6"/>
  </w:num>
  <w:num w:numId="12" w16cid:durableId="463429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96C"/>
    <w:rsid w:val="00016F11"/>
    <w:rsid w:val="0003293F"/>
    <w:rsid w:val="00077333"/>
    <w:rsid w:val="00102A7A"/>
    <w:rsid w:val="001370F2"/>
    <w:rsid w:val="00147AD6"/>
    <w:rsid w:val="001859B1"/>
    <w:rsid w:val="001D3197"/>
    <w:rsid w:val="001D3D34"/>
    <w:rsid w:val="001E3338"/>
    <w:rsid w:val="00204FC7"/>
    <w:rsid w:val="00221262"/>
    <w:rsid w:val="0026189E"/>
    <w:rsid w:val="002A48D3"/>
    <w:rsid w:val="002B365D"/>
    <w:rsid w:val="002E687B"/>
    <w:rsid w:val="00332505"/>
    <w:rsid w:val="003C1977"/>
    <w:rsid w:val="00410CF5"/>
    <w:rsid w:val="004C2BE3"/>
    <w:rsid w:val="004E2E82"/>
    <w:rsid w:val="004E3A3E"/>
    <w:rsid w:val="00590445"/>
    <w:rsid w:val="005A796C"/>
    <w:rsid w:val="005C054A"/>
    <w:rsid w:val="005C5A6F"/>
    <w:rsid w:val="006146B7"/>
    <w:rsid w:val="00617062"/>
    <w:rsid w:val="0062683C"/>
    <w:rsid w:val="006339B8"/>
    <w:rsid w:val="006C7BFE"/>
    <w:rsid w:val="006D63AD"/>
    <w:rsid w:val="006E284D"/>
    <w:rsid w:val="00713D84"/>
    <w:rsid w:val="007419EA"/>
    <w:rsid w:val="007464CA"/>
    <w:rsid w:val="0077392D"/>
    <w:rsid w:val="00782F64"/>
    <w:rsid w:val="007C40F3"/>
    <w:rsid w:val="007F1262"/>
    <w:rsid w:val="00804C38"/>
    <w:rsid w:val="00813C80"/>
    <w:rsid w:val="00824B95"/>
    <w:rsid w:val="0084429A"/>
    <w:rsid w:val="00884FEC"/>
    <w:rsid w:val="008D4EF6"/>
    <w:rsid w:val="008E77DA"/>
    <w:rsid w:val="00903159"/>
    <w:rsid w:val="00915F0F"/>
    <w:rsid w:val="00916A56"/>
    <w:rsid w:val="0093255E"/>
    <w:rsid w:val="00940E6E"/>
    <w:rsid w:val="0099108D"/>
    <w:rsid w:val="009B609C"/>
    <w:rsid w:val="00A12E17"/>
    <w:rsid w:val="00A16860"/>
    <w:rsid w:val="00A67AC7"/>
    <w:rsid w:val="00A81BE4"/>
    <w:rsid w:val="00AA6E15"/>
    <w:rsid w:val="00AD5301"/>
    <w:rsid w:val="00AD5C77"/>
    <w:rsid w:val="00B05B27"/>
    <w:rsid w:val="00B3446A"/>
    <w:rsid w:val="00B468CA"/>
    <w:rsid w:val="00B80537"/>
    <w:rsid w:val="00BC2D1C"/>
    <w:rsid w:val="00BD3260"/>
    <w:rsid w:val="00BD4AA6"/>
    <w:rsid w:val="00BE161B"/>
    <w:rsid w:val="00C02F72"/>
    <w:rsid w:val="00C03DC3"/>
    <w:rsid w:val="00C76A72"/>
    <w:rsid w:val="00CD71A1"/>
    <w:rsid w:val="00CF0078"/>
    <w:rsid w:val="00D07924"/>
    <w:rsid w:val="00D33B1A"/>
    <w:rsid w:val="00D466A8"/>
    <w:rsid w:val="00DA2489"/>
    <w:rsid w:val="00DC0C56"/>
    <w:rsid w:val="00E11317"/>
    <w:rsid w:val="00E423E8"/>
    <w:rsid w:val="00E43B16"/>
    <w:rsid w:val="00E44C80"/>
    <w:rsid w:val="00E921B2"/>
    <w:rsid w:val="00ED1653"/>
    <w:rsid w:val="00EE2801"/>
    <w:rsid w:val="00EF00DB"/>
    <w:rsid w:val="00F10FC8"/>
    <w:rsid w:val="00F81F35"/>
    <w:rsid w:val="00FA0010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8ECF"/>
  <w15:docId w15:val="{1C793299-5DA4-4B78-B3F2-BF96DB14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customStyle="1" w:styleId="ConsTitle">
    <w:name w:val="ConsTitle"/>
    <w:rsid w:val="00ED16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c">
    <w:name w:val="Hyperlink"/>
    <w:rsid w:val="009B609C"/>
    <w:rPr>
      <w:color w:val="0000FF"/>
      <w:u w:val="single"/>
    </w:rPr>
  </w:style>
  <w:style w:type="paragraph" w:styleId="ad">
    <w:name w:val="No Spacing"/>
    <w:link w:val="ae"/>
    <w:uiPriority w:val="1"/>
    <w:qFormat/>
    <w:rsid w:val="009B6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9B609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617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0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189E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customStyle="1" w:styleId="ab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a"/>
    <w:uiPriority w:val="34"/>
    <w:locked/>
    <w:rsid w:val="00261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26&amp;field=134&amp;date=16.09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DF29FD25F3D014AACACAFD906731346FCD7FE31BBC6264FE58BC4D4B90EE6B90613349EB22FF222EDD7F143F20005A19D66DD54EFp4o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2230&amp;date=19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2384&amp;dst=100014&amp;field=134&amp;date=1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user</cp:lastModifiedBy>
  <cp:revision>3</cp:revision>
  <cp:lastPrinted>2023-09-14T05:24:00Z</cp:lastPrinted>
  <dcterms:created xsi:type="dcterms:W3CDTF">2023-09-14T05:27:00Z</dcterms:created>
  <dcterms:modified xsi:type="dcterms:W3CDTF">2024-11-06T05:41:00Z</dcterms:modified>
</cp:coreProperties>
</file>