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1514F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1514F8">
              <w:rPr>
                <w:rFonts w:ascii="Times New Roman" w:hAnsi="Times New Roman"/>
              </w:rPr>
              <w:t>15 декабря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1514F8">
              <w:rPr>
                <w:rFonts w:ascii="Times New Roman" w:hAnsi="Times New Roman"/>
              </w:rPr>
              <w:t>143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9C635F" w:rsidRPr="008B0877" w:rsidRDefault="008F5936" w:rsidP="008F5936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 от 16 августа 2017 года № 102</w:t>
            </w:r>
            <w:r w:rsidRPr="008B0877">
              <w:rPr>
                <w:shd w:val="clear" w:color="auto" w:fill="FFFFFF" w:themeFill="background1"/>
              </w:rPr>
              <w:t xml:space="preserve"> </w:t>
            </w:r>
            <w:r>
              <w:rPr>
                <w:shd w:val="clear" w:color="auto" w:fill="FFFFFF" w:themeFill="background1"/>
              </w:rPr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 w:rsidR="00E93353">
              <w:t>Положения о создании условий для развития малого и среднего предпринимательства</w:t>
            </w:r>
            <w:r>
              <w:t>»</w:t>
            </w:r>
            <w:r w:rsidR="00E93353"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8B0877">
        <w:rPr>
          <w:rFonts w:ascii="Times New Roman" w:hAnsi="Times New Roman"/>
        </w:rPr>
        <w:t>о</w:t>
      </w:r>
      <w:r w:rsidR="00310DAC">
        <w:rPr>
          <w:rFonts w:ascii="Times New Roman" w:hAnsi="Times New Roman"/>
        </w:rPr>
        <w:t>т 16 августа 2017 года № 102</w:t>
      </w:r>
      <w:r w:rsidR="00BB3029">
        <w:rPr>
          <w:rFonts w:ascii="Times New Roman" w:hAnsi="Times New Roman"/>
        </w:rPr>
        <w:t xml:space="preserve"> «</w:t>
      </w:r>
      <w:r w:rsidR="00310DAC" w:rsidRPr="00310DAC">
        <w:rPr>
          <w:rFonts w:ascii="Times New Roman" w:hAnsi="Times New Roman"/>
        </w:rPr>
        <w:t>Об утверждении Положения о создании условий для развития малого и среднего предпринимательства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056C1F">
        <w:rPr>
          <w:rFonts w:ascii="Times New Roman" w:hAnsi="Times New Roman"/>
        </w:rPr>
        <w:t>следующие</w:t>
      </w:r>
      <w:r w:rsidR="008B0877">
        <w:rPr>
          <w:rFonts w:ascii="Times New Roman" w:hAnsi="Times New Roman"/>
        </w:rPr>
        <w:t xml:space="preserve"> </w:t>
      </w:r>
      <w:r w:rsidR="00056C1F">
        <w:rPr>
          <w:rFonts w:ascii="Times New Roman" w:hAnsi="Times New Roman"/>
        </w:rPr>
        <w:t>изменения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310DAC" w:rsidRPr="00310DAC" w:rsidRDefault="00310DAC" w:rsidP="00310DAC">
      <w:pPr>
        <w:widowControl w:val="0"/>
        <w:ind w:firstLine="708"/>
        <w:rPr>
          <w:rFonts w:ascii="Times New Roman" w:hAnsi="Times New Roman"/>
        </w:rPr>
      </w:pPr>
      <w:r w:rsidRPr="00310DAC">
        <w:rPr>
          <w:rFonts w:ascii="Times New Roman" w:hAnsi="Times New Roman"/>
        </w:rPr>
        <w:t xml:space="preserve">1.1. В преамбуле постановления слова </w:t>
      </w:r>
      <w:r w:rsidR="00141068">
        <w:rPr>
          <w:rFonts w:ascii="Times New Roman" w:hAnsi="Times New Roman"/>
        </w:rPr>
        <w:t>«</w:t>
      </w:r>
      <w:r w:rsidRPr="00310DAC">
        <w:rPr>
          <w:rFonts w:ascii="Times New Roman" w:hAnsi="Times New Roman"/>
        </w:rPr>
        <w:t xml:space="preserve">от 06 октября 2003 года 131-ФЗ </w:t>
      </w:r>
      <w:r w:rsidR="00141068">
        <w:rPr>
          <w:rFonts w:ascii="Times New Roman" w:hAnsi="Times New Roman"/>
        </w:rPr>
        <w:t>«</w:t>
      </w:r>
      <w:r w:rsidRPr="00310DAC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68060A">
        <w:rPr>
          <w:rFonts w:ascii="Times New Roman" w:hAnsi="Times New Roman"/>
        </w:rPr>
        <w:t>»</w:t>
      </w:r>
      <w:r w:rsidRPr="00310DAC">
        <w:rPr>
          <w:rFonts w:ascii="Times New Roman" w:hAnsi="Times New Roman"/>
        </w:rPr>
        <w:t xml:space="preserve"> заменить словами </w:t>
      </w:r>
      <w:r w:rsidR="00141068">
        <w:rPr>
          <w:rFonts w:ascii="Times New Roman" w:hAnsi="Times New Roman"/>
        </w:rPr>
        <w:t>«</w:t>
      </w:r>
      <w:r w:rsidRPr="00310DAC">
        <w:rPr>
          <w:rFonts w:ascii="Times New Roman" w:hAnsi="Times New Roman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141068">
        <w:rPr>
          <w:rFonts w:ascii="Times New Roman" w:hAnsi="Times New Roman"/>
        </w:rPr>
        <w:t>»</w:t>
      </w:r>
      <w:r w:rsidRPr="00310DAC">
        <w:rPr>
          <w:rFonts w:ascii="Times New Roman" w:hAnsi="Times New Roman"/>
        </w:rPr>
        <w:t>.</w:t>
      </w:r>
    </w:p>
    <w:p w:rsidR="008B0877" w:rsidRDefault="00056C1F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 xml:space="preserve">1.2. </w:t>
      </w:r>
      <w:bookmarkStart w:id="0" w:name="_GoBack"/>
      <w:bookmarkEnd w:id="0"/>
      <w:r w:rsidR="008B0877">
        <w:rPr>
          <w:rFonts w:ascii="Times New Roman" w:eastAsia="Calibri" w:hAnsi="Times New Roman"/>
          <w:bCs/>
          <w:color w:val="000000" w:themeColor="text1"/>
        </w:rPr>
        <w:t xml:space="preserve">Абзац </w:t>
      </w:r>
      <w:r w:rsidR="00310DAC">
        <w:rPr>
          <w:rFonts w:ascii="Times New Roman" w:eastAsia="Calibri" w:hAnsi="Times New Roman"/>
          <w:bCs/>
          <w:color w:val="000000" w:themeColor="text1"/>
        </w:rPr>
        <w:t>7 пункта 4.3.4. раздела 4</w:t>
      </w:r>
      <w:r w:rsidR="008B0877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BB3029" w:rsidRPr="00BB3029">
        <w:rPr>
          <w:rFonts w:ascii="Times New Roman" w:eastAsia="Calibri" w:hAnsi="Times New Roman"/>
          <w:bCs/>
          <w:color w:val="000000" w:themeColor="text1"/>
        </w:rPr>
        <w:t>приложения к постановлению изложить в следующей редакции:</w:t>
      </w:r>
      <w:r w:rsidR="008B0877">
        <w:rPr>
          <w:rFonts w:ascii="Times New Roman" w:eastAsia="Calibri" w:hAnsi="Times New Roman"/>
          <w:bCs/>
          <w:color w:val="000000" w:themeColor="text1"/>
        </w:rPr>
        <w:t xml:space="preserve"> </w:t>
      </w:r>
    </w:p>
    <w:p w:rsidR="00310DAC" w:rsidRDefault="00310DAC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rPr>
          <w:rFonts w:ascii="Times New Roman" w:eastAsia="Calibri" w:hAnsi="Times New Roman"/>
          <w:bCs/>
          <w:color w:val="000000" w:themeColor="text1"/>
        </w:rPr>
        <w:t>«О</w:t>
      </w:r>
      <w:r w:rsidRPr="00310DAC">
        <w:rPr>
          <w:rFonts w:ascii="Times New Roman" w:eastAsia="Calibri" w:hAnsi="Times New Roman"/>
          <w:bCs/>
          <w:color w:val="000000" w:themeColor="text1"/>
        </w:rPr>
        <w:t>сновной государственный регистрационный номер юридического лица или индивидуального предпринимателя, идентификационный номер налогоплательщика</w:t>
      </w:r>
      <w:r w:rsidRPr="00310DAC">
        <w:t>;</w:t>
      </w:r>
      <w: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4B6D93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6C" w:rsidRDefault="00F6256C" w:rsidP="00D5621F">
      <w:r>
        <w:separator/>
      </w:r>
    </w:p>
  </w:endnote>
  <w:endnote w:type="continuationSeparator" w:id="0">
    <w:p w:rsidR="00F6256C" w:rsidRDefault="00F6256C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F625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F6256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F625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6C" w:rsidRDefault="00F6256C" w:rsidP="00D5621F">
      <w:r>
        <w:separator/>
      </w:r>
    </w:p>
  </w:footnote>
  <w:footnote w:type="continuationSeparator" w:id="0">
    <w:p w:rsidR="00F6256C" w:rsidRDefault="00F6256C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0807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F6256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F6256C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F6256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56C1F"/>
    <w:rsid w:val="00076958"/>
    <w:rsid w:val="0008077C"/>
    <w:rsid w:val="000A22D4"/>
    <w:rsid w:val="000B3797"/>
    <w:rsid w:val="001105CB"/>
    <w:rsid w:val="00120001"/>
    <w:rsid w:val="00141068"/>
    <w:rsid w:val="0014153A"/>
    <w:rsid w:val="0015066D"/>
    <w:rsid w:val="001514F8"/>
    <w:rsid w:val="00157171"/>
    <w:rsid w:val="00191F0E"/>
    <w:rsid w:val="001920E2"/>
    <w:rsid w:val="001A4365"/>
    <w:rsid w:val="001B2F8E"/>
    <w:rsid w:val="001C5221"/>
    <w:rsid w:val="001C7CCE"/>
    <w:rsid w:val="001F3E64"/>
    <w:rsid w:val="0023683E"/>
    <w:rsid w:val="00240CAF"/>
    <w:rsid w:val="00286E8D"/>
    <w:rsid w:val="002C5FDD"/>
    <w:rsid w:val="00310DAC"/>
    <w:rsid w:val="003551CD"/>
    <w:rsid w:val="003B446D"/>
    <w:rsid w:val="003E53D8"/>
    <w:rsid w:val="00457EDF"/>
    <w:rsid w:val="00460558"/>
    <w:rsid w:val="00486987"/>
    <w:rsid w:val="00493BE6"/>
    <w:rsid w:val="004B6D93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8060A"/>
    <w:rsid w:val="006B3477"/>
    <w:rsid w:val="00742F04"/>
    <w:rsid w:val="00777DFB"/>
    <w:rsid w:val="007C2514"/>
    <w:rsid w:val="007D3949"/>
    <w:rsid w:val="0082442A"/>
    <w:rsid w:val="00830CF1"/>
    <w:rsid w:val="00831D6F"/>
    <w:rsid w:val="00833152"/>
    <w:rsid w:val="008360DE"/>
    <w:rsid w:val="00855895"/>
    <w:rsid w:val="00893C1D"/>
    <w:rsid w:val="008B0877"/>
    <w:rsid w:val="008F5936"/>
    <w:rsid w:val="009002D7"/>
    <w:rsid w:val="00907BF6"/>
    <w:rsid w:val="009444F0"/>
    <w:rsid w:val="00955605"/>
    <w:rsid w:val="00957BA5"/>
    <w:rsid w:val="00967FE0"/>
    <w:rsid w:val="009816B5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746F"/>
    <w:rsid w:val="00B83A45"/>
    <w:rsid w:val="00BB3029"/>
    <w:rsid w:val="00BD6844"/>
    <w:rsid w:val="00C2226D"/>
    <w:rsid w:val="00C3070C"/>
    <w:rsid w:val="00C733FF"/>
    <w:rsid w:val="00C87BC5"/>
    <w:rsid w:val="00CA5A36"/>
    <w:rsid w:val="00CB7A59"/>
    <w:rsid w:val="00CC51B6"/>
    <w:rsid w:val="00CC7FFB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E376E0"/>
    <w:rsid w:val="00E93353"/>
    <w:rsid w:val="00EA1BCC"/>
    <w:rsid w:val="00EB000B"/>
    <w:rsid w:val="00EF4664"/>
    <w:rsid w:val="00F04657"/>
    <w:rsid w:val="00F23C8A"/>
    <w:rsid w:val="00F6256C"/>
    <w:rsid w:val="00FA2E39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45</cp:revision>
  <dcterms:created xsi:type="dcterms:W3CDTF">2024-04-17T04:33:00Z</dcterms:created>
  <dcterms:modified xsi:type="dcterms:W3CDTF">2025-12-15T05:08:00Z</dcterms:modified>
</cp:coreProperties>
</file>