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1A" w:rsidRDefault="00F4064D" w:rsidP="00CD1ECC">
      <w:pPr>
        <w:pStyle w:val="a4"/>
        <w:spacing w:before="62" w:line="304" w:lineRule="auto"/>
        <w:ind w:right="279" w:firstLine="256"/>
        <w:jc w:val="center"/>
      </w:pPr>
      <w:r>
        <w:rPr>
          <w:noProof/>
          <w:lang w:eastAsia="ru-RU"/>
        </w:rPr>
        <w:pict>
          <v:rect id="docshape1" o:spid="_x0000_s1026" style="position:absolute;left:0;text-align:left;margin-left:0;margin-top:0;width:595.3pt;height:841.9pt;z-index:-251658752;mso-position-horizontal-relative:page;mso-position-vertical-relative:page" fillcolor="#fff1cc" stroked="f">
            <w10:wrap anchorx="page" anchory="page"/>
          </v:rect>
        </w:pict>
      </w:r>
      <w:r w:rsidR="00A5647E">
        <w:t>Памятка по соблюдению мер антитеррористической безопасности</w:t>
      </w:r>
      <w:r w:rsidR="00414106">
        <w:t xml:space="preserve"> </w:t>
      </w:r>
      <w:r w:rsidR="00A5647E">
        <w:t>в</w:t>
      </w:r>
      <w:r w:rsidR="00414106">
        <w:t xml:space="preserve"> </w:t>
      </w:r>
      <w:r w:rsidR="00A5647E">
        <w:t>период</w:t>
      </w:r>
      <w:r w:rsidR="00414106">
        <w:t xml:space="preserve"> </w:t>
      </w:r>
      <w:r w:rsidR="00A5647E">
        <w:t>проведения</w:t>
      </w:r>
      <w:r w:rsidR="00414106">
        <w:t xml:space="preserve"> </w:t>
      </w:r>
      <w:r w:rsidR="00A5647E">
        <w:t>выборов</w:t>
      </w:r>
    </w:p>
    <w:p w:rsidR="00DE6DEB" w:rsidRDefault="00DE6DEB" w:rsidP="00CD1ECC">
      <w:pPr>
        <w:pStyle w:val="a4"/>
        <w:spacing w:before="62" w:line="304" w:lineRule="auto"/>
        <w:ind w:right="279" w:firstLine="256"/>
        <w:jc w:val="center"/>
        <w:rPr>
          <w:b w:val="0"/>
        </w:rPr>
      </w:pPr>
    </w:p>
    <w:p w:rsidR="00D2681A" w:rsidRDefault="00A5647E">
      <w:pPr>
        <w:pStyle w:val="a3"/>
        <w:ind w:right="138"/>
      </w:pPr>
      <w:r>
        <w:t xml:space="preserve">При следовании на участок, на прилегающей к нему территории и на избирательном участке обращайте внимание на подозрительных людей, предметы, на любые подозрительные мелочи. Сообщайте обо всем, что вызвало ваше беспокойство сотрудникам правоохранительных органов. Обращайте внимание на оставленные сумки, пакеты, свёртки, детские игрушки и другиебесхозныепредметы. Если вы обнаружили забытую или бесхозную вещь, не пытайтесь заглянуть, проверить на ощупь. Не трогайте, не передвигайте, не вскрывайте, не </w:t>
      </w:r>
      <w:proofErr w:type="gramStart"/>
      <w:r>
        <w:t>пинайте</w:t>
      </w:r>
      <w:proofErr w:type="gramEnd"/>
      <w:r>
        <w:t xml:space="preserve"> ногами.</w:t>
      </w:r>
    </w:p>
    <w:p w:rsidR="00D2681A" w:rsidRDefault="00A5647E">
      <w:pPr>
        <w:pStyle w:val="a3"/>
        <w:spacing w:before="281"/>
        <w:ind w:right="135"/>
      </w:pPr>
      <w:r>
        <w:t xml:space="preserve">Если обнаруженный предмет не должен как вам кажется, находится «в этом месте и в это время», не оставляйте этот факт без внимания. Обнаружив забытую и бесхозную вещь в общественном месте, опросите людей, рядом находящихся. Постарайтесь установить, чья она или кто ее оставил. Если хозяин не установлен, немедленно сообщите о находке в отделение полиции- </w:t>
      </w:r>
      <w:r>
        <w:rPr>
          <w:b/>
          <w:color w:val="FF0000"/>
          <w:sz w:val="36"/>
        </w:rPr>
        <w:t xml:space="preserve">02 </w:t>
      </w:r>
      <w:r>
        <w:t xml:space="preserve">или в Единую дежурно-диспетчерскую службу </w:t>
      </w:r>
      <w:bookmarkStart w:id="0" w:name="_GoBack"/>
      <w:bookmarkEnd w:id="0"/>
      <w:r>
        <w:t xml:space="preserve">по номеру </w:t>
      </w:r>
      <w:r>
        <w:rPr>
          <w:b/>
          <w:color w:val="FF0000"/>
          <w:sz w:val="36"/>
        </w:rPr>
        <w:t>112</w:t>
      </w:r>
      <w:r>
        <w:t>. Остерегайтесьлюдей, одетых явно не по сезону (если вы видите в теплое время человека, одетого в плащ или толстую куртку — будьте внимательны, лучше всего держаться от него подальше и обратить на него внимание сотрудников правоохранительных органов).</w:t>
      </w:r>
    </w:p>
    <w:p w:rsidR="00D2681A" w:rsidRDefault="00A5647E">
      <w:pPr>
        <w:pStyle w:val="a3"/>
        <w:spacing w:before="280"/>
        <w:ind w:right="137"/>
      </w:pPr>
      <w:r>
        <w:t>Остерегайтесьлюдейсбольшимисумкамиичемоданами,особенно,еслиони находятся в месте, не подходящем для такой поклажи.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 Старайтесь удалиться на максимальное расстояние от тех, кто ведет себя неадекватно, нервозно, испуганно, оглядываясь. Ознакомьтесь с планом эвакуации избирательного участка, узнайте, где находятся резервные выходы из здания. Старайтесь не поддаваться панике, что бы ни произошло.</w:t>
      </w:r>
    </w:p>
    <w:sectPr w:rsidR="00D2681A" w:rsidSect="00F4064D">
      <w:type w:val="continuous"/>
      <w:pgSz w:w="11910" w:h="16840"/>
      <w:pgMar w:top="1160" w:right="708" w:bottom="280" w:left="1700" w:header="720" w:footer="720" w:gutter="0"/>
      <w:pgBorders w:offsetFrom="page">
        <w:top w:val="single" w:sz="48" w:space="24" w:color="000000"/>
        <w:left w:val="single" w:sz="48" w:space="24" w:color="000000"/>
        <w:bottom w:val="single" w:sz="48" w:space="24" w:color="000000"/>
        <w:right w:val="single" w:sz="48" w:space="24" w:color="000000"/>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2681A"/>
    <w:rsid w:val="00414106"/>
    <w:rsid w:val="00427C77"/>
    <w:rsid w:val="00A5647E"/>
    <w:rsid w:val="00CD1ECC"/>
    <w:rsid w:val="00D2681A"/>
    <w:rsid w:val="00DE6DEB"/>
    <w:rsid w:val="00F40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064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064D"/>
    <w:tblPr>
      <w:tblInd w:w="0" w:type="dxa"/>
      <w:tblCellMar>
        <w:top w:w="0" w:type="dxa"/>
        <w:left w:w="0" w:type="dxa"/>
        <w:bottom w:w="0" w:type="dxa"/>
        <w:right w:w="0" w:type="dxa"/>
      </w:tblCellMar>
    </w:tblPr>
  </w:style>
  <w:style w:type="paragraph" w:styleId="a3">
    <w:name w:val="Body Text"/>
    <w:basedOn w:val="a"/>
    <w:uiPriority w:val="1"/>
    <w:qFormat/>
    <w:rsid w:val="00F4064D"/>
    <w:pPr>
      <w:ind w:left="2"/>
      <w:jc w:val="both"/>
    </w:pPr>
    <w:rPr>
      <w:sz w:val="28"/>
      <w:szCs w:val="28"/>
    </w:rPr>
  </w:style>
  <w:style w:type="paragraph" w:styleId="a4">
    <w:name w:val="Title"/>
    <w:basedOn w:val="a"/>
    <w:uiPriority w:val="1"/>
    <w:qFormat/>
    <w:rsid w:val="00F4064D"/>
    <w:pPr>
      <w:ind w:left="136"/>
    </w:pPr>
    <w:rPr>
      <w:b/>
      <w:bCs/>
      <w:sz w:val="36"/>
      <w:szCs w:val="36"/>
    </w:rPr>
  </w:style>
  <w:style w:type="paragraph" w:styleId="a5">
    <w:name w:val="List Paragraph"/>
    <w:basedOn w:val="a"/>
    <w:uiPriority w:val="1"/>
    <w:qFormat/>
    <w:rsid w:val="00F4064D"/>
  </w:style>
  <w:style w:type="paragraph" w:customStyle="1" w:styleId="TableParagraph">
    <w:name w:val="Table Paragraph"/>
    <w:basedOn w:val="a"/>
    <w:uiPriority w:val="1"/>
    <w:qFormat/>
    <w:rsid w:val="00F4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Title"/>
    <w:basedOn w:val="a"/>
    <w:uiPriority w:val="1"/>
    <w:qFormat/>
    <w:pPr>
      <w:ind w:left="136"/>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Алексеевна</dc:creator>
  <cp:lastModifiedBy>Leushi</cp:lastModifiedBy>
  <cp:revision>5</cp:revision>
  <dcterms:created xsi:type="dcterms:W3CDTF">2025-08-14T07:42:00Z</dcterms:created>
  <dcterms:modified xsi:type="dcterms:W3CDTF">2025-08-20T06:13:00Z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Office Word 2007</vt:lpwstr>
  </property>
  <property fmtid="{D5CDD505-2E9C-101B-9397-08002B2CF9AE}" pid="4" name="LastSaved">
    <vt:filetime>2025-08-14T00:00:00Z</vt:filetime>
  </property>
  <property fmtid="{D5CDD505-2E9C-101B-9397-08002B2CF9AE}" pid="5" name="Producer">
    <vt:lpwstr>3-Heights(TM) PDF Security Shell 4.8.25.2 (http://www.pdf-tools.com)</vt:lpwstr>
  </property>
</Properties>
</file>