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D3" w:rsidRDefault="00B222AD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14DD3" w:rsidRDefault="00B222A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414DD3" w:rsidRDefault="00414DD3">
      <w:pPr>
        <w:pStyle w:val="af3"/>
        <w:jc w:val="center"/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414DD3" w:rsidTr="00314251">
        <w:trPr>
          <w:trHeight w:val="520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414DD3" w:rsidTr="00314251">
        <w:tc>
          <w:tcPr>
            <w:tcW w:w="576" w:type="dxa"/>
            <w:vMerge/>
            <w:vAlign w:val="center"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14DD3" w:rsidRDefault="00414DD3"/>
        </w:tc>
        <w:tc>
          <w:tcPr>
            <w:tcW w:w="575" w:type="dxa"/>
            <w:vAlign w:val="center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534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6904" w:type="dxa"/>
            <w:gridSpan w:val="4"/>
          </w:tcPr>
          <w:p w:rsidR="00414DD3" w:rsidRDefault="00B222AD" w:rsidP="00C93391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9C7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9C7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Леуши</w:t>
            </w:r>
            <w:proofErr w:type="spellEnd"/>
          </w:p>
        </w:tc>
        <w:tc>
          <w:tcPr>
            <w:tcW w:w="7306" w:type="dxa"/>
            <w:gridSpan w:val="4"/>
          </w:tcPr>
          <w:p w:rsidR="00414DD3" w:rsidRPr="002742F5" w:rsidRDefault="002742F5" w:rsidP="002742F5">
            <w:pPr>
              <w:pStyle w:val="af3"/>
              <w:rPr>
                <w:rFonts w:ascii="Times New Roman" w:hAnsi="Times New Roman" w:cs="Times New Roman"/>
                <w:b/>
                <w:bCs/>
              </w:rPr>
            </w:pPr>
            <w:r w:rsidRPr="002742F5">
              <w:rPr>
                <w:rFonts w:ascii="Times New Roman" w:hAnsi="Times New Roman" w:cs="Times New Roman"/>
                <w:b/>
                <w:bCs/>
              </w:rPr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</w:p>
        </w:tc>
      </w:tr>
      <w:tr w:rsidR="00414DD3" w:rsidTr="00314251">
        <w:trPr>
          <w:trHeight w:val="449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414DD3" w:rsidTr="00314251">
        <w:trPr>
          <w:trHeight w:val="106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</w:tcPr>
          <w:p w:rsidR="00414DD3" w:rsidRPr="00E50E3B" w:rsidRDefault="002742F5" w:rsidP="00E50E3B">
            <w:pPr>
              <w:pStyle w:val="af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A1A1A"/>
              </w:rPr>
              <w:t>В</w:t>
            </w:r>
            <w:r w:rsidRPr="00C33DFE">
              <w:rPr>
                <w:rFonts w:ascii="Times New Roman" w:hAnsi="Times New Roman" w:cs="Times New Roman"/>
                <w:color w:val="1A1A1A"/>
              </w:rPr>
              <w:t>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E50E3B" w:rsidTr="00314251">
        <w:trPr>
          <w:trHeight w:val="1067"/>
        </w:trPr>
        <w:tc>
          <w:tcPr>
            <w:tcW w:w="576" w:type="dxa"/>
          </w:tcPr>
          <w:p w:rsidR="00E50E3B" w:rsidRDefault="00E50E3B"/>
        </w:tc>
        <w:tc>
          <w:tcPr>
            <w:tcW w:w="14210" w:type="dxa"/>
            <w:gridSpan w:val="8"/>
          </w:tcPr>
          <w:p w:rsidR="00E50E3B" w:rsidRPr="00E50E3B" w:rsidRDefault="002742F5" w:rsidP="00E50E3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информации о двух и более фактах невыполнения </w:t>
            </w:r>
            <w:r w:rsidRPr="003347B7">
              <w:rPr>
                <w:rFonts w:ascii="Times New Roman" w:hAnsi="Times New Roman" w:cs="Times New Roman"/>
                <w:color w:val="22272F"/>
              </w:rPr>
              <w:t>запланированного рейса по регулярным перевозкам пассажиров и багажа автомобильным транспортом по муниципальным маршрутам регулярных перевозок в течение месяца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0E3B" w:rsidRPr="00E50E3B" w:rsidRDefault="00E50E3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15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14DD3" w:rsidTr="00314251"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5C16CD" w:rsidTr="00314251">
        <w:trPr>
          <w:trHeight w:val="253"/>
        </w:trPr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 w:val="restart"/>
            <w:vAlign w:val="center"/>
          </w:tcPr>
          <w:p w:rsidR="005C16CD" w:rsidRPr="003A417F" w:rsidRDefault="005C16CD" w:rsidP="009E46C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A417F">
              <w:rPr>
                <w:rFonts w:ascii="Times New Roman" w:hAnsi="Times New Roman" w:cs="Times New Roman"/>
                <w:iCs/>
              </w:rPr>
              <w:t xml:space="preserve">Федеральный закон от </w:t>
            </w:r>
            <w:r w:rsidR="009E46CC" w:rsidRPr="003A417F">
              <w:rPr>
                <w:rFonts w:ascii="Times New Roman" w:hAnsi="Times New Roman" w:cs="Times New Roman"/>
                <w:iCs/>
              </w:rPr>
              <w:t xml:space="preserve">10.12.1995 </w:t>
            </w:r>
            <w:r w:rsidR="003065C4" w:rsidRPr="003A417F">
              <w:rPr>
                <w:rFonts w:ascii="Times New Roman" w:hAnsi="Times New Roman" w:cs="Times New Roman"/>
                <w:iCs/>
              </w:rPr>
              <w:t xml:space="preserve">                               </w:t>
            </w:r>
            <w:r w:rsidR="009E46CC" w:rsidRPr="003A417F">
              <w:rPr>
                <w:rFonts w:ascii="Times New Roman" w:hAnsi="Times New Roman" w:cs="Times New Roman"/>
                <w:iCs/>
              </w:rPr>
              <w:t xml:space="preserve">№ 196-ФЗ «О безопасности дорожного движения» </w:t>
            </w:r>
          </w:p>
        </w:tc>
        <w:tc>
          <w:tcPr>
            <w:tcW w:w="5033" w:type="dxa"/>
            <w:gridSpan w:val="4"/>
            <w:vMerge w:val="restart"/>
          </w:tcPr>
          <w:p w:rsidR="005C16CD" w:rsidRDefault="003065C4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1 статьи 13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 xml:space="preserve">Неисполнение или ненадлежащее исполнение органами местного самоуправления обязанностей по содержанию автомобильных дорог общего </w:t>
            </w:r>
            <w:r w:rsidRPr="003A417F">
              <w:rPr>
                <w:rFonts w:ascii="Times New Roman" w:hAnsi="Times New Roman" w:cs="Times New Roman"/>
                <w:bCs/>
              </w:rPr>
              <w:lastRenderedPageBreak/>
              <w:t>пользования местного значения в безопасном для дорожного движения состоянии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Нарушения, на которые указывает индикатор, могут заключаться в следующем: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 xml:space="preserve">неудовлетворительное состояние покрытия: наличие выбоин, просадок, </w:t>
            </w:r>
            <w:proofErr w:type="spellStart"/>
            <w:r w:rsidRPr="003A417F">
              <w:rPr>
                <w:rFonts w:ascii="Times New Roman" w:hAnsi="Times New Roman" w:cs="Times New Roman"/>
                <w:bCs/>
              </w:rPr>
              <w:t>колейности</w:t>
            </w:r>
            <w:proofErr w:type="spellEnd"/>
            <w:r w:rsidRPr="003A417F">
              <w:rPr>
                <w:rFonts w:ascii="Times New Roman" w:hAnsi="Times New Roman" w:cs="Times New Roman"/>
                <w:bCs/>
              </w:rPr>
              <w:t>, которые могут привести к потере управления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несоответствие коэффициента сцепления: скользкое покрытие, не обеспечивающее торможение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A802D2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 xml:space="preserve">неисправность или отсутствие дорожной </w:t>
            </w:r>
            <w:proofErr w:type="gramStart"/>
            <w:r w:rsidRPr="003A417F">
              <w:rPr>
                <w:rFonts w:ascii="Times New Roman" w:hAnsi="Times New Roman" w:cs="Times New Roman"/>
                <w:bCs/>
              </w:rPr>
              <w:t>разметки:  стертая</w:t>
            </w:r>
            <w:proofErr w:type="gramEnd"/>
            <w:r w:rsidRPr="003A417F">
              <w:rPr>
                <w:rFonts w:ascii="Times New Roman" w:hAnsi="Times New Roman" w:cs="Times New Roman"/>
                <w:bCs/>
              </w:rPr>
              <w:t xml:space="preserve"> или отсутствующая разметка, особенно в местах, требующих информирования водителей о режиме движения</w:t>
            </w:r>
            <w:r w:rsidR="00A802D2" w:rsidRPr="003A417F">
              <w:rPr>
                <w:rFonts w:ascii="Times New Roman" w:hAnsi="Times New Roman" w:cs="Times New Roman"/>
                <w:bCs/>
              </w:rPr>
              <w:t xml:space="preserve"> (например, перед пешеходным переходом или опасным поворотом)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A802D2" w:rsidRPr="003A417F" w:rsidRDefault="00A802D2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неудовлетворительное состояние обочин: размытие, неукрепленные обочины, создающие опасность при съезде</w:t>
            </w:r>
          </w:p>
          <w:p w:rsidR="00A802D2" w:rsidRDefault="00A802D2" w:rsidP="00A802D2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C16CD" w:rsidRDefault="005C16CD" w:rsidP="008F4E39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D57162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B568C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E1632" w:rsidRPr="001B0D85" w:rsidTr="00DE1632">
        <w:trPr>
          <w:trHeight w:val="253"/>
        </w:trPr>
        <w:tc>
          <w:tcPr>
            <w:tcW w:w="576" w:type="dxa"/>
            <w:vMerge/>
          </w:tcPr>
          <w:p w:rsidR="00DE1632" w:rsidRPr="001B0D85" w:rsidRDefault="00DE1632"/>
        </w:tc>
        <w:tc>
          <w:tcPr>
            <w:tcW w:w="4316" w:type="dxa"/>
            <w:gridSpan w:val="2"/>
            <w:vMerge w:val="restart"/>
          </w:tcPr>
          <w:p w:rsidR="00DE1632" w:rsidRPr="001B0D85" w:rsidRDefault="00DE1632" w:rsidP="00DE16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Постановление Правительства РФ от 1 октября 2020 года № 1586</w:t>
            </w:r>
            <w:r w:rsidRPr="001B0D85">
              <w:rPr>
                <w:rFonts w:ascii="Times New Roman" w:hAnsi="Times New Roman" w:cs="Times New Roman"/>
                <w:color w:val="22272F"/>
              </w:rPr>
              <w:br/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5033" w:type="dxa"/>
            <w:gridSpan w:val="4"/>
            <w:vMerge w:val="restart"/>
          </w:tcPr>
          <w:p w:rsidR="00DE1632" w:rsidRPr="001B0D85" w:rsidRDefault="00DE1632" w:rsidP="00DE1632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1B0D85">
              <w:rPr>
                <w:rFonts w:ascii="Times New Roman" w:hAnsi="Times New Roman" w:cs="Times New Roman"/>
                <w:bCs/>
              </w:rPr>
              <w:t xml:space="preserve">Глава </w:t>
            </w:r>
            <w:r w:rsidRPr="001B0D85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1B0D85">
              <w:rPr>
                <w:rFonts w:ascii="Times New Roman" w:hAnsi="Times New Roman" w:cs="Times New Roman"/>
                <w:bCs/>
              </w:rPr>
              <w:t xml:space="preserve"> «</w:t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Регулярные перевозки пассажиров и багажа»</w:t>
            </w:r>
          </w:p>
        </w:tc>
        <w:tc>
          <w:tcPr>
            <w:tcW w:w="4861" w:type="dxa"/>
            <w:gridSpan w:val="2"/>
          </w:tcPr>
          <w:p w:rsidR="00DE1632" w:rsidRPr="001B0D85" w:rsidRDefault="00DE163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E1632" w:rsidRPr="001B0D85" w:rsidTr="00E93FA5">
        <w:trPr>
          <w:trHeight w:val="2783"/>
        </w:trPr>
        <w:tc>
          <w:tcPr>
            <w:tcW w:w="576" w:type="dxa"/>
            <w:vMerge/>
          </w:tcPr>
          <w:p w:rsidR="00DE1632" w:rsidRPr="001B0D85" w:rsidRDefault="00DE1632"/>
        </w:tc>
        <w:tc>
          <w:tcPr>
            <w:tcW w:w="4316" w:type="dxa"/>
            <w:gridSpan w:val="2"/>
            <w:vMerge/>
          </w:tcPr>
          <w:p w:rsidR="00DE1632" w:rsidRPr="001B0D85" w:rsidRDefault="00DE1632"/>
        </w:tc>
        <w:tc>
          <w:tcPr>
            <w:tcW w:w="5033" w:type="dxa"/>
            <w:gridSpan w:val="4"/>
            <w:vMerge/>
          </w:tcPr>
          <w:p w:rsidR="00DE1632" w:rsidRPr="001B0D85" w:rsidRDefault="00DE1632" w:rsidP="00B431C7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gridSpan w:val="2"/>
          </w:tcPr>
          <w:p w:rsidR="00DE1632" w:rsidRPr="001B0D85" w:rsidRDefault="00DE163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55C1E" w:rsidRPr="001B0D85" w:rsidTr="00E93FA5">
        <w:trPr>
          <w:trHeight w:val="2783"/>
        </w:trPr>
        <w:tc>
          <w:tcPr>
            <w:tcW w:w="576" w:type="dxa"/>
          </w:tcPr>
          <w:p w:rsidR="00655C1E" w:rsidRPr="001B0D85" w:rsidRDefault="00655C1E"/>
        </w:tc>
        <w:tc>
          <w:tcPr>
            <w:tcW w:w="4316" w:type="dxa"/>
            <w:gridSpan w:val="2"/>
          </w:tcPr>
          <w:p w:rsidR="00655C1E" w:rsidRPr="001B0D85" w:rsidRDefault="00655C1E" w:rsidP="001B0D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Федеральный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закон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от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13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июля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2015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г</w:t>
            </w:r>
            <w:r w:rsidR="001B0D85"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ода №</w:t>
            </w:r>
            <w:r w:rsid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220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ФЗ</w:t>
            </w:r>
            <w:r w:rsidRPr="001B0D8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5033" w:type="dxa"/>
            <w:gridSpan w:val="4"/>
          </w:tcPr>
          <w:p w:rsidR="00655C1E" w:rsidRPr="001B0D85" w:rsidRDefault="001B0D85" w:rsidP="00B431C7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Глава 3. Организация регулярных перевозок по муниципальным маршрутам регулярных перевозок, межмуниципальным маршрутам регулярных перевозок, смежным межрегиональным маршрутам регулярных перевозок</w:t>
            </w:r>
          </w:p>
        </w:tc>
        <w:tc>
          <w:tcPr>
            <w:tcW w:w="4861" w:type="dxa"/>
            <w:gridSpan w:val="2"/>
          </w:tcPr>
          <w:p w:rsidR="00655C1E" w:rsidRPr="001B0D85" w:rsidRDefault="00655C1E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1B0D85" w:rsidRPr="001B0D85" w:rsidTr="00E93FA5">
        <w:trPr>
          <w:trHeight w:val="2783"/>
        </w:trPr>
        <w:tc>
          <w:tcPr>
            <w:tcW w:w="576" w:type="dxa"/>
          </w:tcPr>
          <w:p w:rsidR="001B0D85" w:rsidRPr="001B0D85" w:rsidRDefault="001B0D85"/>
        </w:tc>
        <w:tc>
          <w:tcPr>
            <w:tcW w:w="4316" w:type="dxa"/>
            <w:gridSpan w:val="2"/>
          </w:tcPr>
          <w:p w:rsidR="001B0D85" w:rsidRPr="001B0D85" w:rsidRDefault="001B0D85" w:rsidP="001B0D85">
            <w:pPr>
              <w:jc w:val="both"/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Постановление Правительства РФ от 1 октября 2020 года № 1586</w:t>
            </w:r>
            <w:r w:rsidRPr="001B0D85">
              <w:rPr>
                <w:rFonts w:ascii="Times New Roman" w:hAnsi="Times New Roman" w:cs="Times New Roman"/>
                <w:color w:val="22272F"/>
              </w:rPr>
              <w:br/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5033" w:type="dxa"/>
            <w:gridSpan w:val="4"/>
          </w:tcPr>
          <w:p w:rsidR="001B0D85" w:rsidRPr="001B0D85" w:rsidRDefault="001B0D85" w:rsidP="00B431C7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0D85">
              <w:rPr>
                <w:rFonts w:ascii="Times New Roman" w:hAnsi="Times New Roman" w:cs="Times New Roman"/>
                <w:bCs/>
              </w:rPr>
              <w:t xml:space="preserve">Глава </w:t>
            </w:r>
            <w:r w:rsidRPr="001B0D85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1B0D85">
              <w:rPr>
                <w:rFonts w:ascii="Times New Roman" w:hAnsi="Times New Roman" w:cs="Times New Roman"/>
                <w:bCs/>
              </w:rPr>
              <w:t xml:space="preserve"> «</w:t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Регулярные перевозки пассажиров и багажа»</w:t>
            </w:r>
          </w:p>
        </w:tc>
        <w:tc>
          <w:tcPr>
            <w:tcW w:w="4861" w:type="dxa"/>
            <w:gridSpan w:val="2"/>
          </w:tcPr>
          <w:p w:rsidR="001B0D85" w:rsidRPr="001B0D85" w:rsidRDefault="001B0D85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B6A29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A29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</w:tr>
      <w:tr w:rsidR="00AB6A29" w:rsidTr="00314251">
        <w:tc>
          <w:tcPr>
            <w:tcW w:w="576" w:type="dxa"/>
            <w:vMerge/>
          </w:tcPr>
          <w:p w:rsidR="00AB6A29" w:rsidRDefault="00AB6A29"/>
        </w:tc>
        <w:tc>
          <w:tcPr>
            <w:tcW w:w="720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Тип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AB6A29" w:rsidRPr="00AB6A29" w:rsidRDefault="00AB6A29">
            <w:pPr>
              <w:pStyle w:val="af3"/>
              <w:jc w:val="center"/>
            </w:pPr>
            <w:r w:rsidRPr="00AB6A29">
              <w:rPr>
                <w:rFonts w:ascii="Times New Roman" w:hAnsi="Times New Roman" w:cs="Times New Roman"/>
              </w:rPr>
              <w:t>Вид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4"/>
            </w:r>
          </w:p>
          <w:p w:rsidR="00AB6A29" w:rsidRPr="00AB6A29" w:rsidRDefault="00AB6A2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AB6A29" w:rsidRPr="00AB6A29" w:rsidRDefault="00AB6A29">
            <w:pPr>
              <w:pStyle w:val="af3"/>
            </w:pPr>
            <w:r w:rsidRPr="00AB6A29">
              <w:rPr>
                <w:rFonts w:ascii="Times New Roman" w:hAnsi="Times New Roman" w:cs="Times New Roman"/>
              </w:rPr>
              <w:t>Подвид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5"/>
            </w:r>
          </w:p>
        </w:tc>
      </w:tr>
      <w:tr w:rsidR="00AB6A29" w:rsidTr="00314251">
        <w:trPr>
          <w:trHeight w:val="253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 w:val="restart"/>
          </w:tcPr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</w:t>
            </w:r>
            <w:r w:rsidRPr="00AB6A29">
              <w:rPr>
                <w:rFonts w:ascii="Times New Roman" w:hAnsi="Times New Roman" w:cs="Times New Roman"/>
              </w:rPr>
              <w:lastRenderedPageBreak/>
              <w:t>(бездействие)</w:t>
            </w:r>
          </w:p>
        </w:tc>
        <w:tc>
          <w:tcPr>
            <w:tcW w:w="5033" w:type="dxa"/>
            <w:gridSpan w:val="4"/>
            <w:vMerge w:val="restart"/>
          </w:tcPr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  <w:r w:rsidRPr="00AB6A29">
              <w:rPr>
                <w:rFonts w:ascii="Times New Roman" w:hAnsi="Times New Roman" w:cs="Times New Roman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B303FE" w:rsidRPr="00AA562F" w:rsidRDefault="00B303FE" w:rsidP="00164B53">
            <w:pPr>
              <w:numPr>
                <w:ilvl w:val="0"/>
                <w:numId w:val="1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B5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Деятельность контролируемых лиц</w:t>
            </w: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в области использования автомобильных дорог и осуществления дорожной деятельности на дорогах местного значения:</w:t>
            </w:r>
          </w:p>
          <w:p w:rsidR="00B303FE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использование полос отвода и (или) придорожных полос автомобильных дорог </w:t>
            </w: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общего пользования местного значения;</w:t>
            </w:r>
          </w:p>
          <w:p w:rsidR="00B303FE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осуществление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      </w:r>
          </w:p>
          <w:p w:rsidR="00AB6A29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перевозки по муниципальным маршрутам регулярных перевозок, не относящиеся к предмету федерального государственного контроля (надзора)</w:t>
            </w:r>
          </w:p>
        </w:tc>
      </w:tr>
      <w:tr w:rsidR="00AB6A29" w:rsidTr="00314251"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деятельность организаций (юридических лиц и индивидуальных предпринимателей: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строительных и ремонтных организаций;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коммунальных служб (водоканал, теплосети, электросети);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транспортных и логистических компаний;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торговых организаций (магазины, рынки);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организаторы массовых предприятий</w:t>
            </w:r>
          </w:p>
        </w:tc>
      </w:tr>
      <w:tr w:rsidR="00AB6A29" w:rsidTr="002E6859">
        <w:trPr>
          <w:trHeight w:val="941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действия, повреждающие дороги: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движение транспортных средств, превышающих установленную нагрузку на ось: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разлив ГСМ, химических веществ, загрязняющих покрытие;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производство земляных работ в полосе отвода дороги без разрешения (прокладка коммуникаций, копка траншей)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бездействие, приводящее к повреждению дорог: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непринятие мер по очистке дороги от грязи, вывезенной с прилегающей территории;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несвоевременная уборка снега и льда с прилегающих тротуаров и выездов</w:t>
            </w:r>
          </w:p>
        </w:tc>
      </w:tr>
      <w:tr w:rsidR="00AB6A29" w:rsidTr="002E6859">
        <w:trPr>
          <w:trHeight w:val="941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2E6859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действие:</w:t>
            </w:r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активное поведение, наруш</w:t>
            </w:r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ающее требования (</w:t>
            </w:r>
            <w:proofErr w:type="gramStart"/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например</w:t>
            </w:r>
            <w:proofErr w:type="gramEnd"/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заливка бетона на проезжую часть)</w:t>
            </w:r>
          </w:p>
          <w:p w:rsidR="00AB6A29" w:rsidRPr="00AA562F" w:rsidRDefault="00C8248B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бездействие: пассивное поведение, невыполнение обязанности </w:t>
            </w:r>
            <w:r w:rsidR="00D7795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(например, невыполнение уборки снега с крыши здания, падающего на тротуар, невыполнение ремонта разрушающегося забора, который может упасть на дорогу)</w:t>
            </w:r>
          </w:p>
        </w:tc>
      </w:tr>
      <w:tr w:rsidR="00117273" w:rsidTr="00314251">
        <w:tc>
          <w:tcPr>
            <w:tcW w:w="576" w:type="dxa"/>
            <w:vMerge w:val="restart"/>
          </w:tcPr>
          <w:p w:rsidR="00117273" w:rsidRDefault="00117273"/>
        </w:tc>
        <w:tc>
          <w:tcPr>
            <w:tcW w:w="4316" w:type="dxa"/>
            <w:gridSpan w:val="2"/>
            <w:vMerge w:val="restart"/>
          </w:tcPr>
          <w:p w:rsidR="00117273" w:rsidRDefault="00117273">
            <w:r>
              <w:rPr>
                <w:rFonts w:ascii="Times New Roman" w:hAnsi="Times New Roman" w:cs="Times New Roman"/>
              </w:rPr>
              <w:t xml:space="preserve">результаты деятельности граждан и </w:t>
            </w:r>
            <w:r>
              <w:rPr>
                <w:rFonts w:ascii="Times New Roman" w:hAnsi="Times New Roman" w:cs="Times New Roman"/>
              </w:rPr>
              <w:lastRenderedPageBreak/>
              <w:t>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  <w:vMerge w:val="restart"/>
          </w:tcPr>
          <w:p w:rsidR="00117273" w:rsidRDefault="00117273">
            <w:r>
              <w:rPr>
                <w:rFonts w:ascii="Times New Roman" w:hAnsi="Times New Roman" w:cs="Times New Roman"/>
              </w:rPr>
              <w:lastRenderedPageBreak/>
              <w:t xml:space="preserve">результаты деятельности граждан и организаций, в </w:t>
            </w:r>
            <w:r>
              <w:rPr>
                <w:rFonts w:ascii="Times New Roman" w:hAnsi="Times New Roman" w:cs="Times New Roman"/>
              </w:rPr>
              <w:lastRenderedPageBreak/>
              <w:t>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Незаконное занятие придорожной территории: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самовольное размещение киосков, ларьков, рекламных щитов;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организация стихийных парковок на газонах и тротуарах;</w:t>
            </w:r>
          </w:p>
          <w:p w:rsidR="00117273" w:rsidRPr="00AA562F" w:rsidRDefault="00117273" w:rsidP="00164B53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складирование материалов (песок, щебень), мусора), снега в полосе отвода дороги</w:t>
            </w:r>
          </w:p>
        </w:tc>
      </w:tr>
      <w:tr w:rsidR="00117273" w:rsidTr="00314251">
        <w:tc>
          <w:tcPr>
            <w:tcW w:w="576" w:type="dxa"/>
            <w:vMerge/>
          </w:tcPr>
          <w:p w:rsidR="00117273" w:rsidRDefault="00117273"/>
        </w:tc>
        <w:tc>
          <w:tcPr>
            <w:tcW w:w="4316" w:type="dxa"/>
            <w:gridSpan w:val="2"/>
            <w:vMerge/>
          </w:tcPr>
          <w:p w:rsidR="00117273" w:rsidRDefault="00117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/>
          </w:tcPr>
          <w:p w:rsidR="00117273" w:rsidRDefault="00117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действия, ограничивающие видимость и проезд: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несанкционированное ограждение территорий, перекрывающее подъездные пути;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проведение работ без ограждения места производства работ и обозначения его знаками</w:t>
            </w:r>
          </w:p>
        </w:tc>
      </w:tr>
      <w:tr w:rsidR="00164B53" w:rsidTr="00481ABE">
        <w:trPr>
          <w:trHeight w:val="2383"/>
        </w:trPr>
        <w:tc>
          <w:tcPr>
            <w:tcW w:w="576" w:type="dxa"/>
          </w:tcPr>
          <w:p w:rsidR="00164B53" w:rsidRDefault="00164B53"/>
        </w:tc>
        <w:tc>
          <w:tcPr>
            <w:tcW w:w="4316" w:type="dxa"/>
            <w:gridSpan w:val="2"/>
          </w:tcPr>
          <w:p w:rsidR="00164B53" w:rsidRDefault="0016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164B53" w:rsidRDefault="0016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64B53" w:rsidRPr="00AA562F" w:rsidRDefault="00164B53" w:rsidP="00AB6A29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ведение строительных, ремонтных или земляных работ без согласования с уполномоченным органом;</w:t>
            </w:r>
          </w:p>
          <w:p w:rsidR="00164B53" w:rsidRPr="00AA562F" w:rsidRDefault="00164B53" w:rsidP="00AB6A29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несоблюдение правил ограждения и обозначения места работ;</w:t>
            </w:r>
          </w:p>
          <w:p w:rsidR="00164B53" w:rsidRPr="00AA562F" w:rsidRDefault="00164B53" w:rsidP="00164B53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неприведение</w:t>
            </w:r>
            <w:proofErr w:type="spellEnd"/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территории после окончания работ в первоначальное состояние (бездействие) 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 w:rsidP="00A94696">
            <w:pPr>
              <w:jc w:val="both"/>
            </w:pPr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D212B3" w:rsidRDefault="00314251" w:rsidP="00A94696">
            <w:pPr>
              <w:jc w:val="both"/>
            </w:pPr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5D5C77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объекты дорожного сервиса, размещённые в полосах отвода и (или) придорожных полосах автомобильных дорог общего пользования местного значения;</w:t>
            </w:r>
          </w:p>
          <w:p w:rsidR="00D212B3" w:rsidRPr="00AA562F" w:rsidRDefault="00D212B3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94696" w:rsidTr="00314251">
        <w:tc>
          <w:tcPr>
            <w:tcW w:w="576" w:type="dxa"/>
          </w:tcPr>
          <w:p w:rsidR="00A94696" w:rsidRDefault="00A94696"/>
        </w:tc>
        <w:tc>
          <w:tcPr>
            <w:tcW w:w="4316" w:type="dxa"/>
            <w:gridSpan w:val="2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A94696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придорожные полосы и полосы отвода автомобильных дорог общего пользования местного значения;</w:t>
            </w:r>
          </w:p>
        </w:tc>
      </w:tr>
      <w:tr w:rsidR="005D5C77" w:rsidTr="00314251">
        <w:tc>
          <w:tcPr>
            <w:tcW w:w="576" w:type="dxa"/>
          </w:tcPr>
          <w:p w:rsidR="005D5C77" w:rsidRDefault="005D5C77"/>
        </w:tc>
        <w:tc>
          <w:tcPr>
            <w:tcW w:w="4316" w:type="dxa"/>
            <w:gridSpan w:val="2"/>
          </w:tcPr>
          <w:p w:rsidR="005D5C77" w:rsidRDefault="005D5C77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5D5C77" w:rsidRDefault="005D5C77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D5C77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автомобильная дорога общего пользования местного значения и искусственные дорожные </w:t>
            </w: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сооружения на ней;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/>
        </w:tc>
        <w:tc>
          <w:tcPr>
            <w:tcW w:w="5033" w:type="dxa"/>
            <w:gridSpan w:val="4"/>
          </w:tcPr>
          <w:p w:rsidR="00D212B3" w:rsidRDefault="00D212B3"/>
        </w:tc>
        <w:tc>
          <w:tcPr>
            <w:tcW w:w="4861" w:type="dxa"/>
            <w:gridSpan w:val="2"/>
          </w:tcPr>
          <w:p w:rsidR="00D212B3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примыкания к автомобильным дорогам местного значения, в том числе примыкания объектов дорожного сервиса.</w:t>
            </w:r>
          </w:p>
        </w:tc>
      </w:tr>
      <w:tr w:rsidR="00414DD3" w:rsidTr="00314251">
        <w:trPr>
          <w:trHeight w:val="613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414DD3" w:rsidTr="00314251">
        <w:trPr>
          <w:trHeight w:val="415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6"/>
            </w:r>
          </w:p>
          <w:p w:rsidR="00C52909" w:rsidRDefault="00C5290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414DD3" w:rsidRDefault="00A42A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год</w:t>
            </w:r>
          </w:p>
        </w:tc>
      </w:tr>
      <w:tr w:rsidR="00414DD3" w:rsidTr="00314251">
        <w:trPr>
          <w:trHeight w:val="456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7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7443F3" w:rsidRDefault="00A73C95" w:rsidP="007443F3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I</w:t>
            </w:r>
            <w:r w:rsidR="007443F3">
              <w:rPr>
                <w:rFonts w:ascii="Times New Roman" w:hAnsi="Times New Roman" w:cs="Times New Roman"/>
                <w:color w:val="1A1A1A"/>
              </w:rPr>
              <w:t xml:space="preserve"> =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max</w:t>
            </w:r>
            <w:r w:rsidRPr="00A73C95">
              <w:rPr>
                <w:rFonts w:ascii="Times New Roman" w:hAnsi="Times New Roman" w:cs="Times New Roman"/>
                <w:color w:val="1A1A1A"/>
              </w:rPr>
              <w:t xml:space="preserve"> (0</w:t>
            </w:r>
            <w:r>
              <w:rPr>
                <w:rFonts w:ascii="Times New Roman" w:hAnsi="Times New Roman" w:cs="Times New Roman"/>
                <w:color w:val="1A1A1A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1A1A1A"/>
              </w:rPr>
              <w:t xml:space="preserve"> – 1)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</w:rPr>
              <w:t>/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 xml:space="preserve"> L)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9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414DD3" w:rsidRDefault="00B222AD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0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A73C95" w:rsidRDefault="00A73C95" w:rsidP="00960EF9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I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A73C95" w:rsidP="00960EF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Индекс отклонения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открытых данных: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официальные статистические данные о ДТП публикуемые </w:t>
            </w:r>
            <w:r w:rsidR="00164B53"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 w:rsidR="00164B53">
              <w:rPr>
                <w:rFonts w:ascii="Times New Roman" w:hAnsi="Times New Roman" w:cs="Times New Roman"/>
              </w:rPr>
              <w:t>Кондинскому</w:t>
            </w:r>
            <w:proofErr w:type="spellEnd"/>
            <w:r w:rsidR="00164B53">
              <w:rPr>
                <w:rFonts w:ascii="Times New Roman" w:hAnsi="Times New Roman" w:cs="Times New Roman"/>
              </w:rPr>
              <w:t xml:space="preserve"> району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в СМИ и социальных сетях;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 камер видеонаблюдения и фото-</w:t>
            </w:r>
            <w:proofErr w:type="spellStart"/>
            <w:r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(если такая информация находится в открытом доступе или предоставляется по запросу)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Межведомственное информационное взаимодействие:</w:t>
            </w:r>
          </w:p>
          <w:p w:rsidR="001B0D85" w:rsidRPr="001B0D85" w:rsidRDefault="00164B53" w:rsidP="00164B53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1B0D85" w:rsidRPr="001B0D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ОГИБДД ОМВД России по </w:t>
            </w:r>
            <w:proofErr w:type="spellStart"/>
            <w:r w:rsidR="001B0D85" w:rsidRPr="001B0D85">
              <w:rPr>
                <w:rFonts w:ascii="Times New Roman" w:eastAsia="Times New Roman" w:hAnsi="Times New Roman" w:cs="Times New Roman"/>
                <w:bCs/>
                <w:lang w:eastAsia="ru-RU"/>
              </w:rPr>
              <w:t>Кондинскому</w:t>
            </w:r>
            <w:proofErr w:type="spellEnd"/>
            <w:r w:rsidR="001B0D85" w:rsidRPr="001B0D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району</w:t>
            </w:r>
          </w:p>
          <w:p w:rsidR="005D6000" w:rsidRDefault="005D6000" w:rsidP="002C1505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A73C95" w:rsidRDefault="00A73C9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</w:p>
        </w:tc>
        <w:tc>
          <w:tcPr>
            <w:tcW w:w="5033" w:type="dxa"/>
            <w:gridSpan w:val="4"/>
            <w:vMerge w:val="restart"/>
          </w:tcPr>
          <w:p w:rsidR="00414DD3" w:rsidRPr="00994519" w:rsidRDefault="0099451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за год на отрезке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994519" w:rsidRDefault="00994519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L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99451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отрезка (км)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94519" w:rsidTr="00314251">
        <w:trPr>
          <w:trHeight w:val="253"/>
        </w:trPr>
        <w:tc>
          <w:tcPr>
            <w:tcW w:w="576" w:type="dxa"/>
            <w:vMerge/>
          </w:tcPr>
          <w:p w:rsidR="00994519" w:rsidRDefault="00994519"/>
        </w:tc>
        <w:tc>
          <w:tcPr>
            <w:tcW w:w="4316" w:type="dxa"/>
            <w:gridSpan w:val="2"/>
          </w:tcPr>
          <w:p w:rsidR="00994519" w:rsidRPr="0060702B" w:rsidRDefault="00994519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ma</w:t>
            </w:r>
            <w:r w:rsidR="0060702B">
              <w:rPr>
                <w:rFonts w:ascii="Times New Roman" w:hAnsi="Times New Roman" w:cs="Times New Roman"/>
                <w:i/>
                <w:iCs/>
              </w:rPr>
              <w:t>х (0, …)</w:t>
            </w:r>
          </w:p>
        </w:tc>
        <w:tc>
          <w:tcPr>
            <w:tcW w:w="5033" w:type="dxa"/>
            <w:gridSpan w:val="4"/>
          </w:tcPr>
          <w:p w:rsidR="00994519" w:rsidRDefault="0060702B" w:rsidP="0060702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гарантирует, что индекс будет равен 0, если ДТП меньше 2</w:t>
            </w:r>
          </w:p>
        </w:tc>
        <w:tc>
          <w:tcPr>
            <w:tcW w:w="4861" w:type="dxa"/>
            <w:gridSpan w:val="2"/>
          </w:tcPr>
          <w:p w:rsidR="00994519" w:rsidRDefault="00994519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15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1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2C1505" w:rsidP="00C5290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</w:t>
            </w:r>
            <w:r w:rsidR="00C52909">
              <w:rPr>
                <w:rFonts w:ascii="Times New Roman" w:hAnsi="Times New Roman" w:cs="Times New Roman"/>
              </w:rPr>
              <w:t>месяц</w:t>
            </w:r>
          </w:p>
        </w:tc>
      </w:tr>
      <w:tr w:rsidR="00C22552" w:rsidTr="00EC35E0">
        <w:trPr>
          <w:trHeight w:val="456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2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C22552" w:rsidP="00C22552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Индикатор риска = ЕСЛИ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proofErr w:type="gramStart"/>
            <w:r w:rsidR="00C54781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месяц</w:t>
            </w:r>
            <w:r>
              <w:rPr>
                <w:rFonts w:ascii="Times New Roman" w:hAnsi="Times New Roman" w:cs="Times New Roman"/>
                <w:color w:val="1A1A1A"/>
              </w:rPr>
              <w:t>&gt;=</w:t>
            </w:r>
            <w:proofErr w:type="gramEnd"/>
            <w:r>
              <w:rPr>
                <w:rFonts w:ascii="Times New Roman" w:hAnsi="Times New Roman" w:cs="Times New Roman"/>
                <w:color w:val="1A1A1A"/>
              </w:rPr>
              <w:t xml:space="preserve"> 2; 1; 0.</w:t>
            </w:r>
          </w:p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97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3596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C22552" w:rsidRDefault="00C22552" w:rsidP="00EC35E0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C22552" w:rsidRDefault="00C22552" w:rsidP="00EC35E0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5"/>
            </w:r>
          </w:p>
        </w:tc>
      </w:tr>
      <w:tr w:rsidR="002C1505" w:rsidRPr="00F420C1" w:rsidTr="00EC35E0">
        <w:trPr>
          <w:trHeight w:val="253"/>
        </w:trPr>
        <w:tc>
          <w:tcPr>
            <w:tcW w:w="576" w:type="dxa"/>
            <w:vMerge/>
          </w:tcPr>
          <w:p w:rsidR="002C1505" w:rsidRPr="00F420C1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Pr="00F420C1" w:rsidRDefault="002C1505" w:rsidP="00B57522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F420C1"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="00B57522" w:rsidRPr="00F420C1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месяц</w:t>
            </w:r>
          </w:p>
        </w:tc>
        <w:tc>
          <w:tcPr>
            <w:tcW w:w="5033" w:type="dxa"/>
            <w:gridSpan w:val="4"/>
            <w:vMerge w:val="restart"/>
          </w:tcPr>
          <w:p w:rsidR="002C1505" w:rsidRPr="00F420C1" w:rsidRDefault="00AD583C" w:rsidP="00B57522">
            <w:pPr>
              <w:pStyle w:val="af3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  <w:iCs/>
              </w:rPr>
              <w:t>Период календарный месяц</w:t>
            </w:r>
          </w:p>
        </w:tc>
        <w:tc>
          <w:tcPr>
            <w:tcW w:w="4861" w:type="dxa"/>
            <w:gridSpan w:val="2"/>
            <w:vMerge w:val="restart"/>
          </w:tcPr>
          <w:p w:rsidR="002C1505" w:rsidRPr="00F420C1" w:rsidRDefault="00AD583C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Жалобы и обращения граждан</w:t>
            </w:r>
            <w:r w:rsidR="00F420C1">
              <w:rPr>
                <w:rFonts w:ascii="Times New Roman" w:hAnsi="Times New Roman" w:cs="Times New Roman"/>
              </w:rPr>
              <w:t>:</w:t>
            </w:r>
          </w:p>
          <w:p w:rsidR="00AD583C" w:rsidRPr="00F420C1" w:rsidRDefault="00AD583C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письменные или электронные жалобы пассажиров на отсутствие автобуса по расписанию могут быть зафиксированы и приобщены к делу как доказательство</w:t>
            </w:r>
          </w:p>
          <w:p w:rsidR="00062932" w:rsidRPr="00F420C1" w:rsidRDefault="00062932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  <w:p w:rsidR="00062932" w:rsidRPr="00F420C1" w:rsidRDefault="00062932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Данные от заказчика</w:t>
            </w:r>
            <w:r w:rsidR="00F420C1">
              <w:rPr>
                <w:rFonts w:ascii="Times New Roman" w:hAnsi="Times New Roman" w:cs="Times New Roman"/>
              </w:rPr>
              <w:t>:</w:t>
            </w:r>
          </w:p>
          <w:p w:rsidR="00062932" w:rsidRPr="00F420C1" w:rsidRDefault="00F420C1" w:rsidP="00C9339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B0D85" w:rsidRPr="00F420C1">
              <w:rPr>
                <w:rFonts w:ascii="Times New Roman" w:hAnsi="Times New Roman" w:cs="Times New Roman"/>
              </w:rPr>
              <w:t>нформация</w:t>
            </w:r>
            <w:r w:rsidRPr="00F420C1">
              <w:rPr>
                <w:rFonts w:ascii="Times New Roman" w:hAnsi="Times New Roman" w:cs="Times New Roman"/>
              </w:rPr>
              <w:t xml:space="preserve"> </w:t>
            </w:r>
            <w:r w:rsidRPr="00F420C1">
              <w:rPr>
                <w:rFonts w:ascii="Times New Roman" w:hAnsi="Times New Roman" w:cs="Times New Roman"/>
                <w:bCs/>
                <w:iCs/>
              </w:rPr>
              <w:t xml:space="preserve">администрации </w:t>
            </w:r>
            <w:r w:rsidR="009C7BFB">
              <w:rPr>
                <w:rFonts w:ascii="Times New Roman" w:hAnsi="Times New Roman" w:cs="Times New Roman"/>
                <w:bCs/>
                <w:iCs/>
              </w:rPr>
              <w:t xml:space="preserve">сельского поселения </w:t>
            </w:r>
            <w:proofErr w:type="spellStart"/>
            <w:r w:rsidR="009C7BFB">
              <w:rPr>
                <w:rFonts w:ascii="Times New Roman" w:hAnsi="Times New Roman" w:cs="Times New Roman"/>
                <w:bCs/>
                <w:iCs/>
              </w:rPr>
              <w:t>Леуши</w:t>
            </w:r>
            <w:proofErr w:type="spellEnd"/>
            <w:r w:rsidRPr="00F420C1">
              <w:rPr>
                <w:rFonts w:ascii="Times New Roman" w:hAnsi="Times New Roman" w:cs="Times New Roman"/>
                <w:bCs/>
                <w:iCs/>
              </w:rPr>
              <w:t xml:space="preserve">, иного уполномоченного органа администрации </w:t>
            </w:r>
            <w:proofErr w:type="spellStart"/>
            <w:r w:rsidRPr="00F420C1">
              <w:rPr>
                <w:rFonts w:ascii="Times New Roman" w:hAnsi="Times New Roman" w:cs="Times New Roman"/>
                <w:bCs/>
                <w:iCs/>
              </w:rPr>
              <w:t>Кондинского</w:t>
            </w:r>
            <w:proofErr w:type="spellEnd"/>
            <w:r w:rsidRPr="00F420C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gramStart"/>
            <w:r w:rsidRPr="00F420C1">
              <w:rPr>
                <w:rFonts w:ascii="Times New Roman" w:hAnsi="Times New Roman" w:cs="Times New Roman"/>
                <w:bCs/>
                <w:iCs/>
              </w:rPr>
              <w:t>района  о</w:t>
            </w:r>
            <w:r w:rsidR="00062932" w:rsidRPr="00F420C1">
              <w:rPr>
                <w:rFonts w:ascii="Times New Roman" w:hAnsi="Times New Roman" w:cs="Times New Roman"/>
              </w:rPr>
              <w:t>твечающ</w:t>
            </w:r>
            <w:r w:rsidRPr="00F420C1">
              <w:rPr>
                <w:rFonts w:ascii="Times New Roman" w:hAnsi="Times New Roman" w:cs="Times New Roman"/>
              </w:rPr>
              <w:t>его</w:t>
            </w:r>
            <w:proofErr w:type="gramEnd"/>
            <w:r w:rsidRPr="00F420C1">
              <w:rPr>
                <w:rFonts w:ascii="Times New Roman" w:hAnsi="Times New Roman" w:cs="Times New Roman"/>
              </w:rPr>
              <w:t xml:space="preserve"> </w:t>
            </w:r>
            <w:r w:rsidR="00062932" w:rsidRPr="00F420C1">
              <w:rPr>
                <w:rFonts w:ascii="Times New Roman" w:hAnsi="Times New Roman" w:cs="Times New Roman"/>
              </w:rPr>
              <w:t xml:space="preserve">за организацию перевозок </w:t>
            </w:r>
            <w:r>
              <w:rPr>
                <w:rFonts w:ascii="Times New Roman" w:hAnsi="Times New Roman" w:cs="Times New Roman"/>
              </w:rPr>
              <w:t xml:space="preserve">на территории </w:t>
            </w:r>
            <w:r w:rsidR="009C7BFB">
              <w:rPr>
                <w:rFonts w:ascii="Times New Roman" w:hAnsi="Times New Roman" w:cs="Times New Roman"/>
              </w:rPr>
              <w:t xml:space="preserve">сельского поселения </w:t>
            </w:r>
            <w:proofErr w:type="spellStart"/>
            <w:r w:rsidR="009C7BFB">
              <w:rPr>
                <w:rFonts w:ascii="Times New Roman" w:hAnsi="Times New Roman" w:cs="Times New Roman"/>
              </w:rPr>
              <w:t>Леуши</w:t>
            </w:r>
            <w:proofErr w:type="spellEnd"/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5033" w:type="dxa"/>
            <w:gridSpan w:val="4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активирован», «риск подтвержден»</w:t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</w:tcPr>
          <w:p w:rsidR="002C1505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5033" w:type="dxa"/>
            <w:gridSpan w:val="4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не активирован», «отклонения не выявлены в требуемом объеме»</w:t>
            </w:r>
          </w:p>
        </w:tc>
        <w:tc>
          <w:tcPr>
            <w:tcW w:w="4861" w:type="dxa"/>
            <w:gridSpan w:val="2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314251">
        <w:trPr>
          <w:trHeight w:val="1236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  <w:vAlign w:val="center"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d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ЕГРЮЛ (ЕГРИП)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ЕГРН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</w:rPr>
              <w:t>Номер объекта в Едином реестре видов контроля (ЕРВК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&lt;документ n&gt;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d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контрольного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Протокол об административном нарушении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 xml:space="preserve">Постановление по делу об административном правонарушении  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 w:val="restart"/>
            <w:vAlign w:val="center"/>
          </w:tcPr>
          <w:p w:rsidR="00BA69DD" w:rsidRDefault="00BA69D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A69DD" w:rsidRDefault="00BA69D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BA69DD" w:rsidRDefault="00BA69D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d"/>
                <w:rFonts w:ascii="Times New Roman" w:hAnsi="Times New Roman" w:cs="Times New Roman"/>
              </w:rPr>
              <w:footnoteReference w:id="18"/>
            </w:r>
          </w:p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выездного обследования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наблюдения за соблюдением обязательных требований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bCs/>
              </w:rPr>
              <w:t>Предостережение о недопустимости нарушения обязательных требований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Задание на проведение контрольного мероприятия без взаимодействия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9"/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Письменная жалоба гражданина или организации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Официальное письмо от государственного органа, материалы приложенные к этому письму  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Копия предписания об устранении выявленных нарушений (если основание – истечение срока исполнения ранее выданного предписания)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</w:rPr>
              <w:t>Мотивированное представление о необходимости проведения контрольного (надзорного) мероприятия с указанием исчерпывающих данных о проведенных контрольным (надзорным) органом действий по 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способами, кроме как посредством контрольного (надзорного) мероприятия со взаимодействием, подписанное должностным лицом контрольного (надзорного) органа (в том числе усиленной квалифицированной электронной подписью (ЭЦП)</w:t>
            </w:r>
          </w:p>
        </w:tc>
      </w:tr>
      <w:tr w:rsidR="002C1505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C1505" w:rsidTr="00314251">
        <w:trPr>
          <w:trHeight w:val="802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d"/>
                <w:rFonts w:ascii="Times New Roman" w:hAnsi="Times New Roman" w:cs="Times New Roman"/>
              </w:rPr>
              <w:footnoteReference w:id="20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выездная проверка</w:t>
            </w:r>
          </w:p>
        </w:tc>
      </w:tr>
      <w:tr w:rsidR="002C1505" w:rsidTr="00314251">
        <w:trPr>
          <w:trHeight w:val="879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21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применения мобильного приложения</w:t>
            </w:r>
            <w:r w:rsidR="00EF472F">
              <w:rPr>
                <w:rFonts w:ascii="Times New Roman" w:hAnsi="Times New Roman" w:cs="Times New Roman"/>
              </w:rPr>
              <w:t xml:space="preserve"> предусмотрена</w:t>
            </w:r>
          </w:p>
        </w:tc>
      </w:tr>
      <w:tr w:rsidR="002C1505" w:rsidTr="00314251">
        <w:trPr>
          <w:trHeight w:val="1124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d"/>
                <w:rFonts w:ascii="Times New Roman" w:hAnsi="Times New Roman" w:cs="Times New Roman"/>
              </w:rPr>
              <w:footnoteReference w:id="22"/>
            </w:r>
          </w:p>
        </w:tc>
        <w:tc>
          <w:tcPr>
            <w:tcW w:w="4861" w:type="dxa"/>
            <w:gridSpan w:val="2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размещения информации</w:t>
            </w:r>
            <w:r w:rsidR="00BA69DD">
              <w:rPr>
                <w:rFonts w:ascii="Times New Roman" w:hAnsi="Times New Roman" w:cs="Times New Roman"/>
              </w:rPr>
              <w:t xml:space="preserve"> отсутствует </w:t>
            </w:r>
          </w:p>
        </w:tc>
      </w:tr>
    </w:tbl>
    <w:p w:rsidR="00F219F2" w:rsidRDefault="00F219F2" w:rsidP="00F219F2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</w:p>
    <w:p w:rsidR="00F219F2" w:rsidRDefault="00026631" w:rsidP="00F219F2">
      <w:pPr>
        <w:pStyle w:val="af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Кокошкин</w:t>
      </w:r>
      <w:proofErr w:type="spellEnd"/>
      <w:r>
        <w:rPr>
          <w:rFonts w:ascii="Times New Roman" w:hAnsi="Times New Roman" w:cs="Times New Roman"/>
        </w:rPr>
        <w:t xml:space="preserve"> Виталий Дмитриевич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F219F2" w:rsidRPr="000D7667" w:rsidRDefault="00F219F2" w:rsidP="00F219F2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0D7667">
        <w:rPr>
          <w:rFonts w:ascii="Times New Roman" w:hAnsi="Times New Roman" w:cs="Times New Roman"/>
        </w:rPr>
        <w:t>Тел.:</w:t>
      </w:r>
      <w:r w:rsidRPr="000D7667">
        <w:rPr>
          <w:rFonts w:ascii="Times New Roman" w:hAnsi="Times New Roman" w:cs="Times New Roman"/>
          <w:bCs/>
          <w:sz w:val="20"/>
          <w:szCs w:val="20"/>
        </w:rPr>
        <w:t xml:space="preserve">+7 (34677) </w:t>
      </w:r>
      <w:r w:rsidR="00026631">
        <w:rPr>
          <w:rFonts w:ascii="Times New Roman" w:hAnsi="Times New Roman" w:cs="Times New Roman"/>
          <w:bCs/>
          <w:sz w:val="20"/>
          <w:szCs w:val="20"/>
        </w:rPr>
        <w:t>37032</w:t>
      </w:r>
      <w:bookmarkStart w:id="0" w:name="_GoBack"/>
      <w:bookmarkEnd w:id="0"/>
    </w:p>
    <w:p w:rsidR="00414DD3" w:rsidRDefault="00414DD3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sectPr w:rsidR="00414DD3" w:rsidSect="00414DD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9B" w:rsidRDefault="00B95D9B">
      <w:pPr>
        <w:spacing w:after="0" w:line="240" w:lineRule="auto"/>
      </w:pPr>
      <w:r>
        <w:separator/>
      </w:r>
    </w:p>
  </w:endnote>
  <w:endnote w:type="continuationSeparator" w:id="0">
    <w:p w:rsidR="00B95D9B" w:rsidRDefault="00B9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9B" w:rsidRDefault="00B95D9B">
      <w:pPr>
        <w:spacing w:after="0" w:line="240" w:lineRule="auto"/>
      </w:pPr>
      <w:r>
        <w:separator/>
      </w:r>
    </w:p>
  </w:footnote>
  <w:footnote w:type="continuationSeparator" w:id="0">
    <w:p w:rsidR="00B95D9B" w:rsidRDefault="00B95D9B">
      <w:pPr>
        <w:spacing w:after="0" w:line="240" w:lineRule="auto"/>
      </w:pPr>
      <w:r>
        <w:continuationSeparator/>
      </w:r>
    </w:p>
  </w:footnote>
  <w:footnote w:id="1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AB6A29" w:rsidRDefault="00AB6A29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AB6A29" w:rsidRDefault="00AB6A29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AB6A29" w:rsidRDefault="00AB6A29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12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13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14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5">
    <w:p w:rsidR="00C22552" w:rsidRDefault="00C22552" w:rsidP="00C22552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6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7">
    <w:p w:rsidR="002C1505" w:rsidRDefault="002C1505">
      <w:pPr>
        <w:pStyle w:val="ab"/>
        <w:jc w:val="both"/>
        <w:rPr>
          <w:rFonts w:ascii="Times New Roman" w:hAnsi="Times New Roman" w:cs="Times New Roman"/>
          <w:szCs w:val="18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8">
    <w:p w:rsidR="00BA69DD" w:rsidRDefault="00BA69DD">
      <w:pPr>
        <w:pStyle w:val="af3"/>
        <w:jc w:val="both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9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20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21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22">
    <w:p w:rsidR="002C1505" w:rsidRDefault="002C1505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B72"/>
    <w:multiLevelType w:val="multilevel"/>
    <w:tmpl w:val="CCB01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57178"/>
    <w:multiLevelType w:val="multilevel"/>
    <w:tmpl w:val="AA3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92945"/>
    <w:multiLevelType w:val="multilevel"/>
    <w:tmpl w:val="D122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374A3"/>
    <w:multiLevelType w:val="multilevel"/>
    <w:tmpl w:val="A9BC2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D6EBF"/>
    <w:multiLevelType w:val="multilevel"/>
    <w:tmpl w:val="D34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E611E"/>
    <w:multiLevelType w:val="multilevel"/>
    <w:tmpl w:val="088C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B2187"/>
    <w:multiLevelType w:val="multilevel"/>
    <w:tmpl w:val="CC64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D3"/>
    <w:rsid w:val="00026631"/>
    <w:rsid w:val="000345CD"/>
    <w:rsid w:val="00062932"/>
    <w:rsid w:val="0008252F"/>
    <w:rsid w:val="000D495F"/>
    <w:rsid w:val="00117273"/>
    <w:rsid w:val="0013140F"/>
    <w:rsid w:val="00164B53"/>
    <w:rsid w:val="001804BF"/>
    <w:rsid w:val="001B0D85"/>
    <w:rsid w:val="002464E6"/>
    <w:rsid w:val="00250684"/>
    <w:rsid w:val="00265028"/>
    <w:rsid w:val="002742F5"/>
    <w:rsid w:val="002B262F"/>
    <w:rsid w:val="002C1505"/>
    <w:rsid w:val="002D493A"/>
    <w:rsid w:val="002E363A"/>
    <w:rsid w:val="002E6859"/>
    <w:rsid w:val="003065C4"/>
    <w:rsid w:val="00314251"/>
    <w:rsid w:val="00330ECF"/>
    <w:rsid w:val="00335679"/>
    <w:rsid w:val="00373DF6"/>
    <w:rsid w:val="003A417F"/>
    <w:rsid w:val="00414DD3"/>
    <w:rsid w:val="00464BF6"/>
    <w:rsid w:val="00475CE7"/>
    <w:rsid w:val="0048484D"/>
    <w:rsid w:val="004A5469"/>
    <w:rsid w:val="004D5D80"/>
    <w:rsid w:val="004D60E6"/>
    <w:rsid w:val="004F2B71"/>
    <w:rsid w:val="00504CF3"/>
    <w:rsid w:val="00535A33"/>
    <w:rsid w:val="00593BBE"/>
    <w:rsid w:val="005A382B"/>
    <w:rsid w:val="005C16CD"/>
    <w:rsid w:val="005D5C77"/>
    <w:rsid w:val="005D6000"/>
    <w:rsid w:val="005E72D2"/>
    <w:rsid w:val="0060702B"/>
    <w:rsid w:val="00655C1E"/>
    <w:rsid w:val="0067076F"/>
    <w:rsid w:val="00676A9A"/>
    <w:rsid w:val="00682D7B"/>
    <w:rsid w:val="006D3DE4"/>
    <w:rsid w:val="0072542F"/>
    <w:rsid w:val="00732CD8"/>
    <w:rsid w:val="007443F3"/>
    <w:rsid w:val="00745349"/>
    <w:rsid w:val="00751C2D"/>
    <w:rsid w:val="0077335C"/>
    <w:rsid w:val="00792375"/>
    <w:rsid w:val="007F7800"/>
    <w:rsid w:val="008517EB"/>
    <w:rsid w:val="008E7595"/>
    <w:rsid w:val="008F4E39"/>
    <w:rsid w:val="00930B3B"/>
    <w:rsid w:val="00960EF9"/>
    <w:rsid w:val="00966DD8"/>
    <w:rsid w:val="00967FFC"/>
    <w:rsid w:val="00994519"/>
    <w:rsid w:val="009A0559"/>
    <w:rsid w:val="009C7BFB"/>
    <w:rsid w:val="009D7E29"/>
    <w:rsid w:val="009E46CC"/>
    <w:rsid w:val="00A17980"/>
    <w:rsid w:val="00A42A63"/>
    <w:rsid w:val="00A62672"/>
    <w:rsid w:val="00A73C95"/>
    <w:rsid w:val="00A802D2"/>
    <w:rsid w:val="00A94696"/>
    <w:rsid w:val="00A953CE"/>
    <w:rsid w:val="00AA562F"/>
    <w:rsid w:val="00AB6A29"/>
    <w:rsid w:val="00AB757F"/>
    <w:rsid w:val="00AD583C"/>
    <w:rsid w:val="00B14355"/>
    <w:rsid w:val="00B16D5A"/>
    <w:rsid w:val="00B222AD"/>
    <w:rsid w:val="00B303FE"/>
    <w:rsid w:val="00B30BD5"/>
    <w:rsid w:val="00B323BF"/>
    <w:rsid w:val="00B375A3"/>
    <w:rsid w:val="00B431C7"/>
    <w:rsid w:val="00B568C5"/>
    <w:rsid w:val="00B57522"/>
    <w:rsid w:val="00B63B6F"/>
    <w:rsid w:val="00B95D9B"/>
    <w:rsid w:val="00BA04B4"/>
    <w:rsid w:val="00BA69DD"/>
    <w:rsid w:val="00C05B46"/>
    <w:rsid w:val="00C22552"/>
    <w:rsid w:val="00C43AD6"/>
    <w:rsid w:val="00C52909"/>
    <w:rsid w:val="00C54781"/>
    <w:rsid w:val="00C7196D"/>
    <w:rsid w:val="00C724D1"/>
    <w:rsid w:val="00C8248B"/>
    <w:rsid w:val="00C840F2"/>
    <w:rsid w:val="00C93391"/>
    <w:rsid w:val="00CA1CFD"/>
    <w:rsid w:val="00CA64F4"/>
    <w:rsid w:val="00CD0529"/>
    <w:rsid w:val="00CF4175"/>
    <w:rsid w:val="00D212B3"/>
    <w:rsid w:val="00D57162"/>
    <w:rsid w:val="00D7795B"/>
    <w:rsid w:val="00DE1632"/>
    <w:rsid w:val="00E310BA"/>
    <w:rsid w:val="00E50E3B"/>
    <w:rsid w:val="00E647D6"/>
    <w:rsid w:val="00EF472F"/>
    <w:rsid w:val="00F06FCE"/>
    <w:rsid w:val="00F219F2"/>
    <w:rsid w:val="00F420C1"/>
    <w:rsid w:val="00F642ED"/>
    <w:rsid w:val="00F80D3F"/>
    <w:rsid w:val="00F92BC2"/>
    <w:rsid w:val="00FC57D4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DDC03-82A4-4D40-B81A-4B454838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D3"/>
  </w:style>
  <w:style w:type="paragraph" w:styleId="2">
    <w:name w:val="heading 2"/>
    <w:basedOn w:val="a"/>
    <w:link w:val="20"/>
    <w:uiPriority w:val="9"/>
    <w:qFormat/>
    <w:rsid w:val="001B0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14DD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14DD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14DD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14DD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14DD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14DD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14DD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14DD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14DD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14DD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14DD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414DD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14DD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414D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14DD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414DD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14DD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14DD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DD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14DD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DD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14DD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14DD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14DD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D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DD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414DD3"/>
  </w:style>
  <w:style w:type="paragraph" w:customStyle="1" w:styleId="10">
    <w:name w:val="Нижний колонтитул1"/>
    <w:basedOn w:val="a"/>
    <w:link w:val="Caption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414DD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14DD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14DD3"/>
  </w:style>
  <w:style w:type="table" w:styleId="a9">
    <w:name w:val="Table Grid"/>
    <w:basedOn w:val="a1"/>
    <w:uiPriority w:val="59"/>
    <w:rsid w:val="00414D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14DD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14DD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14DD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14DD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DD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DD3"/>
    <w:rPr>
      <w:sz w:val="18"/>
    </w:rPr>
  </w:style>
  <w:style w:type="character" w:styleId="ad">
    <w:name w:val="footnote reference"/>
    <w:uiPriority w:val="99"/>
    <w:unhideWhenUsed/>
    <w:rsid w:val="00414DD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DD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DD3"/>
    <w:rPr>
      <w:sz w:val="20"/>
    </w:rPr>
  </w:style>
  <w:style w:type="character" w:styleId="af0">
    <w:name w:val="endnote reference"/>
    <w:uiPriority w:val="99"/>
    <w:semiHidden/>
    <w:unhideWhenUsed/>
    <w:rsid w:val="00414DD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14DD3"/>
    <w:pPr>
      <w:spacing w:after="57"/>
    </w:pPr>
  </w:style>
  <w:style w:type="paragraph" w:styleId="24">
    <w:name w:val="toc 2"/>
    <w:basedOn w:val="a"/>
    <w:next w:val="a"/>
    <w:uiPriority w:val="39"/>
    <w:unhideWhenUsed/>
    <w:rsid w:val="00414D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14D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14D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14D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14D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14D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14D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14DD3"/>
    <w:pPr>
      <w:spacing w:after="57"/>
      <w:ind w:left="2268"/>
    </w:pPr>
  </w:style>
  <w:style w:type="paragraph" w:styleId="af1">
    <w:name w:val="TOC Heading"/>
    <w:uiPriority w:val="39"/>
    <w:unhideWhenUsed/>
    <w:rsid w:val="00414DD3"/>
  </w:style>
  <w:style w:type="paragraph" w:styleId="af2">
    <w:name w:val="table of figures"/>
    <w:basedOn w:val="a"/>
    <w:next w:val="a"/>
    <w:uiPriority w:val="99"/>
    <w:unhideWhenUsed/>
    <w:rsid w:val="00414DD3"/>
    <w:pPr>
      <w:spacing w:after="0"/>
    </w:pPr>
  </w:style>
  <w:style w:type="paragraph" w:styleId="af3">
    <w:name w:val="No Spacing"/>
    <w:basedOn w:val="a"/>
    <w:uiPriority w:val="1"/>
    <w:qFormat/>
    <w:rsid w:val="00414DD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14DD3"/>
    <w:pPr>
      <w:ind w:left="720"/>
      <w:contextualSpacing/>
    </w:pPr>
  </w:style>
  <w:style w:type="character" w:styleId="af5">
    <w:name w:val="Strong"/>
    <w:basedOn w:val="a0"/>
    <w:uiPriority w:val="22"/>
    <w:qFormat/>
    <w:rsid w:val="00B303FE"/>
    <w:rPr>
      <w:b/>
      <w:bCs/>
    </w:rPr>
  </w:style>
  <w:style w:type="character" w:styleId="af6">
    <w:name w:val="Emphasis"/>
    <w:basedOn w:val="a0"/>
    <w:uiPriority w:val="20"/>
    <w:qFormat/>
    <w:rsid w:val="00655C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B0D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A2CD-E588-4BAF-8746-51B00921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021820</dc:creator>
  <cp:lastModifiedBy>Admin</cp:lastModifiedBy>
  <cp:revision>4</cp:revision>
  <cp:lastPrinted>2025-10-10T10:39:00Z</cp:lastPrinted>
  <dcterms:created xsi:type="dcterms:W3CDTF">2026-01-24T04:45:00Z</dcterms:created>
  <dcterms:modified xsi:type="dcterms:W3CDTF">2026-05-12T11:20:00Z</dcterms:modified>
</cp:coreProperties>
</file>