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25" w:type="dxa"/>
        <w:jc w:val="center"/>
        <w:shd w:val="clear" w:color="auto" w:fill="FFFFFF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271"/>
        <w:gridCol w:w="1347"/>
        <w:gridCol w:w="1451"/>
        <w:gridCol w:w="1313"/>
        <w:gridCol w:w="2104"/>
        <w:gridCol w:w="1839"/>
      </w:tblGrid>
      <w:tr w:rsidR="009B2C8C" w:rsidRPr="009B2C8C" w:rsidTr="009B2C8C">
        <w:trPr>
          <w:cantSplit/>
          <w:trHeight w:val="397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2C8C" w:rsidRPr="002E74FA" w:rsidRDefault="009B2C8C" w:rsidP="002E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Описание границ публичного сервитута</w:t>
            </w:r>
          </w:p>
          <w:p w:rsidR="009B2C8C" w:rsidRPr="009B2C8C" w:rsidRDefault="009B2C8C" w:rsidP="002E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для использования земельных участков в целях реконструкции и эксплуатации магистрального нефтепровода федерального значения: «РВСП 20000 м3 №13, 14 ЛПДС «</w:t>
            </w:r>
            <w:proofErr w:type="spellStart"/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Конда</w:t>
            </w:r>
            <w:proofErr w:type="spellEnd"/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Урайское</w:t>
            </w:r>
            <w:proofErr w:type="spellEnd"/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 xml:space="preserve"> УМН. Строительство», по ходатайству акционерного общества «</w:t>
            </w:r>
            <w:proofErr w:type="spellStart"/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Транснефть</w:t>
            </w:r>
            <w:proofErr w:type="spellEnd"/>
            <w:r w:rsidRPr="009B2C8C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 xml:space="preserve"> – Сибирь»</w:t>
            </w:r>
          </w:p>
        </w:tc>
      </w:tr>
      <w:tr w:rsidR="009B2C8C" w:rsidRPr="009B2C8C" w:rsidTr="009B2C8C">
        <w:trPr>
          <w:cantSplit/>
          <w:trHeight w:val="197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2C8C" w:rsidRPr="009B2C8C" w:rsidRDefault="009B2C8C" w:rsidP="002E74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Местоположение публичного сервитута:</w:t>
            </w: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Ханты-Мансийский автономный округ - Югра, </w:t>
            </w:r>
            <w:proofErr w:type="spellStart"/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Кондинский</w:t>
            </w:r>
            <w:proofErr w:type="spellEnd"/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муниципальное образование городское поселение Междуреченский</w:t>
            </w:r>
          </w:p>
        </w:tc>
      </w:tr>
      <w:tr w:rsidR="009B2C8C" w:rsidRPr="009B2C8C" w:rsidTr="009B2C8C">
        <w:trPr>
          <w:cantSplit/>
          <w:trHeight w:val="257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B2C8C" w:rsidRPr="009B2C8C" w:rsidRDefault="009B2C8C" w:rsidP="002E74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 Система координат</w:t>
            </w:r>
            <w:r w:rsidRPr="002E74F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</w:t>
            </w:r>
            <w:bookmarkStart w:id="0" w:name="Система_координат_1"/>
            <w:bookmarkEnd w:id="0"/>
            <w:r w:rsidRPr="002E74F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МСК86_Зона_2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55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9B2C8C" w:rsidRDefault="009B2C8C" w:rsidP="002E74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Перечень характерных точек границ публичного сервитута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340"/>
          <w:jc w:val="center"/>
        </w:trPr>
        <w:tc>
          <w:tcPr>
            <w:tcW w:w="6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br w:type="page"/>
            </w:r>
            <w:r w:rsidRPr="002E74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Обозначение характерных точек границы</w:t>
            </w:r>
          </w:p>
        </w:tc>
        <w:tc>
          <w:tcPr>
            <w:tcW w:w="15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Координаты, м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9B2C8C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br w:type="page"/>
            </w:r>
            <w:r w:rsidRPr="002E74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Обозначение характерных точек границы</w:t>
            </w:r>
          </w:p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Координаты, м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340"/>
          <w:jc w:val="center"/>
        </w:trPr>
        <w:tc>
          <w:tcPr>
            <w:tcW w:w="6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Y</w:t>
            </w:r>
          </w:p>
        </w:tc>
        <w:tc>
          <w:tcPr>
            <w:tcW w:w="7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9B2C8C" w:rsidRDefault="009B2C8C" w:rsidP="009B2C8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2E74FA" w:rsidRDefault="009B2C8C" w:rsidP="009B2C8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8C" w:rsidRPr="009B2C8C" w:rsidRDefault="009B2C8C" w:rsidP="009B2C8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9B2C8C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Y</w:t>
            </w:r>
          </w:p>
        </w:tc>
      </w:tr>
      <w:tr w:rsidR="009B2C8C" w:rsidRPr="009B2C8C" w:rsidTr="001D0C0C">
        <w:tblPrEx>
          <w:shd w:val="clear" w:color="auto" w:fill="auto"/>
        </w:tblPrEx>
        <w:trPr>
          <w:cantSplit/>
          <w:trHeight w:val="284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2C8C" w:rsidRPr="002E74FA" w:rsidRDefault="009B2C8C" w:rsidP="009B2C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796189,66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2489919,85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796200,69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2489953,82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796189,79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2489919,42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796200,56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2489944,05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796201,20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2489925,08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796189,81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2489940,14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796218,79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2489932,04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796190,40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2489938,65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796246,39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2489943,58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796197,83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2489934,45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796244,97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2489947,42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796231,72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2489948,02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796243,69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2489948,16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796228,68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2489953,63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796239,52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2489946,46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796224,42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2489952,37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796239,09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2489945,03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796218,90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2489954,89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796239,77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2489943,24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796214,87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2489964,92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796225,14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2489937,29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796206,38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2489981,58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796220,19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2489935,18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796169,74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2490056,98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796205,61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2489928,93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796139,42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2490120,49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796201,90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2489927,29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796155,32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2490128,30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796189,66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2489919,85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796187,11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2490062,88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796231,11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2489944,58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796215,72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2490003,36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796232,39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2489941,45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796228,27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2489976,88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796235,41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2489942,58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796228,87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2489972,20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796234,11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2489945,79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796234,90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2489955,86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796231,11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2489944,58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796236,67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2489951,64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796216,16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2489938,59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796242,21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2489953,89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796217,36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2489936,03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796240,50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2489958,21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796219,01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2489936,81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796233,41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2489974,04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796217,87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2489939,29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796229,97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2489977,82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796216,16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2489938,59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796189,02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2490063,53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795998,41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2490236,87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796079,15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2490296,33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796000,36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2490235,67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796099,41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2490353,59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796013,22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2490223,15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796103,40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2490352,18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796040,89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2490235,72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796105,67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2490363,81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796053,23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2490237,75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796096,24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2490367,14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796062,23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2490233,99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796090,71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2490356,65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796067,64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2490228,56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796094,69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2490355,25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796072,06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2490222,85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796073,73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2490296,16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796121,80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2490119,43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796119,14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2490203,02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796109,83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2490113,29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796152,32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2490134,58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796054,30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2490225,80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796136,25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2490127,14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796022,16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2490211,10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796084,18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2490237,01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796026,10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2490205,17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796076,26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2490247,19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796103,33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2490034,70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796068,23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2490251,68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796102,94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2490034,31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796057,49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2490255,22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796132,54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2489968,79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796045,07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2490255,99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796171,54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2489987,89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795998,41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2490236,87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796141,99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2490047,67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795991,98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2489944,75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796112,26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2490108,32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795993,08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2489942,49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796124,37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2490114,12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796003,31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2489946,73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796154,33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2490051,81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796002,36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2489949,10</w:t>
            </w:r>
          </w:p>
        </w:tc>
      </w:tr>
      <w:tr w:rsidR="009B2C8C" w:rsidRPr="009B2C8C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796189,59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2489976,63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795991,98</w:t>
            </w:r>
          </w:p>
        </w:tc>
        <w:tc>
          <w:tcPr>
            <w:tcW w:w="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2C8C" w:rsidRPr="009B2C8C" w:rsidRDefault="009B2C8C" w:rsidP="009B2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C8C">
              <w:rPr>
                <w:rFonts w:ascii="Times New Roman" w:hAnsi="Times New Roman" w:cs="Times New Roman"/>
                <w:sz w:val="24"/>
                <w:szCs w:val="24"/>
              </w:rPr>
              <w:t>2489944,75</w:t>
            </w:r>
          </w:p>
        </w:tc>
      </w:tr>
      <w:tr w:rsidR="009B2C8C" w:rsidRPr="002E74FA" w:rsidTr="009B2C8C">
        <w:tblPrEx>
          <w:shd w:val="clear" w:color="auto" w:fill="auto"/>
        </w:tblPrEx>
        <w:trPr>
          <w:cantSplit/>
          <w:trHeight w:val="249"/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B2C8C" w:rsidRDefault="009B2C8C" w:rsidP="009B2C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75648" behindDoc="0" locked="0" layoutInCell="1" allowOverlap="1" wp14:anchorId="60010D64" wp14:editId="236BA8A5">
                      <wp:simplePos x="0" y="0"/>
                      <wp:positionH relativeFrom="margin">
                        <wp:posOffset>4432667</wp:posOffset>
                      </wp:positionH>
                      <wp:positionV relativeFrom="paragraph">
                        <wp:posOffset>238217</wp:posOffset>
                      </wp:positionV>
                      <wp:extent cx="1343025" cy="1404620"/>
                      <wp:effectExtent l="0" t="0" r="28575" b="10160"/>
                      <wp:wrapNone/>
                      <wp:docPr id="217" name="Надпись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430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B2C8C" w:rsidRDefault="009B2C8C" w:rsidP="002E74FA">
                                  <w:r>
                                    <w:t>Масштаб 1:5</w:t>
                                  </w:r>
                                  <w:r>
                                    <w:t>000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60010D6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349.05pt;margin-top:18.75pt;width:105.75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">
                      <v:textbox style="mso-fit-shape-to-text:t">
                        <w:txbxContent>
                          <w:p w:rsidR="009B2C8C" w:rsidRDefault="009B2C8C" w:rsidP="002E74FA">
                            <w:r>
                              <w:t>Масштаб 1:5</w:t>
                            </w:r>
                            <w:r>
                              <w:t>000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2E74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2C8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43195C9" wp14:editId="2D4C23AD">
                  <wp:extent cx="6400800" cy="5803802"/>
                  <wp:effectExtent l="0" t="0" r="0" b="698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7237" cy="58096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B2C8C" w:rsidRPr="002E74FA" w:rsidRDefault="009B2C8C" w:rsidP="009B2C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74F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Условные обозначения:</w:t>
            </w:r>
          </w:p>
          <w:p w:rsidR="00705F3B" w:rsidRDefault="009B2C8C" w:rsidP="009B2C8C">
            <w:pPr>
              <w:spacing w:after="0" w:line="240" w:lineRule="auto"/>
              <w:ind w:left="492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B2C8C">
              <w:rPr>
                <w:rFonts w:ascii="Times New Roman" w:eastAsia="Times New Roman" w:hAnsi="Times New Roman" w:cs="Times New Roman"/>
                <w:noProof/>
                <w:color w:val="000000"/>
                <w:sz w:val="10"/>
                <w:szCs w:val="10"/>
                <w:lang w:eastAsia="ru-RU"/>
              </w:rP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316865</wp:posOffset>
                  </wp:positionH>
                  <wp:positionV relativeFrom="paragraph">
                    <wp:posOffset>75849</wp:posOffset>
                  </wp:positionV>
                  <wp:extent cx="727075" cy="352425"/>
                  <wp:effectExtent l="0" t="0" r="0" b="9525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7075" cy="35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05F3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  </w:t>
            </w:r>
          </w:p>
          <w:p w:rsidR="009B2C8C" w:rsidRPr="002E74FA" w:rsidRDefault="00705F3B" w:rsidP="009B2C8C">
            <w:pPr>
              <w:spacing w:after="0" w:line="240" w:lineRule="auto"/>
              <w:ind w:left="492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           </w:t>
            </w:r>
            <w:r w:rsidR="009B2C8C" w:rsidRPr="002E74F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- граница публичного сервитута</w:t>
            </w:r>
          </w:p>
          <w:p w:rsidR="009B2C8C" w:rsidRPr="002E74FA" w:rsidRDefault="009B2C8C" w:rsidP="009B2C8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</w:tbl>
    <w:p w:rsidR="002832D2" w:rsidRPr="002E74FA" w:rsidRDefault="002832D2" w:rsidP="002E74FA">
      <w:bookmarkStart w:id="1" w:name="_GoBack"/>
      <w:bookmarkEnd w:id="1"/>
    </w:p>
    <w:sectPr w:rsidR="002832D2" w:rsidRPr="002E74FA" w:rsidSect="00705F3B">
      <w:pgSz w:w="11906" w:h="16838"/>
      <w:pgMar w:top="1134" w:right="424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6F7"/>
    <w:rsid w:val="002832D2"/>
    <w:rsid w:val="002E74FA"/>
    <w:rsid w:val="00705F3B"/>
    <w:rsid w:val="009B2C8C"/>
    <w:rsid w:val="00CC6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41B935-0EEC-4D4D-BE2A-310418F2B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5F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05F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89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Гиголаева Екатерина Сергеевна</dc:creator>
  <cp:keywords/>
  <dc:description/>
  <cp:lastModifiedBy>Гиголаева Екатерина Сергеевна</cp:lastModifiedBy>
  <cp:revision>2</cp:revision>
  <cp:lastPrinted>2024-05-21T04:46:00Z</cp:lastPrinted>
  <dcterms:created xsi:type="dcterms:W3CDTF">2024-05-21T04:18:00Z</dcterms:created>
  <dcterms:modified xsi:type="dcterms:W3CDTF">2024-05-21T04:47:00Z</dcterms:modified>
</cp:coreProperties>
</file>