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 w:rsidR="005F0E5D"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</w:t>
      </w:r>
      <w:r w:rsidR="005F0E5D">
        <w:rPr>
          <w:b/>
          <w:caps/>
          <w:sz w:val="28"/>
          <w:szCs w:val="28"/>
        </w:rPr>
        <w:t xml:space="preserve"> </w:t>
      </w:r>
      <w:r w:rsidRPr="004A27F3">
        <w:rPr>
          <w:b/>
          <w:caps/>
          <w:sz w:val="28"/>
          <w:szCs w:val="28"/>
        </w:rPr>
        <w:t>поселения</w:t>
      </w:r>
      <w:r w:rsidR="005F0E5D">
        <w:rPr>
          <w:b/>
          <w:caps/>
          <w:sz w:val="28"/>
          <w:szCs w:val="28"/>
        </w:rPr>
        <w:t xml:space="preserve">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</w:t>
      </w:r>
      <w:r w:rsidR="005F0E5D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Ханты-Мансийского</w:t>
      </w:r>
      <w:r w:rsidR="005F0E5D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автономного</w:t>
      </w:r>
      <w:r w:rsidR="005F0E5D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округа</w:t>
      </w:r>
      <w:r w:rsidR="005F0E5D">
        <w:rPr>
          <w:b/>
          <w:sz w:val="28"/>
          <w:szCs w:val="28"/>
        </w:rPr>
        <w:t xml:space="preserve"> </w:t>
      </w:r>
      <w:r w:rsidR="00B339D6">
        <w:rPr>
          <w:b/>
        </w:rPr>
        <w:t>–</w:t>
      </w:r>
      <w:r w:rsidR="005F0E5D">
        <w:rPr>
          <w:b/>
          <w:sz w:val="28"/>
          <w:szCs w:val="28"/>
        </w:rPr>
        <w:t xml:space="preserve"> </w:t>
      </w:r>
      <w:r w:rsidRPr="004A27F3">
        <w:rPr>
          <w:b/>
          <w:sz w:val="28"/>
          <w:szCs w:val="28"/>
        </w:rPr>
        <w:t>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 w:rsidR="005F0E5D"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B22C70" w:rsidTr="005F0E5D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22C70" w:rsidRDefault="00D865CE" w:rsidP="005640AE">
            <w:pPr>
              <w:rPr>
                <w:color w:val="000000" w:themeColor="text1"/>
                <w:sz w:val="28"/>
                <w:szCs w:val="28"/>
              </w:rPr>
            </w:pPr>
            <w:r w:rsidRPr="00B22C70">
              <w:rPr>
                <w:color w:val="000000" w:themeColor="text1"/>
                <w:sz w:val="28"/>
                <w:szCs w:val="28"/>
              </w:rPr>
              <w:t>от</w:t>
            </w:r>
            <w:r w:rsidR="005F0E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C9395D" w:rsidRPr="00B22C70">
              <w:rPr>
                <w:color w:val="000000" w:themeColor="text1"/>
                <w:sz w:val="28"/>
                <w:szCs w:val="28"/>
              </w:rPr>
              <w:t>28</w:t>
            </w:r>
            <w:r w:rsidR="005F0E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48EB" w:rsidRPr="00B22C70">
              <w:rPr>
                <w:color w:val="000000" w:themeColor="text1"/>
                <w:sz w:val="28"/>
                <w:szCs w:val="28"/>
              </w:rPr>
              <w:t>ноя</w:t>
            </w:r>
            <w:r w:rsidR="00136AD4" w:rsidRPr="00B22C70">
              <w:rPr>
                <w:color w:val="000000" w:themeColor="text1"/>
                <w:sz w:val="28"/>
                <w:szCs w:val="28"/>
              </w:rPr>
              <w:t>бря</w:t>
            </w:r>
            <w:r w:rsidR="005F0E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6BE" w:rsidRPr="00B22C70">
              <w:rPr>
                <w:color w:val="000000" w:themeColor="text1"/>
                <w:sz w:val="28"/>
                <w:szCs w:val="28"/>
              </w:rPr>
              <w:t>202</w:t>
            </w:r>
            <w:r w:rsidR="001167BC" w:rsidRPr="00B22C70">
              <w:rPr>
                <w:color w:val="000000" w:themeColor="text1"/>
                <w:sz w:val="28"/>
                <w:szCs w:val="28"/>
              </w:rPr>
              <w:t>5</w:t>
            </w:r>
            <w:r w:rsidR="005F0E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387035" w:rsidRPr="00B22C70"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22C70" w:rsidRDefault="00387035" w:rsidP="005F0E5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22C70" w:rsidRDefault="00387035" w:rsidP="005F0E5D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22C70" w:rsidRDefault="005F085B" w:rsidP="004A678A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54F81">
              <w:rPr>
                <w:color w:val="000000" w:themeColor="text1"/>
                <w:sz w:val="28"/>
                <w:szCs w:val="28"/>
              </w:rPr>
              <w:t>№</w:t>
            </w:r>
            <w:r w:rsidR="005F0E5D" w:rsidRPr="00C54F81">
              <w:rPr>
                <w:color w:val="000000" w:themeColor="text1"/>
                <w:sz w:val="28"/>
                <w:szCs w:val="28"/>
              </w:rPr>
              <w:t xml:space="preserve"> </w:t>
            </w:r>
            <w:r w:rsidR="00C54F81" w:rsidRPr="00C54F81">
              <w:rPr>
                <w:color w:val="000000" w:themeColor="text1"/>
                <w:sz w:val="28"/>
                <w:szCs w:val="28"/>
              </w:rPr>
              <w:t>229</w:t>
            </w:r>
            <w:r w:rsidR="00C83B21" w:rsidRPr="00C54F81">
              <w:rPr>
                <w:color w:val="000000" w:themeColor="text1"/>
                <w:sz w:val="28"/>
                <w:szCs w:val="28"/>
              </w:rPr>
              <w:t>-п</w:t>
            </w:r>
          </w:p>
        </w:tc>
      </w:tr>
      <w:tr w:rsidR="00387035" w:rsidRPr="00B22C70" w:rsidTr="005F0E5D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22C70" w:rsidRDefault="00387035" w:rsidP="005F0E5D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22C70" w:rsidRDefault="00387035" w:rsidP="005F0E5D">
            <w:pPr>
              <w:jc w:val="center"/>
              <w:rPr>
                <w:sz w:val="28"/>
                <w:szCs w:val="28"/>
              </w:rPr>
            </w:pPr>
            <w:r w:rsidRPr="00B22C70">
              <w:rPr>
                <w:sz w:val="28"/>
                <w:szCs w:val="28"/>
              </w:rPr>
              <w:t>пгт.</w:t>
            </w:r>
            <w:r w:rsidR="005F0E5D">
              <w:rPr>
                <w:sz w:val="28"/>
                <w:szCs w:val="28"/>
              </w:rPr>
              <w:t xml:space="preserve"> </w:t>
            </w:r>
            <w:r w:rsidRPr="00B22C70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B22C70" w:rsidRDefault="00387035" w:rsidP="005F0E5D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B22C70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B22C70" w:rsidTr="00CB774B">
        <w:tc>
          <w:tcPr>
            <w:tcW w:w="6062" w:type="dxa"/>
          </w:tcPr>
          <w:p w:rsidR="00B22C70" w:rsidRPr="00B22C70" w:rsidRDefault="00B22C70" w:rsidP="00B22C70">
            <w:pPr>
              <w:widowControl w:val="0"/>
              <w:suppressAutoHyphens/>
              <w:rPr>
                <w:rFonts w:eastAsia="font295"/>
                <w:sz w:val="28"/>
                <w:szCs w:val="28"/>
              </w:rPr>
            </w:pPr>
            <w:r w:rsidRPr="00B22C70">
              <w:rPr>
                <w:rFonts w:eastAsia="font295"/>
                <w:sz w:val="28"/>
                <w:szCs w:val="28"/>
              </w:rPr>
              <w:t>О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внесении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изменений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в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постановление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</w:p>
          <w:p w:rsidR="00B22C70" w:rsidRPr="00B22C70" w:rsidRDefault="00B22C70" w:rsidP="00B22C70">
            <w:pPr>
              <w:widowControl w:val="0"/>
              <w:suppressAutoHyphens/>
              <w:rPr>
                <w:rFonts w:eastAsia="font295"/>
                <w:sz w:val="28"/>
                <w:szCs w:val="28"/>
              </w:rPr>
            </w:pPr>
            <w:r w:rsidRPr="00B22C70">
              <w:rPr>
                <w:rFonts w:eastAsia="font295"/>
                <w:sz w:val="28"/>
                <w:szCs w:val="28"/>
              </w:rPr>
              <w:t>администрации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городского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поселения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</w:p>
          <w:p w:rsidR="00B22C70" w:rsidRPr="00B22C70" w:rsidRDefault="00B22C70" w:rsidP="00B22C70">
            <w:pPr>
              <w:widowControl w:val="0"/>
              <w:suppressAutoHyphens/>
              <w:rPr>
                <w:rFonts w:eastAsia="font295"/>
                <w:sz w:val="28"/>
                <w:szCs w:val="28"/>
              </w:rPr>
            </w:pPr>
            <w:proofErr w:type="gramStart"/>
            <w:r w:rsidRPr="00B22C70">
              <w:rPr>
                <w:rFonts w:eastAsia="font295"/>
                <w:sz w:val="28"/>
                <w:szCs w:val="28"/>
              </w:rPr>
              <w:t>Междуреченский</w:t>
            </w:r>
            <w:proofErr w:type="gramEnd"/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от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25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февраля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</w:p>
          <w:p w:rsidR="00B22C70" w:rsidRPr="00B22C70" w:rsidRDefault="00B22C70" w:rsidP="00B22C70">
            <w:pPr>
              <w:widowControl w:val="0"/>
              <w:suppressAutoHyphens/>
              <w:rPr>
                <w:rFonts w:eastAsia="font295"/>
                <w:sz w:val="28"/>
                <w:szCs w:val="28"/>
              </w:rPr>
            </w:pPr>
            <w:r w:rsidRPr="00B22C70">
              <w:rPr>
                <w:rFonts w:eastAsia="font295"/>
                <w:sz w:val="28"/>
                <w:szCs w:val="28"/>
              </w:rPr>
              <w:t>2021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года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№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14-п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«Об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утверждении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</w:p>
          <w:p w:rsidR="00B22C70" w:rsidRPr="00B22C70" w:rsidRDefault="00B22C70" w:rsidP="00B22C70">
            <w:pPr>
              <w:widowControl w:val="0"/>
              <w:suppressAutoHyphens/>
              <w:rPr>
                <w:rFonts w:eastAsia="font295"/>
                <w:sz w:val="28"/>
                <w:szCs w:val="28"/>
              </w:rPr>
            </w:pPr>
            <w:r w:rsidRPr="00B22C70">
              <w:rPr>
                <w:rFonts w:eastAsia="font295"/>
                <w:sz w:val="28"/>
                <w:szCs w:val="28"/>
              </w:rPr>
              <w:t>Порядка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формирования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</w:p>
          <w:p w:rsidR="00B22C70" w:rsidRPr="00B22C70" w:rsidRDefault="00B22C70" w:rsidP="00B22C70">
            <w:pPr>
              <w:widowControl w:val="0"/>
              <w:suppressAutoHyphens/>
              <w:rPr>
                <w:rFonts w:eastAsia="font295"/>
                <w:sz w:val="28"/>
                <w:szCs w:val="28"/>
              </w:rPr>
            </w:pPr>
            <w:r w:rsidRPr="00B22C70">
              <w:rPr>
                <w:rFonts w:eastAsia="font295"/>
                <w:sz w:val="28"/>
                <w:szCs w:val="28"/>
              </w:rPr>
              <w:t>перечня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налоговых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расходов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и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</w:p>
          <w:p w:rsidR="00387035" w:rsidRPr="00B22C70" w:rsidRDefault="00B22C70" w:rsidP="00B22C70">
            <w:pPr>
              <w:rPr>
                <w:sz w:val="28"/>
                <w:szCs w:val="28"/>
              </w:rPr>
            </w:pPr>
            <w:r w:rsidRPr="00B22C70">
              <w:rPr>
                <w:rFonts w:eastAsia="font295"/>
                <w:sz w:val="28"/>
                <w:szCs w:val="28"/>
              </w:rPr>
              <w:t>оценки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налоговых</w:t>
            </w:r>
            <w:r w:rsidR="005F0E5D">
              <w:rPr>
                <w:rFonts w:eastAsia="font295"/>
                <w:sz w:val="28"/>
                <w:szCs w:val="28"/>
              </w:rPr>
              <w:t xml:space="preserve"> </w:t>
            </w:r>
            <w:r w:rsidRPr="00B22C70">
              <w:rPr>
                <w:rFonts w:eastAsia="font295"/>
                <w:sz w:val="28"/>
                <w:szCs w:val="28"/>
              </w:rPr>
              <w:t>расходов»</w:t>
            </w:r>
          </w:p>
        </w:tc>
      </w:tr>
    </w:tbl>
    <w:p w:rsidR="00B22C70" w:rsidRPr="00B22C70" w:rsidRDefault="00B22C70" w:rsidP="00B22C70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</w:p>
    <w:p w:rsidR="00B22C70" w:rsidRPr="00B22C70" w:rsidRDefault="00B22C70" w:rsidP="00B22C70">
      <w:pPr>
        <w:ind w:firstLine="709"/>
        <w:jc w:val="both"/>
        <w:rPr>
          <w:bCs/>
          <w:sz w:val="28"/>
          <w:szCs w:val="28"/>
        </w:rPr>
      </w:pPr>
      <w:r w:rsidRPr="00B22C70">
        <w:rPr>
          <w:rFonts w:eastAsia="font295"/>
          <w:sz w:val="28"/>
          <w:szCs w:val="28"/>
        </w:rPr>
        <w:t>В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соответствии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со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статьей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174.3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Бюджетного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кодекса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Российской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Федерации,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sz w:val="28"/>
          <w:szCs w:val="28"/>
        </w:rPr>
        <w:t>постановлением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Правительства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Российской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Федерации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от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22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июня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2019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года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№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796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«Об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общих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требованиях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к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оценке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налоговых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расходов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субъектов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Российской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Федерации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и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муниципальных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образований»,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руководствуясь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статьей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32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Устава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муниципального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образования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городское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поселение</w:t>
      </w:r>
      <w:r w:rsidR="005F0E5D">
        <w:rPr>
          <w:sz w:val="28"/>
          <w:szCs w:val="28"/>
        </w:rPr>
        <w:t xml:space="preserve"> </w:t>
      </w:r>
      <w:proofErr w:type="gramStart"/>
      <w:r w:rsidRPr="00B22C70">
        <w:rPr>
          <w:sz w:val="28"/>
          <w:szCs w:val="28"/>
        </w:rPr>
        <w:t>Междуреченский</w:t>
      </w:r>
      <w:proofErr w:type="gramEnd"/>
      <w:r w:rsidRPr="00B22C70">
        <w:rPr>
          <w:sz w:val="28"/>
          <w:szCs w:val="28"/>
        </w:rPr>
        <w:t>,</w:t>
      </w:r>
      <w:r w:rsidR="005F0E5D">
        <w:rPr>
          <w:sz w:val="28"/>
          <w:szCs w:val="28"/>
        </w:rPr>
        <w:t xml:space="preserve"> </w:t>
      </w:r>
      <w:r w:rsidRPr="00B22C70">
        <w:rPr>
          <w:b/>
          <w:bCs/>
          <w:sz w:val="28"/>
          <w:szCs w:val="28"/>
        </w:rPr>
        <w:t>администрация</w:t>
      </w:r>
      <w:r w:rsidR="005F0E5D">
        <w:rPr>
          <w:b/>
          <w:bCs/>
          <w:sz w:val="28"/>
          <w:szCs w:val="28"/>
        </w:rPr>
        <w:t xml:space="preserve"> </w:t>
      </w:r>
      <w:r w:rsidRPr="00B22C70">
        <w:rPr>
          <w:b/>
          <w:bCs/>
          <w:sz w:val="28"/>
          <w:szCs w:val="28"/>
        </w:rPr>
        <w:t>городского</w:t>
      </w:r>
      <w:r w:rsidR="005F0E5D">
        <w:rPr>
          <w:b/>
          <w:bCs/>
          <w:sz w:val="28"/>
          <w:szCs w:val="28"/>
        </w:rPr>
        <w:t xml:space="preserve"> </w:t>
      </w:r>
      <w:r w:rsidRPr="00B22C70">
        <w:rPr>
          <w:b/>
          <w:bCs/>
          <w:sz w:val="28"/>
          <w:szCs w:val="28"/>
        </w:rPr>
        <w:t>поселения</w:t>
      </w:r>
      <w:r w:rsidR="005F0E5D">
        <w:rPr>
          <w:b/>
          <w:bCs/>
          <w:sz w:val="28"/>
          <w:szCs w:val="28"/>
        </w:rPr>
        <w:t xml:space="preserve"> </w:t>
      </w:r>
      <w:r w:rsidRPr="00B22C70">
        <w:rPr>
          <w:b/>
          <w:bCs/>
          <w:sz w:val="28"/>
          <w:szCs w:val="28"/>
        </w:rPr>
        <w:t>Междуреченский</w:t>
      </w:r>
      <w:r w:rsidR="005F0E5D">
        <w:rPr>
          <w:b/>
          <w:bCs/>
          <w:sz w:val="28"/>
          <w:szCs w:val="28"/>
        </w:rPr>
        <w:t xml:space="preserve"> </w:t>
      </w:r>
      <w:r w:rsidRPr="00B22C70">
        <w:rPr>
          <w:b/>
          <w:bCs/>
          <w:sz w:val="28"/>
          <w:szCs w:val="28"/>
        </w:rPr>
        <w:t>постановляет:</w:t>
      </w:r>
    </w:p>
    <w:p w:rsidR="00B22C70" w:rsidRPr="00B22C70" w:rsidRDefault="00B22C70" w:rsidP="00B22C7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22C70">
        <w:rPr>
          <w:rFonts w:eastAsia="font295"/>
          <w:sz w:val="28"/>
          <w:szCs w:val="28"/>
        </w:rPr>
        <w:t>1.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Внести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в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постановление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администрации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городского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поселения</w:t>
      </w:r>
      <w:r w:rsidR="005F0E5D">
        <w:rPr>
          <w:rFonts w:eastAsia="font295"/>
          <w:sz w:val="28"/>
          <w:szCs w:val="28"/>
        </w:rPr>
        <w:t xml:space="preserve"> </w:t>
      </w:r>
      <w:proofErr w:type="gramStart"/>
      <w:r w:rsidRPr="00B22C70">
        <w:rPr>
          <w:rFonts w:eastAsia="font295"/>
          <w:sz w:val="28"/>
          <w:szCs w:val="28"/>
        </w:rPr>
        <w:t>Междуреченский</w:t>
      </w:r>
      <w:proofErr w:type="gramEnd"/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от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25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февраля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2021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года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№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14-п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«Об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утверждении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Порядка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формирования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перечня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налоговых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расходов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и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оценки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налоговых</w:t>
      </w:r>
      <w:r w:rsidR="00A257DD" w:rsidRPr="00A257DD">
        <w:rPr>
          <w:rFonts w:eastAsia="font295"/>
          <w:sz w:val="28"/>
          <w:szCs w:val="28"/>
        </w:rPr>
        <w:t xml:space="preserve"> </w:t>
      </w:r>
      <w:r w:rsidR="00A257DD" w:rsidRPr="00B22C70">
        <w:rPr>
          <w:rFonts w:eastAsia="font295"/>
          <w:sz w:val="28"/>
          <w:szCs w:val="28"/>
        </w:rPr>
        <w:t>расходов</w:t>
      </w:r>
      <w:r w:rsidRPr="00B22C70">
        <w:rPr>
          <w:rFonts w:eastAsia="font295"/>
          <w:sz w:val="28"/>
          <w:szCs w:val="28"/>
        </w:rPr>
        <w:t>»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следующие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изменения:</w:t>
      </w:r>
      <w:r w:rsidR="005F0E5D">
        <w:rPr>
          <w:rFonts w:eastAsia="font295"/>
          <w:sz w:val="28"/>
          <w:szCs w:val="28"/>
        </w:rPr>
        <w:t xml:space="preserve"> </w:t>
      </w:r>
    </w:p>
    <w:p w:rsidR="00B22C70" w:rsidRPr="00B22C70" w:rsidRDefault="00B22C70" w:rsidP="00B22C7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22C70">
        <w:rPr>
          <w:rFonts w:eastAsia="font295"/>
          <w:sz w:val="28"/>
          <w:szCs w:val="28"/>
        </w:rPr>
        <w:t>Приложения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1,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2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к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постановлению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изложить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в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новой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редакции</w:t>
      </w:r>
      <w:r w:rsidR="005F0E5D">
        <w:rPr>
          <w:rFonts w:eastAsia="font295"/>
          <w:sz w:val="28"/>
          <w:szCs w:val="28"/>
        </w:rPr>
        <w:t xml:space="preserve"> </w:t>
      </w:r>
      <w:r w:rsidR="00C47EF9">
        <w:rPr>
          <w:rFonts w:eastAsia="font295"/>
          <w:sz w:val="28"/>
          <w:szCs w:val="28"/>
        </w:rPr>
        <w:t>(приложение</w:t>
      </w:r>
      <w:bookmarkStart w:id="0" w:name="_GoBack"/>
      <w:bookmarkEnd w:id="0"/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1,</w:t>
      </w:r>
      <w:r w:rsidR="005F0E5D">
        <w:rPr>
          <w:rFonts w:eastAsia="font295"/>
          <w:sz w:val="28"/>
          <w:szCs w:val="28"/>
        </w:rPr>
        <w:t xml:space="preserve"> </w:t>
      </w:r>
      <w:r w:rsidRPr="00B22C70">
        <w:rPr>
          <w:rFonts w:eastAsia="font295"/>
          <w:sz w:val="28"/>
          <w:szCs w:val="28"/>
        </w:rPr>
        <w:t>2).</w:t>
      </w:r>
      <w:r w:rsidR="005F0E5D">
        <w:rPr>
          <w:sz w:val="28"/>
          <w:szCs w:val="28"/>
        </w:rPr>
        <w:t xml:space="preserve"> </w:t>
      </w:r>
    </w:p>
    <w:p w:rsidR="00B22C70" w:rsidRPr="00B22C70" w:rsidRDefault="00B22C70" w:rsidP="00B22C7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22C70">
        <w:rPr>
          <w:sz w:val="28"/>
          <w:szCs w:val="28"/>
        </w:rPr>
        <w:t>2.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Обнародовать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постановление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в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соответствии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с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решением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Совета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депутатов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городского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поселения</w:t>
      </w:r>
      <w:r w:rsidR="005F0E5D">
        <w:rPr>
          <w:sz w:val="28"/>
          <w:szCs w:val="28"/>
        </w:rPr>
        <w:t xml:space="preserve"> </w:t>
      </w:r>
      <w:proofErr w:type="gramStart"/>
      <w:r w:rsidRPr="00B22C70">
        <w:rPr>
          <w:sz w:val="28"/>
          <w:szCs w:val="28"/>
        </w:rPr>
        <w:t>Междуреченский</w:t>
      </w:r>
      <w:proofErr w:type="gramEnd"/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от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28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апреля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2017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года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br/>
        <w:t>№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297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«Об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утверждении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Порядка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опубликования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(обнародования)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муниципальных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правовых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актов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и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другой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официальной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информации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органов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местного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самоуправления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муниципального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образования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городское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поселение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Междуреченский»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и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разместить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на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официальном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сайте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органов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местного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самоуправления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Кондинского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района.</w:t>
      </w:r>
    </w:p>
    <w:p w:rsidR="00B22C70" w:rsidRPr="00B22C70" w:rsidRDefault="00B22C70" w:rsidP="00B22C7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cs="Calibri"/>
          <w:sz w:val="28"/>
          <w:szCs w:val="28"/>
          <w:lang w:eastAsia="en-US"/>
        </w:rPr>
      </w:pPr>
      <w:r w:rsidRPr="00B22C70">
        <w:rPr>
          <w:sz w:val="28"/>
          <w:szCs w:val="28"/>
        </w:rPr>
        <w:t>3.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Постановление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вступает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в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силу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после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его</w:t>
      </w:r>
      <w:r w:rsidR="005F0E5D">
        <w:rPr>
          <w:sz w:val="28"/>
          <w:szCs w:val="28"/>
        </w:rPr>
        <w:t xml:space="preserve"> </w:t>
      </w:r>
      <w:r w:rsidRPr="00B22C70">
        <w:rPr>
          <w:sz w:val="28"/>
          <w:szCs w:val="28"/>
        </w:rPr>
        <w:t>обнародования.</w:t>
      </w:r>
      <w:r w:rsidR="005F0E5D">
        <w:rPr>
          <w:rFonts w:cs="Calibri"/>
          <w:sz w:val="28"/>
          <w:szCs w:val="28"/>
          <w:lang w:eastAsia="en-US"/>
        </w:rPr>
        <w:t xml:space="preserve"> </w:t>
      </w:r>
    </w:p>
    <w:p w:rsidR="00B22C70" w:rsidRPr="00B22C70" w:rsidRDefault="00B22C70" w:rsidP="00B22C70">
      <w:pPr>
        <w:ind w:firstLine="709"/>
        <w:jc w:val="both"/>
        <w:rPr>
          <w:rStyle w:val="af0"/>
          <w:b w:val="0"/>
          <w:bCs/>
          <w:sz w:val="28"/>
          <w:szCs w:val="28"/>
        </w:rPr>
      </w:pPr>
    </w:p>
    <w:p w:rsidR="00035690" w:rsidRPr="00B22C70" w:rsidRDefault="00035690" w:rsidP="00B22C70">
      <w:pPr>
        <w:ind w:firstLine="709"/>
        <w:jc w:val="both"/>
        <w:rPr>
          <w:sz w:val="28"/>
          <w:szCs w:val="28"/>
        </w:rPr>
      </w:pPr>
    </w:p>
    <w:p w:rsidR="0064429E" w:rsidRPr="00B22C70" w:rsidRDefault="0064429E" w:rsidP="00B22C70">
      <w:pPr>
        <w:ind w:firstLine="709"/>
        <w:jc w:val="both"/>
        <w:rPr>
          <w:rFonts w:eastAsia="Arial Unicode MS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12F25" w:rsidRPr="00B22C70" w:rsidTr="005F0E5D">
        <w:tc>
          <w:tcPr>
            <w:tcW w:w="4492" w:type="dxa"/>
          </w:tcPr>
          <w:p w:rsidR="00712F25" w:rsidRPr="00B22C70" w:rsidRDefault="00712F25" w:rsidP="005F0E5D">
            <w:pPr>
              <w:rPr>
                <w:sz w:val="28"/>
                <w:szCs w:val="28"/>
              </w:rPr>
            </w:pPr>
            <w:r w:rsidRPr="00B22C70">
              <w:rPr>
                <w:sz w:val="28"/>
                <w:szCs w:val="28"/>
              </w:rPr>
              <w:t>Глава</w:t>
            </w:r>
            <w:r w:rsidR="005F0E5D">
              <w:rPr>
                <w:sz w:val="28"/>
                <w:szCs w:val="28"/>
              </w:rPr>
              <w:t xml:space="preserve"> </w:t>
            </w:r>
            <w:proofErr w:type="gramStart"/>
            <w:r w:rsidRPr="00B22C70">
              <w:rPr>
                <w:sz w:val="28"/>
                <w:szCs w:val="28"/>
              </w:rPr>
              <w:t>городского</w:t>
            </w:r>
            <w:proofErr w:type="gramEnd"/>
            <w:r w:rsidR="005F0E5D">
              <w:rPr>
                <w:sz w:val="28"/>
                <w:szCs w:val="28"/>
              </w:rPr>
              <w:t xml:space="preserve"> </w:t>
            </w:r>
          </w:p>
          <w:p w:rsidR="00712F25" w:rsidRPr="00B22C70" w:rsidRDefault="00712F25" w:rsidP="005F0E5D">
            <w:pPr>
              <w:rPr>
                <w:color w:val="000000"/>
                <w:sz w:val="28"/>
                <w:szCs w:val="28"/>
              </w:rPr>
            </w:pPr>
            <w:r w:rsidRPr="00B22C70">
              <w:rPr>
                <w:sz w:val="28"/>
                <w:szCs w:val="28"/>
              </w:rPr>
              <w:t>поселения</w:t>
            </w:r>
            <w:r w:rsidR="005F0E5D">
              <w:rPr>
                <w:sz w:val="28"/>
                <w:szCs w:val="28"/>
              </w:rPr>
              <w:t xml:space="preserve"> </w:t>
            </w:r>
            <w:proofErr w:type="gramStart"/>
            <w:r w:rsidRPr="00B22C70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712F25" w:rsidRPr="00B22C70" w:rsidRDefault="00712F25" w:rsidP="005F0E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12F25" w:rsidRPr="00B22C70" w:rsidRDefault="00712F25" w:rsidP="005F0E5D">
            <w:pPr>
              <w:ind w:left="2327"/>
              <w:jc w:val="right"/>
              <w:rPr>
                <w:sz w:val="28"/>
                <w:szCs w:val="28"/>
              </w:rPr>
            </w:pPr>
          </w:p>
          <w:p w:rsidR="00712F25" w:rsidRPr="00B22C70" w:rsidRDefault="00712F25" w:rsidP="005F0E5D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B22C70">
              <w:rPr>
                <w:sz w:val="28"/>
                <w:szCs w:val="28"/>
              </w:rPr>
              <w:t>А.А.Кошманов</w:t>
            </w:r>
            <w:proofErr w:type="spellEnd"/>
          </w:p>
        </w:tc>
      </w:tr>
    </w:tbl>
    <w:p w:rsidR="00B22C70" w:rsidRDefault="00B22C70">
      <w:pPr>
        <w:rPr>
          <w:sz w:val="16"/>
          <w:szCs w:val="16"/>
        </w:rPr>
      </w:pPr>
    </w:p>
    <w:p w:rsidR="00CB774B" w:rsidRPr="00E2350F" w:rsidRDefault="00CB774B">
      <w:pPr>
        <w:rPr>
          <w:sz w:val="16"/>
          <w:szCs w:val="16"/>
        </w:rPr>
      </w:pPr>
    </w:p>
    <w:p w:rsidR="0079609D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</w:t>
      </w:r>
      <w:r w:rsidR="005F0E5D">
        <w:rPr>
          <w:color w:val="000000"/>
          <w:sz w:val="16"/>
          <w:szCs w:val="16"/>
        </w:rPr>
        <w:t xml:space="preserve"> </w:t>
      </w:r>
      <w:r w:rsidR="00343503">
        <w:rPr>
          <w:color w:val="000000"/>
          <w:sz w:val="16"/>
          <w:szCs w:val="16"/>
        </w:rPr>
        <w:t>документов/Постановления</w:t>
      </w:r>
      <w:r w:rsidR="005F0E5D">
        <w:rPr>
          <w:color w:val="000000"/>
          <w:sz w:val="16"/>
          <w:szCs w:val="16"/>
        </w:rPr>
        <w:t xml:space="preserve"> </w:t>
      </w:r>
      <w:r w:rsidR="00343503">
        <w:rPr>
          <w:color w:val="000000"/>
          <w:sz w:val="16"/>
          <w:szCs w:val="16"/>
        </w:rPr>
        <w:t>202</w:t>
      </w:r>
      <w:r w:rsidR="00FE4FBE">
        <w:rPr>
          <w:color w:val="000000"/>
          <w:sz w:val="16"/>
          <w:szCs w:val="16"/>
        </w:rPr>
        <w:t>5</w:t>
      </w:r>
    </w:p>
    <w:p w:rsidR="0079609D" w:rsidRDefault="0079609D" w:rsidP="0079609D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>Приложение</w:t>
      </w:r>
      <w:r w:rsidR="005F0E5D">
        <w:t xml:space="preserve"> </w:t>
      </w:r>
      <w:r w:rsidR="00CB1853">
        <w:t>1</w:t>
      </w:r>
      <w:r w:rsidR="005F0E5D">
        <w:t xml:space="preserve"> </w:t>
      </w:r>
      <w:r>
        <w:t>к</w:t>
      </w:r>
      <w:r w:rsidR="005F0E5D">
        <w:t xml:space="preserve"> </w:t>
      </w:r>
      <w:r>
        <w:t>постановлению</w:t>
      </w:r>
      <w:r w:rsidR="005F0E5D">
        <w:t xml:space="preserve"> </w:t>
      </w:r>
    </w:p>
    <w:p w:rsidR="0079609D" w:rsidRDefault="0079609D" w:rsidP="0079609D">
      <w:pPr>
        <w:shd w:val="clear" w:color="auto" w:fill="FFFFFF"/>
        <w:autoSpaceDE w:val="0"/>
        <w:autoSpaceDN w:val="0"/>
        <w:adjustRightInd w:val="0"/>
        <w:ind w:left="4962"/>
      </w:pPr>
      <w:r>
        <w:t>администрации</w:t>
      </w:r>
      <w:r w:rsidR="005F0E5D">
        <w:t xml:space="preserve"> </w:t>
      </w:r>
      <w:proofErr w:type="gramStart"/>
      <w:r>
        <w:t>городского</w:t>
      </w:r>
      <w:proofErr w:type="gramEnd"/>
    </w:p>
    <w:p w:rsidR="0079609D" w:rsidRDefault="0079609D" w:rsidP="0079609D">
      <w:pPr>
        <w:shd w:val="clear" w:color="auto" w:fill="FFFFFF"/>
        <w:autoSpaceDE w:val="0"/>
        <w:autoSpaceDN w:val="0"/>
        <w:adjustRightInd w:val="0"/>
        <w:ind w:left="4962"/>
      </w:pPr>
      <w:r>
        <w:t>поселения</w:t>
      </w:r>
      <w:r w:rsidR="005F0E5D">
        <w:t xml:space="preserve"> </w:t>
      </w:r>
      <w:proofErr w:type="gramStart"/>
      <w:r>
        <w:t>Междуреченский</w:t>
      </w:r>
      <w:proofErr w:type="gramEnd"/>
    </w:p>
    <w:p w:rsidR="0079609D" w:rsidRDefault="00C9395D" w:rsidP="0079609D">
      <w:pPr>
        <w:ind w:left="4962"/>
      </w:pPr>
      <w:r>
        <w:t>от</w:t>
      </w:r>
      <w:r w:rsidR="005F0E5D">
        <w:t xml:space="preserve"> </w:t>
      </w:r>
      <w:r>
        <w:t>28</w:t>
      </w:r>
      <w:r w:rsidR="004E48EB">
        <w:t>.11</w:t>
      </w:r>
      <w:r w:rsidR="0079609D">
        <w:t>.2025</w:t>
      </w:r>
      <w:r w:rsidR="005F0E5D">
        <w:t xml:space="preserve"> </w:t>
      </w:r>
      <w:r w:rsidR="0079609D" w:rsidRPr="0032028A">
        <w:t>№</w:t>
      </w:r>
      <w:r w:rsidR="005F0E5D" w:rsidRPr="0032028A">
        <w:t xml:space="preserve"> </w:t>
      </w:r>
      <w:r w:rsidR="0032028A" w:rsidRPr="0032028A">
        <w:t>229</w:t>
      </w:r>
      <w:r w:rsidR="0079609D" w:rsidRPr="0032028A">
        <w:t>-п</w:t>
      </w:r>
    </w:p>
    <w:p w:rsidR="00B22C70" w:rsidRPr="00CB1853" w:rsidRDefault="00B22C70" w:rsidP="00CB1853">
      <w:pPr>
        <w:ind w:firstLine="709"/>
        <w:jc w:val="both"/>
        <w:rPr>
          <w:rStyle w:val="af0"/>
          <w:b w:val="0"/>
          <w:bCs/>
          <w:color w:val="auto"/>
          <w:sz w:val="28"/>
          <w:szCs w:val="28"/>
        </w:rPr>
      </w:pPr>
    </w:p>
    <w:p w:rsidR="00B22C70" w:rsidRPr="00CB1853" w:rsidRDefault="00B22C70" w:rsidP="00CB1853">
      <w:pPr>
        <w:jc w:val="center"/>
        <w:rPr>
          <w:rStyle w:val="af0"/>
          <w:b w:val="0"/>
          <w:bCs/>
          <w:color w:val="auto"/>
          <w:sz w:val="28"/>
          <w:szCs w:val="28"/>
        </w:rPr>
      </w:pPr>
      <w:r w:rsidRPr="00CB1853">
        <w:rPr>
          <w:rStyle w:val="af0"/>
          <w:b w:val="0"/>
          <w:bCs/>
          <w:color w:val="auto"/>
          <w:sz w:val="28"/>
          <w:szCs w:val="28"/>
        </w:rPr>
        <w:t>Порядок</w:t>
      </w:r>
    </w:p>
    <w:p w:rsidR="00B22C70" w:rsidRPr="00CB1853" w:rsidRDefault="00B22C70" w:rsidP="00CB1853">
      <w:pPr>
        <w:jc w:val="center"/>
        <w:rPr>
          <w:rStyle w:val="af0"/>
          <w:b w:val="0"/>
          <w:bCs/>
          <w:color w:val="auto"/>
          <w:sz w:val="28"/>
          <w:szCs w:val="28"/>
        </w:rPr>
      </w:pPr>
      <w:r w:rsidRPr="00CB1853">
        <w:rPr>
          <w:rStyle w:val="af0"/>
          <w:b w:val="0"/>
          <w:bCs/>
          <w:color w:val="auto"/>
          <w:sz w:val="28"/>
          <w:szCs w:val="28"/>
        </w:rPr>
        <w:t>формирования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перечня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налоговых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расходов</w:t>
      </w:r>
    </w:p>
    <w:p w:rsidR="00B22C70" w:rsidRDefault="00B22C70" w:rsidP="00CB1853">
      <w:pPr>
        <w:jc w:val="center"/>
        <w:rPr>
          <w:rStyle w:val="af0"/>
          <w:b w:val="0"/>
          <w:bCs/>
          <w:color w:val="auto"/>
          <w:sz w:val="28"/>
          <w:szCs w:val="28"/>
        </w:rPr>
      </w:pPr>
      <w:r w:rsidRPr="00CB1853">
        <w:rPr>
          <w:rStyle w:val="af0"/>
          <w:b w:val="0"/>
          <w:bCs/>
          <w:color w:val="auto"/>
          <w:sz w:val="28"/>
          <w:szCs w:val="28"/>
        </w:rPr>
        <w:t>муниципального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образования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городское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поселение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proofErr w:type="gramStart"/>
      <w:r w:rsidRPr="00CB1853">
        <w:rPr>
          <w:rStyle w:val="af0"/>
          <w:b w:val="0"/>
          <w:bCs/>
          <w:color w:val="auto"/>
          <w:sz w:val="28"/>
          <w:szCs w:val="28"/>
        </w:rPr>
        <w:t>Междуреченский</w:t>
      </w:r>
      <w:proofErr w:type="gramEnd"/>
    </w:p>
    <w:p w:rsidR="001166AD" w:rsidRPr="00CB1853" w:rsidRDefault="001166AD" w:rsidP="00CB1853">
      <w:pPr>
        <w:jc w:val="center"/>
        <w:rPr>
          <w:rStyle w:val="af0"/>
          <w:b w:val="0"/>
          <w:bCs/>
          <w:color w:val="auto"/>
          <w:sz w:val="28"/>
          <w:szCs w:val="28"/>
        </w:rPr>
      </w:pPr>
      <w:r>
        <w:rPr>
          <w:rFonts w:eastAsia="font295"/>
          <w:sz w:val="28"/>
          <w:szCs w:val="28"/>
        </w:rPr>
        <w:t>(далее</w:t>
      </w:r>
      <w:r w:rsidR="005F0E5D">
        <w:rPr>
          <w:rFonts w:eastAsia="font295"/>
          <w:sz w:val="28"/>
          <w:szCs w:val="28"/>
        </w:rPr>
        <w:t xml:space="preserve"> </w:t>
      </w:r>
      <w:r>
        <w:rPr>
          <w:rFonts w:eastAsia="font295"/>
          <w:sz w:val="28"/>
          <w:szCs w:val="28"/>
        </w:rPr>
        <w:t>-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Порядок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формирования)</w:t>
      </w:r>
    </w:p>
    <w:p w:rsidR="00B22C70" w:rsidRPr="00CB1853" w:rsidRDefault="00B22C70" w:rsidP="00CB1853">
      <w:pPr>
        <w:ind w:firstLine="709"/>
        <w:jc w:val="both"/>
        <w:rPr>
          <w:rStyle w:val="af0"/>
          <w:b w:val="0"/>
          <w:bCs/>
          <w:sz w:val="28"/>
          <w:szCs w:val="28"/>
        </w:rPr>
      </w:pPr>
    </w:p>
    <w:p w:rsidR="00B22C70" w:rsidRPr="00CB1853" w:rsidRDefault="00B22C70" w:rsidP="00CB1853">
      <w:pPr>
        <w:widowControl w:val="0"/>
        <w:suppressAutoHyphens/>
        <w:jc w:val="center"/>
        <w:rPr>
          <w:rFonts w:eastAsia="font295"/>
          <w:sz w:val="28"/>
          <w:szCs w:val="28"/>
        </w:rPr>
      </w:pPr>
      <w:r w:rsidRPr="00CB1853">
        <w:rPr>
          <w:rFonts w:eastAsia="font295"/>
          <w:sz w:val="28"/>
          <w:szCs w:val="28"/>
        </w:rPr>
        <w:t>Раздел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  <w:lang w:val="en-US"/>
        </w:rPr>
        <w:t>I</w:t>
      </w:r>
      <w:r w:rsidRPr="00CB1853">
        <w:rPr>
          <w:rFonts w:eastAsia="font295"/>
          <w:sz w:val="28"/>
          <w:szCs w:val="28"/>
        </w:rPr>
        <w:t>.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Общие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положения</w:t>
      </w:r>
    </w:p>
    <w:p w:rsidR="00B22C70" w:rsidRPr="00CB1853" w:rsidRDefault="00B22C70" w:rsidP="00CB1853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</w:p>
    <w:p w:rsidR="00B22C70" w:rsidRPr="00CB1853" w:rsidRDefault="00B22C70" w:rsidP="00CB1853">
      <w:pPr>
        <w:ind w:firstLine="709"/>
        <w:jc w:val="both"/>
        <w:rPr>
          <w:bCs/>
          <w:sz w:val="28"/>
          <w:szCs w:val="28"/>
        </w:rPr>
      </w:pPr>
      <w:r w:rsidRPr="00CB1853">
        <w:rPr>
          <w:rFonts w:eastAsia="font295"/>
          <w:sz w:val="28"/>
          <w:szCs w:val="28"/>
        </w:rPr>
        <w:t>1.1.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Порядок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формирования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sz w:val="28"/>
          <w:szCs w:val="28"/>
        </w:rPr>
        <w:t>подготовлен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в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соответствии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с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пунктом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1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статьи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174.3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Бюджетного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кодекса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Российской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Федерации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и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определяет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правила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формирования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перечня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налоговых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расходов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муниципального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образования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городское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поселение</w:t>
      </w:r>
      <w:r w:rsidR="005F0E5D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CB1853">
        <w:rPr>
          <w:rStyle w:val="af0"/>
          <w:b w:val="0"/>
          <w:bCs/>
          <w:color w:val="auto"/>
          <w:sz w:val="28"/>
          <w:szCs w:val="28"/>
        </w:rPr>
        <w:t>Междуреченский</w:t>
      </w:r>
      <w:r w:rsidRPr="00CB1853">
        <w:rPr>
          <w:rFonts w:eastAsia="font295"/>
          <w:sz w:val="28"/>
          <w:szCs w:val="28"/>
        </w:rPr>
        <w:t>.</w:t>
      </w:r>
    </w:p>
    <w:p w:rsidR="00B22C70" w:rsidRPr="00CB1853" w:rsidRDefault="00B22C70" w:rsidP="00CB1853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CB1853">
        <w:rPr>
          <w:rFonts w:eastAsia="font295"/>
          <w:sz w:val="28"/>
          <w:szCs w:val="28"/>
        </w:rPr>
        <w:t>1.2.</w:t>
      </w:r>
      <w:r w:rsid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В</w:t>
      </w:r>
      <w:r w:rsid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Порядке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формирования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применяются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следующие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понятия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и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термины:</w:t>
      </w:r>
    </w:p>
    <w:p w:rsidR="00B22C70" w:rsidRPr="00CB1853" w:rsidRDefault="00B22C70" w:rsidP="00CB1853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CB1853">
        <w:rPr>
          <w:sz w:val="28"/>
          <w:szCs w:val="28"/>
        </w:rPr>
        <w:t>налоговые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расходы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муниципального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образования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(далее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-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налоговые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расходы)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-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выпадающие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доходы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бюджета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муниципального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образования,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обусловленные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налоговыми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льготам</w:t>
      </w:r>
      <w:r w:rsidR="005F0E5D">
        <w:rPr>
          <w:sz w:val="28"/>
          <w:szCs w:val="28"/>
        </w:rPr>
        <w:t>и</w:t>
      </w:r>
      <w:r w:rsidRPr="00CB1853">
        <w:rPr>
          <w:sz w:val="28"/>
          <w:szCs w:val="28"/>
        </w:rPr>
        <w:t>,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освобождениями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иными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преференциями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по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налогам,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предусмотренными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в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качестве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мер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поддержки</w:t>
      </w:r>
      <w:r w:rsidR="005F0E5D">
        <w:rPr>
          <w:sz w:val="28"/>
          <w:szCs w:val="28"/>
        </w:rPr>
        <w:t xml:space="preserve"> </w:t>
      </w:r>
      <w:r w:rsidR="005F0E5D">
        <w:rPr>
          <w:sz w:val="28"/>
          <w:szCs w:val="28"/>
        </w:rPr>
        <w:br/>
      </w:r>
      <w:r w:rsidRPr="00CB1853">
        <w:rPr>
          <w:sz w:val="28"/>
          <w:szCs w:val="28"/>
        </w:rPr>
        <w:t>в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соответствии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с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целями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муниципальных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программ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(или)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целями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социально-экономической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политики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муниципального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образования,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не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относящимися</w:t>
      </w:r>
      <w:r w:rsidR="005F0E5D">
        <w:rPr>
          <w:sz w:val="28"/>
          <w:szCs w:val="28"/>
        </w:rPr>
        <w:t xml:space="preserve"> </w:t>
      </w:r>
      <w:r w:rsidR="005F0E5D">
        <w:rPr>
          <w:sz w:val="28"/>
          <w:szCs w:val="28"/>
        </w:rPr>
        <w:br/>
      </w:r>
      <w:r w:rsidRPr="00CB1853">
        <w:rPr>
          <w:sz w:val="28"/>
          <w:szCs w:val="28"/>
        </w:rPr>
        <w:t>к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муниципальным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программам;</w:t>
      </w:r>
      <w:proofErr w:type="gramEnd"/>
    </w:p>
    <w:p w:rsidR="00B22C70" w:rsidRPr="005F0E5D" w:rsidRDefault="00B22C70" w:rsidP="00CB1853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CB1853">
        <w:rPr>
          <w:rFonts w:eastAsia="font295"/>
          <w:sz w:val="28"/>
          <w:szCs w:val="28"/>
        </w:rPr>
        <w:t>кураторы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налоговых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расходов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муниципального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образования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-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отраслевые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(функциональные)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органы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администрации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Кондинского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района,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ответственные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в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соответствии</w:t>
      </w:r>
      <w:r w:rsid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с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полномочиями,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установленными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муниципальными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правовыми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актами,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за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достижение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соответствующих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налоговому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расходу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целей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муниципальной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программы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и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(или)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целей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социально-экономической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политики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муниципального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образования,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не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относящихся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к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муниципальным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программам;</w:t>
      </w:r>
    </w:p>
    <w:p w:rsidR="00B22C70" w:rsidRPr="005F0E5D" w:rsidRDefault="00B22C70" w:rsidP="005F0E5D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proofErr w:type="gramStart"/>
      <w:r w:rsidRPr="005F0E5D">
        <w:rPr>
          <w:rStyle w:val="s10"/>
          <w:bCs/>
          <w:sz w:val="28"/>
          <w:szCs w:val="28"/>
        </w:rPr>
        <w:t>соисполнитель</w:t>
      </w:r>
      <w:r w:rsidR="005F0E5D" w:rsidRPr="005F0E5D">
        <w:rPr>
          <w:rStyle w:val="s10"/>
          <w:bCs/>
          <w:sz w:val="28"/>
          <w:szCs w:val="28"/>
        </w:rPr>
        <w:t xml:space="preserve"> </w:t>
      </w:r>
      <w:r w:rsidRPr="005F0E5D">
        <w:rPr>
          <w:rStyle w:val="s10"/>
          <w:bCs/>
          <w:sz w:val="28"/>
          <w:szCs w:val="28"/>
        </w:rPr>
        <w:t>куратора</w:t>
      </w:r>
      <w:r w:rsidR="005F0E5D" w:rsidRPr="005F0E5D">
        <w:rPr>
          <w:rStyle w:val="s10"/>
          <w:bCs/>
          <w:sz w:val="28"/>
          <w:szCs w:val="28"/>
        </w:rPr>
        <w:t xml:space="preserve"> </w:t>
      </w:r>
      <w:r w:rsidRPr="005F0E5D">
        <w:rPr>
          <w:rStyle w:val="s10"/>
          <w:bCs/>
          <w:sz w:val="28"/>
          <w:szCs w:val="28"/>
        </w:rPr>
        <w:t>налогового</w:t>
      </w:r>
      <w:r w:rsidR="005F0E5D" w:rsidRPr="005F0E5D">
        <w:rPr>
          <w:rStyle w:val="s10"/>
          <w:bCs/>
          <w:sz w:val="28"/>
          <w:szCs w:val="28"/>
        </w:rPr>
        <w:t xml:space="preserve"> </w:t>
      </w:r>
      <w:r w:rsidRPr="005F0E5D">
        <w:rPr>
          <w:rStyle w:val="s10"/>
          <w:bCs/>
          <w:sz w:val="28"/>
          <w:szCs w:val="28"/>
        </w:rPr>
        <w:t>расхода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-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отраслевые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(функциональные)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органы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администрации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Кондинского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района</w:t>
      </w:r>
      <w:r w:rsidR="005F0E5D" w:rsidRPr="005F0E5D">
        <w:rPr>
          <w:rFonts w:eastAsia="font295"/>
          <w:sz w:val="28"/>
          <w:szCs w:val="28"/>
        </w:rPr>
        <w:t xml:space="preserve">, </w:t>
      </w:r>
      <w:r w:rsidRPr="005F0E5D">
        <w:rPr>
          <w:rStyle w:val="af1"/>
          <w:i w:val="0"/>
          <w:iCs w:val="0"/>
          <w:sz w:val="28"/>
          <w:szCs w:val="28"/>
        </w:rPr>
        <w:t>ответственные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в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соответствии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с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полномочиями,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установленными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н</w:t>
      </w:r>
      <w:r w:rsidRPr="005F0E5D">
        <w:rPr>
          <w:rStyle w:val="af1"/>
          <w:i w:val="0"/>
          <w:iCs w:val="0"/>
          <w:sz w:val="28"/>
          <w:szCs w:val="28"/>
        </w:rPr>
        <w:t>ормативными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правовыми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актами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муниципального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образования,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за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р</w:t>
      </w:r>
      <w:r w:rsidRPr="005F0E5D">
        <w:rPr>
          <w:rStyle w:val="af1"/>
          <w:i w:val="0"/>
          <w:iCs w:val="0"/>
          <w:sz w:val="28"/>
          <w:szCs w:val="28"/>
        </w:rPr>
        <w:t>еализацию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мероприятий,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связанных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="00435FF7">
        <w:rPr>
          <w:rStyle w:val="af1"/>
          <w:i w:val="0"/>
          <w:iCs w:val="0"/>
          <w:sz w:val="28"/>
          <w:szCs w:val="28"/>
        </w:rPr>
        <w:br/>
      </w:r>
      <w:r w:rsidRPr="005F0E5D">
        <w:rPr>
          <w:rStyle w:val="af1"/>
          <w:i w:val="0"/>
          <w:iCs w:val="0"/>
          <w:sz w:val="28"/>
          <w:szCs w:val="28"/>
        </w:rPr>
        <w:t>с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применением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налоговых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льгот,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обусловливающих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налоговые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расходы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муниципального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образования,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в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рамках</w:t>
      </w:r>
      <w:r w:rsidR="005F0E5D">
        <w:rPr>
          <w:rStyle w:val="af1"/>
          <w:i w:val="0"/>
          <w:iCs w:val="0"/>
          <w:sz w:val="28"/>
          <w:szCs w:val="28"/>
        </w:rPr>
        <w:t xml:space="preserve"> м</w:t>
      </w:r>
      <w:r w:rsidRPr="005F0E5D">
        <w:rPr>
          <w:rStyle w:val="af1"/>
          <w:i w:val="0"/>
          <w:iCs w:val="0"/>
          <w:sz w:val="28"/>
          <w:szCs w:val="28"/>
        </w:rPr>
        <w:t>униципальной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программы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и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(или)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целей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социально-экономической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политики</w:t>
      </w:r>
      <w:r w:rsid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муниципального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образования,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="00435FF7">
        <w:rPr>
          <w:rStyle w:val="af1"/>
          <w:i w:val="0"/>
          <w:iCs w:val="0"/>
          <w:sz w:val="28"/>
          <w:szCs w:val="28"/>
        </w:rPr>
        <w:br/>
      </w:r>
      <w:r w:rsidRPr="005F0E5D">
        <w:rPr>
          <w:rStyle w:val="af1"/>
          <w:i w:val="0"/>
          <w:iCs w:val="0"/>
          <w:sz w:val="28"/>
          <w:szCs w:val="28"/>
        </w:rPr>
        <w:t>не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относящихся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к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муниципальным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программам,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и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участвующий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совместно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="00435FF7">
        <w:rPr>
          <w:rStyle w:val="af1"/>
          <w:i w:val="0"/>
          <w:iCs w:val="0"/>
          <w:sz w:val="28"/>
          <w:szCs w:val="28"/>
        </w:rPr>
        <w:br/>
      </w:r>
      <w:r w:rsidRPr="005F0E5D">
        <w:rPr>
          <w:rStyle w:val="af1"/>
          <w:i w:val="0"/>
          <w:iCs w:val="0"/>
          <w:sz w:val="28"/>
          <w:szCs w:val="28"/>
        </w:rPr>
        <w:t>с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куратором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налоговых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расходов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в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проведении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оценки</w:t>
      </w:r>
      <w:proofErr w:type="gramEnd"/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налоговых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расходов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муниципального</w:t>
      </w:r>
      <w:r w:rsidR="005F0E5D" w:rsidRPr="005F0E5D">
        <w:rPr>
          <w:rStyle w:val="af1"/>
          <w:i w:val="0"/>
          <w:iCs w:val="0"/>
          <w:sz w:val="28"/>
          <w:szCs w:val="28"/>
        </w:rPr>
        <w:t xml:space="preserve"> </w:t>
      </w:r>
      <w:r w:rsidRPr="005F0E5D">
        <w:rPr>
          <w:rStyle w:val="af1"/>
          <w:i w:val="0"/>
          <w:iCs w:val="0"/>
          <w:sz w:val="28"/>
          <w:szCs w:val="28"/>
        </w:rPr>
        <w:t>образования;</w:t>
      </w:r>
    </w:p>
    <w:p w:rsidR="00B22C70" w:rsidRPr="00CB1853" w:rsidRDefault="00B22C70" w:rsidP="00CB1853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5F0E5D">
        <w:rPr>
          <w:rFonts w:eastAsia="font295"/>
          <w:sz w:val="28"/>
          <w:szCs w:val="28"/>
        </w:rPr>
        <w:t>перечень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налоговых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расходов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муниципального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образования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-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документ,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содержащий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сведения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о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распределении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налоговых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расходов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муниципального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образования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в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соответствии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с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5F0E5D">
        <w:rPr>
          <w:rFonts w:eastAsia="font295"/>
          <w:sz w:val="28"/>
          <w:szCs w:val="28"/>
        </w:rPr>
        <w:t>целями</w:t>
      </w:r>
      <w:r w:rsidR="005F0E5D" w:rsidRP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муниципальных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программ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и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(или)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целями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социально-экономической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политики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муниципального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образования,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не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lastRenderedPageBreak/>
        <w:t>относящимися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к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муниципальным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программам,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а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также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о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кураторах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(соисполнителях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кураторов)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налоговых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расходов;</w:t>
      </w:r>
    </w:p>
    <w:p w:rsidR="00B22C70" w:rsidRPr="00CB1853" w:rsidRDefault="00B22C70" w:rsidP="00CB1853">
      <w:pPr>
        <w:widowControl w:val="0"/>
        <w:suppressAutoHyphens/>
        <w:ind w:firstLine="709"/>
        <w:jc w:val="both"/>
        <w:rPr>
          <w:rFonts w:eastAsia="font295"/>
          <w:color w:val="000000"/>
          <w:sz w:val="28"/>
          <w:szCs w:val="28"/>
        </w:rPr>
      </w:pPr>
      <w:r w:rsidRPr="00CB1853">
        <w:rPr>
          <w:rFonts w:eastAsia="font295"/>
          <w:color w:val="000000"/>
          <w:sz w:val="28"/>
          <w:szCs w:val="28"/>
        </w:rPr>
        <w:t>ответственные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исполнители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-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органы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администрации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Кондинского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района,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которых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предлагается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определить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в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качестве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кураторов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(соисполнителей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кураторов)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налоговых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расходов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в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соответствии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с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проектом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перечня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налоговых</w:t>
      </w:r>
      <w:r w:rsidR="005F0E5D">
        <w:rPr>
          <w:rFonts w:eastAsia="font295"/>
          <w:color w:val="000000"/>
          <w:sz w:val="28"/>
          <w:szCs w:val="28"/>
        </w:rPr>
        <w:t xml:space="preserve"> </w:t>
      </w:r>
      <w:r w:rsidRPr="00CB1853">
        <w:rPr>
          <w:rFonts w:eastAsia="font295"/>
          <w:color w:val="000000"/>
          <w:sz w:val="28"/>
          <w:szCs w:val="28"/>
        </w:rPr>
        <w:t>расходов;</w:t>
      </w:r>
    </w:p>
    <w:p w:rsidR="00B22C70" w:rsidRPr="00CB1853" w:rsidRDefault="00B22C70" w:rsidP="00CB18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B1853">
        <w:rPr>
          <w:sz w:val="28"/>
          <w:szCs w:val="28"/>
        </w:rPr>
        <w:t>социальные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налоговые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расходы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муниципального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образования</w:t>
      </w:r>
      <w:r w:rsidR="005F0E5D">
        <w:rPr>
          <w:sz w:val="28"/>
          <w:szCs w:val="28"/>
        </w:rPr>
        <w:t xml:space="preserve"> </w:t>
      </w:r>
      <w:r w:rsidRPr="00CB1853">
        <w:rPr>
          <w:rFonts w:eastAsia="font295"/>
          <w:sz w:val="28"/>
          <w:szCs w:val="28"/>
        </w:rPr>
        <w:t>-</w:t>
      </w:r>
      <w:r w:rsidR="005F0E5D">
        <w:rPr>
          <w:rFonts w:eastAsia="font295"/>
          <w:sz w:val="28"/>
          <w:szCs w:val="28"/>
        </w:rPr>
        <w:t xml:space="preserve"> </w:t>
      </w:r>
      <w:r w:rsidRPr="00CB1853">
        <w:rPr>
          <w:sz w:val="28"/>
          <w:szCs w:val="28"/>
        </w:rPr>
        <w:t>целевая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категория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налоговых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расходов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муниципального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образования</w:t>
      </w:r>
      <w:r w:rsidRPr="00CB1853">
        <w:rPr>
          <w:rFonts w:eastAsia="font295"/>
          <w:sz w:val="28"/>
          <w:szCs w:val="28"/>
        </w:rPr>
        <w:t>,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обусловленных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необходимостью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обеспечения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социальной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защиты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(поддержки)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населения,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укрепления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здоровья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человека,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развития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физической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культуры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спорта,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экологического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санитарно-эпидемиологического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благополучия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поддержки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благотворительной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и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добровольческой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(волонтерской)</w:t>
      </w:r>
      <w:r w:rsidR="005F0E5D">
        <w:rPr>
          <w:sz w:val="28"/>
          <w:szCs w:val="28"/>
        </w:rPr>
        <w:t xml:space="preserve"> </w:t>
      </w:r>
      <w:r w:rsidRPr="00CB1853">
        <w:rPr>
          <w:sz w:val="28"/>
          <w:szCs w:val="28"/>
        </w:rPr>
        <w:t>деятельности;</w:t>
      </w:r>
      <w:proofErr w:type="gramEnd"/>
    </w:p>
    <w:p w:rsidR="00B22C70" w:rsidRPr="00CB1853" w:rsidRDefault="00B22C70" w:rsidP="00CB18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853">
        <w:rPr>
          <w:rFonts w:ascii="Times New Roman" w:hAnsi="Times New Roman" w:cs="Times New Roman"/>
          <w:sz w:val="28"/>
          <w:szCs w:val="28"/>
        </w:rPr>
        <w:t>стимулирующие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налоговые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расходы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образования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-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целевая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категория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налоговых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расходов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образования</w:t>
      </w:r>
      <w:r w:rsidRPr="00CB1853">
        <w:rPr>
          <w:rFonts w:ascii="Times New Roman" w:eastAsia="font295" w:hAnsi="Times New Roman" w:cs="Times New Roman"/>
          <w:sz w:val="28"/>
          <w:szCs w:val="28"/>
        </w:rPr>
        <w:t>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предполагающих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стимулирование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экономической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активности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субъектов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деятельности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последующее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увеличение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(предотвращение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снижения)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доходов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eastAsia="font295" w:hAnsi="Times New Roman" w:cs="Times New Roman"/>
          <w:sz w:val="28"/>
          <w:szCs w:val="28"/>
        </w:rPr>
        <w:t>местного</w:t>
      </w:r>
      <w:r w:rsidR="005F0E5D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eastAsia="font295" w:hAnsi="Times New Roman" w:cs="Times New Roman"/>
          <w:sz w:val="28"/>
          <w:szCs w:val="28"/>
        </w:rPr>
        <w:t>бюджета</w:t>
      </w:r>
      <w:r w:rsidRPr="00CB185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22C70" w:rsidRPr="00CB1853" w:rsidRDefault="00B22C70" w:rsidP="00CB18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853">
        <w:rPr>
          <w:rFonts w:ascii="Times New Roman" w:hAnsi="Times New Roman" w:cs="Times New Roman"/>
          <w:sz w:val="28"/>
          <w:szCs w:val="28"/>
        </w:rPr>
        <w:t>технические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налоговые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расходы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образования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-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целевая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категория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налоговых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расходов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образования,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предполагающих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уменьшение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расходов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плательщиков,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воспользовавшихся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льготами,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финансовое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обеспечение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которых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осуществляется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полном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объеме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или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частично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за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счет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бюджетов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бюджетной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системы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Российской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Федерации.</w:t>
      </w:r>
      <w:proofErr w:type="gramEnd"/>
    </w:p>
    <w:p w:rsidR="00B22C70" w:rsidRPr="00CB1853" w:rsidRDefault="00B22C70" w:rsidP="00CB18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53">
        <w:rPr>
          <w:rFonts w:ascii="Times New Roman" w:hAnsi="Times New Roman" w:cs="Times New Roman"/>
          <w:sz w:val="28"/>
          <w:szCs w:val="28"/>
        </w:rPr>
        <w:t>1.3.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налоговым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расходам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относятся: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C70" w:rsidRPr="00CB1853" w:rsidRDefault="00B22C70" w:rsidP="00CB18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853">
        <w:rPr>
          <w:rFonts w:ascii="Times New Roman" w:hAnsi="Times New Roman" w:cs="Times New Roman"/>
          <w:sz w:val="28"/>
          <w:szCs w:val="28"/>
        </w:rPr>
        <w:t>выпадающие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доходы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образования,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возникающие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связи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предоставлением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налоговых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льгот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местным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налогам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(земельный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имущество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физических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лиц);</w:t>
      </w:r>
    </w:p>
    <w:p w:rsidR="00B22C70" w:rsidRPr="00CB1853" w:rsidRDefault="00B22C70" w:rsidP="00CB18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1853">
        <w:rPr>
          <w:rFonts w:ascii="Times New Roman" w:hAnsi="Times New Roman" w:cs="Times New Roman"/>
          <w:sz w:val="28"/>
          <w:szCs w:val="28"/>
        </w:rPr>
        <w:t>выпадающие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доходы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связи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снижением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налоговой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ставки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земельному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налогу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налогу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имущество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физических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435FF7">
        <w:rPr>
          <w:rFonts w:ascii="Times New Roman" w:hAnsi="Times New Roman" w:cs="Times New Roman"/>
          <w:sz w:val="28"/>
          <w:szCs w:val="28"/>
        </w:rPr>
        <w:t>лиц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отношении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объектов,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включенных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перечень,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определяемый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соответствии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пунктом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7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статьи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378.2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кодекса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Российской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435FF7">
        <w:rPr>
          <w:rFonts w:ascii="Times New Roman" w:hAnsi="Times New Roman" w:cs="Times New Roman"/>
          <w:sz w:val="28"/>
          <w:szCs w:val="28"/>
        </w:rPr>
        <w:t>Ф</w:t>
      </w:r>
      <w:r w:rsidRPr="00CB1853">
        <w:rPr>
          <w:rFonts w:ascii="Times New Roman" w:hAnsi="Times New Roman" w:cs="Times New Roman"/>
          <w:sz w:val="28"/>
          <w:szCs w:val="28"/>
        </w:rPr>
        <w:t>едерации,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отношении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объектов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налогообложения,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предусмотренных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абзацем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вторым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пункта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10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статьи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378.2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кодекса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Российской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Федерации,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также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отношении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объектов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налогообложения,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кадастровая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стоимость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каждого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которых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превышает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435FF7">
        <w:rPr>
          <w:rFonts w:ascii="Times New Roman" w:hAnsi="Times New Roman" w:cs="Times New Roman"/>
          <w:sz w:val="28"/>
          <w:szCs w:val="28"/>
        </w:rPr>
        <w:br/>
      </w:r>
      <w:r w:rsidRPr="00CB1853">
        <w:rPr>
          <w:rFonts w:ascii="Times New Roman" w:hAnsi="Times New Roman" w:cs="Times New Roman"/>
          <w:sz w:val="28"/>
          <w:szCs w:val="28"/>
        </w:rPr>
        <w:t>300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миллионов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CB1853">
        <w:rPr>
          <w:rFonts w:ascii="Times New Roman" w:hAnsi="Times New Roman" w:cs="Times New Roman"/>
          <w:sz w:val="28"/>
          <w:szCs w:val="28"/>
        </w:rPr>
        <w:t>рублей.</w:t>
      </w:r>
    </w:p>
    <w:p w:rsidR="00B22C70" w:rsidRPr="00CB1853" w:rsidRDefault="00B22C70" w:rsidP="00CB18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C70" w:rsidRPr="00DE7108" w:rsidRDefault="00B22C70" w:rsidP="00DE7108">
      <w:pPr>
        <w:widowControl w:val="0"/>
        <w:suppressAutoHyphens/>
        <w:jc w:val="center"/>
        <w:rPr>
          <w:rFonts w:eastAsia="font295"/>
          <w:sz w:val="28"/>
          <w:szCs w:val="28"/>
        </w:rPr>
      </w:pPr>
      <w:r w:rsidRPr="00DE7108">
        <w:rPr>
          <w:rFonts w:eastAsia="font295"/>
          <w:sz w:val="28"/>
          <w:szCs w:val="28"/>
        </w:rPr>
        <w:t>Раздел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  <w:lang w:val="en-US"/>
        </w:rPr>
        <w:t>II</w:t>
      </w:r>
      <w:r w:rsidRPr="00DE7108">
        <w:rPr>
          <w:rFonts w:eastAsia="font295"/>
          <w:sz w:val="28"/>
          <w:szCs w:val="28"/>
        </w:rPr>
        <w:t>.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Формирование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перечня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</w:t>
      </w:r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DE7108">
        <w:rPr>
          <w:rFonts w:eastAsia="font295"/>
          <w:sz w:val="28"/>
          <w:szCs w:val="28"/>
        </w:rPr>
        <w:t>2.1.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Проект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перечня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(далее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="00DE7108">
        <w:rPr>
          <w:rFonts w:eastAsia="font295"/>
          <w:sz w:val="28"/>
          <w:szCs w:val="28"/>
        </w:rPr>
        <w:t>-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Проект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перечня)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формирует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="00DE7108">
        <w:rPr>
          <w:rFonts w:eastAsia="font295"/>
          <w:sz w:val="28"/>
          <w:szCs w:val="28"/>
        </w:rPr>
        <w:t>к</w:t>
      </w:r>
      <w:r w:rsidRPr="00DE7108">
        <w:rPr>
          <w:rFonts w:eastAsia="font295"/>
          <w:sz w:val="28"/>
          <w:szCs w:val="28"/>
        </w:rPr>
        <w:t>омитет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финансам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налоговой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политике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администрации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Кондинского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района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(далее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="00DE7108">
        <w:rPr>
          <w:rFonts w:eastAsia="font295"/>
          <w:sz w:val="28"/>
          <w:szCs w:val="28"/>
        </w:rPr>
        <w:t>-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финансовый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орган)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ежегодно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="00DE7108">
        <w:rPr>
          <w:rFonts w:eastAsia="font295"/>
          <w:sz w:val="28"/>
          <w:szCs w:val="28"/>
        </w:rPr>
        <w:t>0</w:t>
      </w:r>
      <w:r w:rsidRPr="00DE7108">
        <w:rPr>
          <w:rFonts w:eastAsia="font295"/>
          <w:sz w:val="28"/>
          <w:szCs w:val="28"/>
        </w:rPr>
        <w:t>1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декабря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текущего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года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форме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="00DE7108">
        <w:rPr>
          <w:rFonts w:eastAsia="font295"/>
          <w:sz w:val="28"/>
          <w:szCs w:val="28"/>
        </w:rPr>
        <w:t>(приложение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Порядку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формирования</w:t>
      </w:r>
      <w:r w:rsidR="00DE7108">
        <w:rPr>
          <w:rFonts w:eastAsia="font295"/>
          <w:sz w:val="28"/>
          <w:szCs w:val="28"/>
        </w:rPr>
        <w:t>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направляет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согласование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ответственным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исполнителям.</w:t>
      </w:r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bookmarkStart w:id="1" w:name="Par63"/>
      <w:bookmarkEnd w:id="1"/>
      <w:r w:rsidRPr="00DE7108">
        <w:rPr>
          <w:rFonts w:eastAsia="font295"/>
          <w:sz w:val="28"/>
          <w:szCs w:val="28"/>
        </w:rPr>
        <w:t>2.2.</w:t>
      </w:r>
      <w:r w:rsidR="005F0E5D" w:rsidRPr="00DE7108">
        <w:rPr>
          <w:rFonts w:eastAsia="font295"/>
          <w:sz w:val="28"/>
          <w:szCs w:val="28"/>
        </w:rPr>
        <w:t xml:space="preserve"> </w:t>
      </w:r>
      <w:proofErr w:type="gramStart"/>
      <w:r w:rsidRPr="00DE7108">
        <w:rPr>
          <w:rFonts w:eastAsia="font295"/>
          <w:sz w:val="28"/>
          <w:szCs w:val="28"/>
        </w:rPr>
        <w:t>Ответственные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исполнители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15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декабря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текущего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года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рассматривают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Проект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перечня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предмет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предлагаемого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распределения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муниципального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образования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соответствии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целями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lastRenderedPageBreak/>
        <w:t>муниципальных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программ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(или)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целями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социально-экономической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политики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муниципального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образования,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относящимся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муниципальным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программам,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определения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кураторов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(соисполнителей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кураторов)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расходов.</w:t>
      </w:r>
      <w:proofErr w:type="gramEnd"/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DE7108">
        <w:rPr>
          <w:rFonts w:eastAsia="font295"/>
          <w:sz w:val="28"/>
          <w:szCs w:val="28"/>
        </w:rPr>
        <w:t>2.3.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Замечания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предложения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уточнению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Проекта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перечня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направляются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финансовый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орган.</w:t>
      </w:r>
      <w:r w:rsidR="005F0E5D" w:rsidRPr="00DE7108">
        <w:rPr>
          <w:rFonts w:eastAsia="font295"/>
          <w:sz w:val="28"/>
          <w:szCs w:val="28"/>
        </w:rPr>
        <w:t xml:space="preserve"> </w:t>
      </w:r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proofErr w:type="gramStart"/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случае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несогласия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предложенным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закреплением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качестве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(соисполнителя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куратора)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ответственный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исполнитель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направляет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течение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срока,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указанного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пункте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2.2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раздела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  <w:lang w:val="en-US"/>
        </w:rPr>
        <w:t>II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Порядка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формирования,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финансовый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орган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предложение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изменению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(соисполнителя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куратора)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расхода,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предварительно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согласованное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="00DD7E41">
        <w:rPr>
          <w:rFonts w:eastAsia="font295"/>
          <w:sz w:val="28"/>
          <w:szCs w:val="28"/>
        </w:rPr>
        <w:br/>
      </w:r>
      <w:r w:rsidRPr="00DE7108">
        <w:rPr>
          <w:rFonts w:eastAsia="font295"/>
          <w:sz w:val="28"/>
          <w:szCs w:val="28"/>
        </w:rPr>
        <w:t>с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предлагаемым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куратором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(соисполнителем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куратора)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расхода.</w:t>
      </w:r>
      <w:proofErr w:type="gramEnd"/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случае</w:t>
      </w:r>
      <w:proofErr w:type="gramStart"/>
      <w:r w:rsidRPr="00DE7108">
        <w:rPr>
          <w:rFonts w:eastAsia="font295"/>
          <w:sz w:val="28"/>
          <w:szCs w:val="28"/>
        </w:rPr>
        <w:t>,</w:t>
      </w:r>
      <w:proofErr w:type="gramEnd"/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если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замечания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предложения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направлены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финансовый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орган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течение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срока,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указанного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пункте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2.2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раздела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  <w:lang w:val="en-US"/>
        </w:rPr>
        <w:t>II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Порядка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формирования,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Проект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перечня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считается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согласованным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соответствующей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части.</w:t>
      </w:r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случае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отсутствия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предложений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уточнению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предлагаемого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распределения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соответствии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целями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муниципальных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программ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(или)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целями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стратегии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социально-экономического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развития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муниципального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образования,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Проект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перечня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считается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согласованным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="00DD7E41">
        <w:rPr>
          <w:rFonts w:eastAsia="font295"/>
          <w:sz w:val="28"/>
          <w:szCs w:val="28"/>
        </w:rPr>
        <w:br/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соответствующей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части.</w:t>
      </w:r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DE7108">
        <w:rPr>
          <w:rFonts w:eastAsia="font295"/>
          <w:sz w:val="28"/>
          <w:szCs w:val="28"/>
        </w:rPr>
        <w:t>2.4.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Перечень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ежегодно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утверждается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распоряжением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администрации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городского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поселения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Междуреченский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="00DD7E41">
        <w:rPr>
          <w:rFonts w:eastAsia="font295"/>
          <w:sz w:val="28"/>
          <w:szCs w:val="28"/>
        </w:rPr>
        <w:br/>
      </w:r>
      <w:r w:rsidRPr="00DE7108">
        <w:rPr>
          <w:rFonts w:eastAsia="font295"/>
          <w:sz w:val="28"/>
          <w:szCs w:val="28"/>
        </w:rPr>
        <w:t>до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31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декабря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текущего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года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размещается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sz w:val="28"/>
          <w:szCs w:val="28"/>
        </w:rPr>
        <w:t>на</w:t>
      </w:r>
      <w:r w:rsidR="005F0E5D" w:rsidRPr="00DE7108">
        <w:rPr>
          <w:sz w:val="28"/>
          <w:szCs w:val="28"/>
        </w:rPr>
        <w:t xml:space="preserve"> </w:t>
      </w:r>
      <w:r w:rsidRPr="00DE7108">
        <w:rPr>
          <w:sz w:val="28"/>
          <w:szCs w:val="28"/>
        </w:rPr>
        <w:t>официальном</w:t>
      </w:r>
      <w:r w:rsidR="005F0E5D" w:rsidRPr="00DE7108">
        <w:rPr>
          <w:sz w:val="28"/>
          <w:szCs w:val="28"/>
        </w:rPr>
        <w:t xml:space="preserve"> </w:t>
      </w:r>
      <w:r w:rsidRPr="00DE7108">
        <w:rPr>
          <w:sz w:val="28"/>
          <w:szCs w:val="28"/>
        </w:rPr>
        <w:t>сайте</w:t>
      </w:r>
      <w:r w:rsidR="005F0E5D" w:rsidRPr="00DE7108">
        <w:rPr>
          <w:sz w:val="28"/>
          <w:szCs w:val="28"/>
        </w:rPr>
        <w:t xml:space="preserve"> </w:t>
      </w:r>
      <w:r w:rsidRPr="00DE7108">
        <w:rPr>
          <w:sz w:val="28"/>
          <w:szCs w:val="28"/>
        </w:rPr>
        <w:t>органов</w:t>
      </w:r>
      <w:r w:rsidR="005F0E5D" w:rsidRPr="00DE7108">
        <w:rPr>
          <w:sz w:val="28"/>
          <w:szCs w:val="28"/>
        </w:rPr>
        <w:t xml:space="preserve"> </w:t>
      </w:r>
      <w:r w:rsidRPr="00DE7108">
        <w:rPr>
          <w:sz w:val="28"/>
          <w:szCs w:val="28"/>
        </w:rPr>
        <w:t>местного</w:t>
      </w:r>
      <w:r w:rsidR="005F0E5D" w:rsidRPr="00DE7108">
        <w:rPr>
          <w:sz w:val="28"/>
          <w:szCs w:val="28"/>
        </w:rPr>
        <w:t xml:space="preserve"> </w:t>
      </w:r>
      <w:r w:rsidRPr="00DE7108">
        <w:rPr>
          <w:sz w:val="28"/>
          <w:szCs w:val="28"/>
        </w:rPr>
        <w:t>самоуправления</w:t>
      </w:r>
      <w:r w:rsidR="005F0E5D" w:rsidRPr="00DE7108">
        <w:rPr>
          <w:sz w:val="28"/>
          <w:szCs w:val="28"/>
        </w:rPr>
        <w:t xml:space="preserve"> </w:t>
      </w:r>
      <w:r w:rsidRPr="00DE7108">
        <w:rPr>
          <w:sz w:val="28"/>
          <w:szCs w:val="28"/>
        </w:rPr>
        <w:t>Кондинского</w:t>
      </w:r>
      <w:r w:rsidR="005F0E5D" w:rsidRPr="00DE7108">
        <w:rPr>
          <w:sz w:val="28"/>
          <w:szCs w:val="28"/>
        </w:rPr>
        <w:t xml:space="preserve"> </w:t>
      </w:r>
      <w:r w:rsidRPr="00DE7108">
        <w:rPr>
          <w:sz w:val="28"/>
          <w:szCs w:val="28"/>
        </w:rPr>
        <w:t>района:</w:t>
      </w:r>
      <w:r w:rsidR="005F0E5D" w:rsidRPr="00DE7108">
        <w:rPr>
          <w:sz w:val="28"/>
          <w:szCs w:val="28"/>
        </w:rPr>
        <w:t xml:space="preserve"> </w:t>
      </w:r>
      <w:r w:rsidRPr="00DE7108">
        <w:rPr>
          <w:sz w:val="28"/>
          <w:szCs w:val="28"/>
          <w:lang w:val="en-US"/>
        </w:rPr>
        <w:t>www</w:t>
      </w:r>
      <w:r w:rsidRPr="00DE7108">
        <w:rPr>
          <w:sz w:val="28"/>
          <w:szCs w:val="28"/>
        </w:rPr>
        <w:t>.</w:t>
      </w:r>
      <w:proofErr w:type="spellStart"/>
      <w:r w:rsidRPr="00DE7108">
        <w:rPr>
          <w:sz w:val="28"/>
          <w:szCs w:val="28"/>
          <w:lang w:val="en-US"/>
        </w:rPr>
        <w:t>admkonda</w:t>
      </w:r>
      <w:proofErr w:type="spellEnd"/>
      <w:r w:rsidRPr="00DE7108">
        <w:rPr>
          <w:sz w:val="28"/>
          <w:szCs w:val="28"/>
        </w:rPr>
        <w:t>.</w:t>
      </w:r>
      <w:proofErr w:type="spellStart"/>
      <w:r w:rsidRPr="00DE7108">
        <w:rPr>
          <w:sz w:val="28"/>
          <w:szCs w:val="28"/>
          <w:lang w:val="en-US"/>
        </w:rPr>
        <w:t>ru</w:t>
      </w:r>
      <w:proofErr w:type="spellEnd"/>
      <w:r w:rsidRPr="00DE7108">
        <w:rPr>
          <w:sz w:val="28"/>
          <w:szCs w:val="28"/>
        </w:rPr>
        <w:t>.</w:t>
      </w:r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DE7108">
        <w:rPr>
          <w:rFonts w:eastAsia="font295"/>
          <w:sz w:val="28"/>
          <w:szCs w:val="28"/>
        </w:rPr>
        <w:t>2.5.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случае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внесения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текущем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финансовом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году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изменений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перечень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муниципальных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программ,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связи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которыми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возникает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необходимость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внесения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изменений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перечень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кураторы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(соисполнители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кураторов)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позднее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10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рабочих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дней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дня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внесения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указанных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изменений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направляют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финансовый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орган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соответствующую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информацию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для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уточнения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перечня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расходов.</w:t>
      </w:r>
      <w:r w:rsidR="005F0E5D" w:rsidRPr="00DE7108">
        <w:rPr>
          <w:rFonts w:eastAsia="font295"/>
          <w:sz w:val="28"/>
          <w:szCs w:val="28"/>
        </w:rPr>
        <w:t xml:space="preserve"> </w:t>
      </w:r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DE7108">
        <w:rPr>
          <w:rFonts w:eastAsia="font295"/>
          <w:sz w:val="28"/>
          <w:szCs w:val="28"/>
        </w:rPr>
        <w:t>Финансовый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орган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позднее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10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рабочих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дней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дня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поступления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информации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вносит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соответствующие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изменения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дополнения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="00DD7E41">
        <w:rPr>
          <w:rFonts w:eastAsia="font295"/>
          <w:sz w:val="28"/>
          <w:szCs w:val="28"/>
        </w:rPr>
        <w:br/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утвержденный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перечень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расходов.</w:t>
      </w:r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DE7108">
        <w:rPr>
          <w:rFonts w:eastAsia="font295"/>
          <w:sz w:val="28"/>
          <w:szCs w:val="28"/>
        </w:rPr>
        <w:t>2.6.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случае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установления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текущем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финансовом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году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льгот,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финансовый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орган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позднее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10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рабочих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дней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дня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вступления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силу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соответствующего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решения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Совета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депутатов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городского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поселения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Междуреченский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вносит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дополнения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утвержденный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перечень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с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последующим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доведением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данных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изменений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до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кураторов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(соисполнителей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кураторов)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налоговых</w:t>
      </w:r>
      <w:r w:rsidR="005F0E5D" w:rsidRPr="00DE7108">
        <w:rPr>
          <w:rFonts w:eastAsia="font295"/>
          <w:sz w:val="28"/>
          <w:szCs w:val="28"/>
        </w:rPr>
        <w:t xml:space="preserve"> </w:t>
      </w:r>
      <w:r w:rsidRPr="00DE7108">
        <w:rPr>
          <w:rFonts w:eastAsia="font295"/>
          <w:sz w:val="28"/>
          <w:szCs w:val="28"/>
        </w:rPr>
        <w:t>расходов.</w:t>
      </w:r>
      <w:r w:rsidR="005F0E5D" w:rsidRPr="00DE7108">
        <w:rPr>
          <w:rFonts w:eastAsia="font295"/>
          <w:sz w:val="28"/>
          <w:szCs w:val="28"/>
        </w:rPr>
        <w:t xml:space="preserve"> </w:t>
      </w:r>
    </w:p>
    <w:p w:rsidR="00B22C70" w:rsidRPr="00DE7108" w:rsidRDefault="00B22C70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</w:p>
    <w:p w:rsidR="00CB1853" w:rsidRDefault="00CB1853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</w:p>
    <w:p w:rsidR="00DD7E41" w:rsidRDefault="00DD7E41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</w:p>
    <w:p w:rsidR="00DD7E41" w:rsidRDefault="00DD7E41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</w:p>
    <w:p w:rsidR="00DD7E41" w:rsidRPr="00DE7108" w:rsidRDefault="00DD7E41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</w:p>
    <w:p w:rsidR="00CB1853" w:rsidRPr="00DE7108" w:rsidRDefault="00CB1853" w:rsidP="00DE7108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</w:p>
    <w:p w:rsidR="00CB1853" w:rsidRDefault="00CB1853" w:rsidP="00CB1853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>Приложение</w:t>
      </w:r>
      <w:r w:rsidR="005F0E5D">
        <w:t xml:space="preserve"> </w:t>
      </w:r>
      <w:r>
        <w:t>к</w:t>
      </w:r>
      <w:r w:rsidR="005F0E5D">
        <w:t xml:space="preserve"> </w:t>
      </w:r>
      <w:r>
        <w:t>Порядку</w:t>
      </w:r>
      <w:r w:rsidR="005F0E5D">
        <w:t xml:space="preserve"> </w:t>
      </w:r>
      <w:r w:rsidR="001166AD">
        <w:t>формирования</w:t>
      </w:r>
    </w:p>
    <w:p w:rsidR="00CB1853" w:rsidRPr="001455C5" w:rsidRDefault="00CB1853" w:rsidP="001455C5">
      <w:pPr>
        <w:widowControl w:val="0"/>
        <w:suppressAutoHyphens/>
        <w:jc w:val="center"/>
        <w:rPr>
          <w:rFonts w:eastAsia="font295"/>
        </w:rPr>
      </w:pPr>
    </w:p>
    <w:p w:rsidR="00B22C70" w:rsidRPr="001455C5" w:rsidRDefault="00B22C70" w:rsidP="001455C5">
      <w:pPr>
        <w:widowControl w:val="0"/>
        <w:suppressAutoHyphens/>
        <w:jc w:val="center"/>
        <w:rPr>
          <w:rFonts w:eastAsia="font295"/>
        </w:rPr>
      </w:pPr>
      <w:r w:rsidRPr="001455C5">
        <w:rPr>
          <w:rFonts w:eastAsia="font295"/>
        </w:rPr>
        <w:t>Перечень</w:t>
      </w:r>
    </w:p>
    <w:p w:rsidR="001455C5" w:rsidRPr="001455C5" w:rsidRDefault="00B22C70" w:rsidP="001455C5">
      <w:pPr>
        <w:widowControl w:val="0"/>
        <w:suppressAutoHyphens/>
        <w:jc w:val="center"/>
        <w:rPr>
          <w:rFonts w:eastAsia="font295"/>
        </w:rPr>
      </w:pPr>
      <w:r w:rsidRPr="001455C5">
        <w:rPr>
          <w:rFonts w:eastAsia="font295"/>
        </w:rPr>
        <w:t>налоговых</w:t>
      </w:r>
      <w:r w:rsidR="005F0E5D" w:rsidRPr="001455C5">
        <w:rPr>
          <w:rFonts w:eastAsia="font295"/>
        </w:rPr>
        <w:t xml:space="preserve"> </w:t>
      </w:r>
      <w:r w:rsidRPr="001455C5">
        <w:rPr>
          <w:rFonts w:eastAsia="font295"/>
        </w:rPr>
        <w:t>расходов</w:t>
      </w:r>
      <w:r w:rsidR="005F0E5D" w:rsidRPr="001455C5">
        <w:rPr>
          <w:rFonts w:eastAsia="font295"/>
        </w:rPr>
        <w:t xml:space="preserve"> </w:t>
      </w:r>
      <w:r w:rsidRPr="001455C5">
        <w:rPr>
          <w:rFonts w:eastAsia="font295"/>
        </w:rPr>
        <w:t>муниципального</w:t>
      </w:r>
      <w:r w:rsidR="005F0E5D" w:rsidRPr="001455C5">
        <w:rPr>
          <w:rFonts w:eastAsia="font295"/>
        </w:rPr>
        <w:t xml:space="preserve"> </w:t>
      </w:r>
      <w:r w:rsidRPr="001455C5">
        <w:rPr>
          <w:rFonts w:eastAsia="font295"/>
        </w:rPr>
        <w:t>образования</w:t>
      </w:r>
      <w:r w:rsidR="005F0E5D" w:rsidRPr="001455C5">
        <w:rPr>
          <w:rFonts w:eastAsia="font295"/>
        </w:rPr>
        <w:t xml:space="preserve"> </w:t>
      </w:r>
      <w:r w:rsidRPr="001455C5">
        <w:rPr>
          <w:rFonts w:eastAsia="font295"/>
        </w:rPr>
        <w:t>городское</w:t>
      </w:r>
      <w:r w:rsidR="005F0E5D" w:rsidRPr="001455C5">
        <w:rPr>
          <w:rFonts w:eastAsia="font295"/>
        </w:rPr>
        <w:t xml:space="preserve"> </w:t>
      </w:r>
      <w:r w:rsidRPr="001455C5">
        <w:rPr>
          <w:rFonts w:eastAsia="font295"/>
        </w:rPr>
        <w:t>поселение</w:t>
      </w:r>
      <w:r w:rsidR="005F0E5D" w:rsidRPr="001455C5">
        <w:rPr>
          <w:rFonts w:eastAsia="font295"/>
        </w:rPr>
        <w:t xml:space="preserve"> </w:t>
      </w:r>
      <w:proofErr w:type="gramStart"/>
      <w:r w:rsidRPr="001455C5">
        <w:rPr>
          <w:rFonts w:eastAsia="font295"/>
        </w:rPr>
        <w:t>Междуреченский</w:t>
      </w:r>
      <w:proofErr w:type="gramEnd"/>
    </w:p>
    <w:p w:rsidR="00B22C70" w:rsidRPr="001455C5" w:rsidRDefault="00B22C70" w:rsidP="001455C5">
      <w:pPr>
        <w:widowControl w:val="0"/>
        <w:suppressAutoHyphens/>
        <w:jc w:val="center"/>
        <w:rPr>
          <w:rFonts w:eastAsia="font295"/>
        </w:rPr>
      </w:pPr>
      <w:r w:rsidRPr="001455C5">
        <w:rPr>
          <w:rFonts w:eastAsia="font295"/>
        </w:rPr>
        <w:t>на</w:t>
      </w:r>
      <w:r w:rsidR="005F0E5D" w:rsidRPr="001455C5">
        <w:rPr>
          <w:rFonts w:eastAsia="font295"/>
        </w:rPr>
        <w:t xml:space="preserve"> </w:t>
      </w:r>
      <w:r w:rsidRPr="001455C5">
        <w:rPr>
          <w:rFonts w:eastAsia="font295"/>
        </w:rPr>
        <w:t>________</w:t>
      </w:r>
      <w:r w:rsidR="005F0E5D" w:rsidRPr="001455C5">
        <w:rPr>
          <w:rFonts w:eastAsia="font295"/>
        </w:rPr>
        <w:t xml:space="preserve"> </w:t>
      </w:r>
      <w:r w:rsidRPr="001455C5">
        <w:rPr>
          <w:rFonts w:eastAsia="font295"/>
        </w:rPr>
        <w:t>год</w:t>
      </w:r>
    </w:p>
    <w:p w:rsidR="00B22C70" w:rsidRPr="001455C5" w:rsidRDefault="00B22C70" w:rsidP="001455C5">
      <w:pPr>
        <w:widowControl w:val="0"/>
        <w:suppressAutoHyphens/>
        <w:jc w:val="center"/>
        <w:rPr>
          <w:rFonts w:eastAsia="font295"/>
        </w:rPr>
      </w:pPr>
    </w:p>
    <w:tbl>
      <w:tblPr>
        <w:tblStyle w:val="af2"/>
        <w:tblW w:w="5000" w:type="pct"/>
        <w:tblLook w:val="0000" w:firstRow="0" w:lastRow="0" w:firstColumn="0" w:lastColumn="0" w:noHBand="0" w:noVBand="0"/>
      </w:tblPr>
      <w:tblGrid>
        <w:gridCol w:w="323"/>
        <w:gridCol w:w="1465"/>
        <w:gridCol w:w="1403"/>
        <w:gridCol w:w="1172"/>
        <w:gridCol w:w="1428"/>
        <w:gridCol w:w="1281"/>
        <w:gridCol w:w="1410"/>
        <w:gridCol w:w="1372"/>
      </w:tblGrid>
      <w:tr w:rsidR="00B22C70" w:rsidRPr="001455C5" w:rsidTr="001455C5">
        <w:trPr>
          <w:trHeight w:val="68"/>
        </w:trPr>
        <w:tc>
          <w:tcPr>
            <w:tcW w:w="141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  <w:r w:rsidRPr="001455C5">
              <w:rPr>
                <w:rFonts w:eastAsia="Calibri"/>
                <w:sz w:val="16"/>
                <w:szCs w:val="16"/>
              </w:rPr>
              <w:t>№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1455C5">
              <w:rPr>
                <w:rFonts w:eastAsia="Calibri"/>
                <w:sz w:val="16"/>
                <w:szCs w:val="16"/>
              </w:rPr>
              <w:t>п</w:t>
            </w:r>
            <w:proofErr w:type="gramEnd"/>
            <w:r w:rsidRPr="001455C5">
              <w:rPr>
                <w:rFonts w:eastAsia="Calibri"/>
                <w:sz w:val="16"/>
                <w:szCs w:val="16"/>
              </w:rPr>
              <w:t>/п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07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  <w:r w:rsidRPr="001455C5">
              <w:rPr>
                <w:rFonts w:eastAsia="Calibri"/>
                <w:sz w:val="16"/>
                <w:szCs w:val="16"/>
              </w:rPr>
              <w:t>Наименование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  <w:r w:rsidRPr="001455C5">
              <w:rPr>
                <w:rFonts w:eastAsia="Calibri"/>
                <w:sz w:val="16"/>
                <w:szCs w:val="16"/>
              </w:rPr>
              <w:t>налога,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proofErr w:type="gramStart"/>
            <w:r w:rsidRPr="001455C5">
              <w:rPr>
                <w:rFonts w:eastAsia="Calibri"/>
                <w:sz w:val="16"/>
                <w:szCs w:val="16"/>
              </w:rPr>
              <w:t>по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  <w:r w:rsidRPr="001455C5">
              <w:rPr>
                <w:rFonts w:eastAsia="Calibri"/>
                <w:sz w:val="16"/>
                <w:szCs w:val="16"/>
              </w:rPr>
              <w:t>которому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  <w:r w:rsidRPr="001455C5">
              <w:rPr>
                <w:rFonts w:eastAsia="Calibri"/>
                <w:sz w:val="16"/>
                <w:szCs w:val="16"/>
              </w:rPr>
              <w:t>предусматриваются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  <w:r w:rsidRPr="001455C5">
              <w:rPr>
                <w:rFonts w:eastAsia="Calibri"/>
                <w:sz w:val="16"/>
                <w:szCs w:val="16"/>
              </w:rPr>
              <w:t>налоговые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  <w:r w:rsidRPr="001455C5">
              <w:rPr>
                <w:rFonts w:eastAsia="Calibri"/>
                <w:sz w:val="16"/>
                <w:szCs w:val="16"/>
              </w:rPr>
              <w:t>расходы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  <w:r w:rsidRPr="001455C5">
              <w:rPr>
                <w:rFonts w:eastAsia="Calibri"/>
                <w:sz w:val="16"/>
                <w:szCs w:val="16"/>
              </w:rPr>
              <w:t>(</w:t>
            </w:r>
            <w:r w:rsidRPr="001455C5">
              <w:rPr>
                <w:rFonts w:eastAsia="font295"/>
                <w:sz w:val="16"/>
                <w:szCs w:val="16"/>
              </w:rPr>
              <w:t>налоговые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льготы,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освобождения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proofErr w:type="gramEnd"/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иные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преференции)</w:t>
            </w:r>
          </w:p>
        </w:tc>
        <w:tc>
          <w:tcPr>
            <w:tcW w:w="591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proofErr w:type="gramStart"/>
            <w:r w:rsidRPr="001455C5">
              <w:rPr>
                <w:rFonts w:eastAsia="font295"/>
                <w:sz w:val="16"/>
                <w:szCs w:val="16"/>
              </w:rPr>
              <w:t>Реквизиты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решения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Думы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Кондинского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района,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устанавливающего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налоговые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расходы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(налоговые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льготы,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освобождения</w:t>
            </w:r>
            <w:proofErr w:type="gramEnd"/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иные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преференции)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(с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указанием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статьи,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части,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пункта,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подпункта,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абзаца)</w:t>
            </w:r>
          </w:p>
        </w:tc>
        <w:tc>
          <w:tcPr>
            <w:tcW w:w="484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Категории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плательщиков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налогов,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proofErr w:type="gramStart"/>
            <w:r w:rsidRPr="001455C5">
              <w:rPr>
                <w:rFonts w:eastAsia="font295"/>
                <w:sz w:val="16"/>
                <w:szCs w:val="16"/>
              </w:rPr>
              <w:t>для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которых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предусмотрены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налоговые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расходы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(налоговые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льготы,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освобождения</w:t>
            </w:r>
            <w:proofErr w:type="gramEnd"/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иные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преференции)</w:t>
            </w:r>
          </w:p>
        </w:tc>
        <w:tc>
          <w:tcPr>
            <w:tcW w:w="1027" w:type="pct"/>
          </w:tcPr>
          <w:p w:rsidR="00B22C70" w:rsidRPr="001455C5" w:rsidRDefault="00B22C70" w:rsidP="005F0E5D">
            <w:pPr>
              <w:widowControl w:val="0"/>
              <w:suppressAutoHyphens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Наименование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муниципальной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программы,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наименования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proofErr w:type="gramStart"/>
            <w:r w:rsidRPr="001455C5">
              <w:rPr>
                <w:rFonts w:eastAsia="font295"/>
                <w:sz w:val="16"/>
                <w:szCs w:val="16"/>
              </w:rPr>
              <w:t>муниципальных</w:t>
            </w:r>
            <w:proofErr w:type="gramEnd"/>
          </w:p>
          <w:p w:rsidR="00B22C70" w:rsidRPr="001455C5" w:rsidRDefault="00B22C70" w:rsidP="005F0E5D">
            <w:pPr>
              <w:widowControl w:val="0"/>
              <w:suppressAutoHyphens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правовых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актов,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определяющих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widowControl w:val="0"/>
              <w:suppressAutoHyphens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цели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социально-экономической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политики,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widowControl w:val="0"/>
              <w:suppressAutoHyphens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не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относящихся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widowControl w:val="0"/>
              <w:suppressAutoHyphens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к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муниципальным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программам,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в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proofErr w:type="gramStart"/>
            <w:r w:rsidRPr="001455C5">
              <w:rPr>
                <w:rFonts w:eastAsia="font295"/>
                <w:sz w:val="16"/>
                <w:szCs w:val="16"/>
              </w:rPr>
              <w:t>целях</w:t>
            </w:r>
            <w:proofErr w:type="gramEnd"/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реализации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которых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предоставляются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налоговые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расходы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(налоговые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льготы,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освобождения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widowControl w:val="0"/>
              <w:suppressAutoHyphens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иные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преференции)</w:t>
            </w:r>
          </w:p>
        </w:tc>
        <w:tc>
          <w:tcPr>
            <w:tcW w:w="618" w:type="pct"/>
          </w:tcPr>
          <w:p w:rsidR="001455C5" w:rsidRDefault="00B22C70" w:rsidP="005F0E5D">
            <w:pPr>
              <w:widowControl w:val="0"/>
              <w:suppressAutoHyphens/>
              <w:ind w:left="-60" w:right="-49"/>
              <w:jc w:val="center"/>
              <w:rPr>
                <w:rFonts w:eastAsia="Arial Unicode MS"/>
                <w:sz w:val="16"/>
                <w:szCs w:val="16"/>
                <w:u w:color="000000"/>
                <w:bdr w:val="nil"/>
              </w:rPr>
            </w:pPr>
            <w:r w:rsidRPr="001455C5">
              <w:rPr>
                <w:rFonts w:eastAsia="Arial Unicode MS"/>
                <w:sz w:val="16"/>
                <w:szCs w:val="16"/>
                <w:u w:color="000000"/>
                <w:bdr w:val="nil"/>
              </w:rPr>
              <w:t>Цели</w:t>
            </w:r>
            <w:r w:rsidR="005F0E5D" w:rsidRPr="001455C5">
              <w:rPr>
                <w:rFonts w:eastAsia="Arial Unicode MS"/>
                <w:sz w:val="16"/>
                <w:szCs w:val="16"/>
                <w:u w:color="000000"/>
                <w:bdr w:val="nil"/>
              </w:rPr>
              <w:t xml:space="preserve"> </w:t>
            </w:r>
            <w:r w:rsidRPr="001455C5">
              <w:rPr>
                <w:rFonts w:eastAsia="Arial Unicode MS"/>
                <w:sz w:val="16"/>
                <w:szCs w:val="16"/>
                <w:u w:color="000000"/>
                <w:bdr w:val="nil"/>
              </w:rPr>
              <w:t>и</w:t>
            </w:r>
            <w:r w:rsidR="005F0E5D" w:rsidRPr="001455C5">
              <w:rPr>
                <w:rFonts w:eastAsia="Arial Unicode MS"/>
                <w:sz w:val="16"/>
                <w:szCs w:val="16"/>
                <w:u w:color="000000"/>
                <w:bdr w:val="nil"/>
              </w:rPr>
              <w:t xml:space="preserve"> </w:t>
            </w:r>
            <w:r w:rsidRPr="001455C5">
              <w:rPr>
                <w:rFonts w:eastAsia="Arial Unicode MS"/>
                <w:sz w:val="16"/>
                <w:szCs w:val="16"/>
                <w:u w:color="000000"/>
                <w:bdr w:val="nil"/>
              </w:rPr>
              <w:t>задачи</w:t>
            </w:r>
            <w:r w:rsidR="005F0E5D" w:rsidRPr="001455C5">
              <w:rPr>
                <w:rFonts w:eastAsia="Arial Unicode MS"/>
                <w:sz w:val="16"/>
                <w:szCs w:val="16"/>
                <w:u w:color="000000"/>
                <w:bdr w:val="nil"/>
              </w:rPr>
              <w:t xml:space="preserve"> </w:t>
            </w:r>
            <w:r w:rsidRPr="001455C5">
              <w:rPr>
                <w:rFonts w:eastAsia="Arial Unicode MS"/>
                <w:sz w:val="16"/>
                <w:szCs w:val="16"/>
                <w:u w:color="000000"/>
                <w:bdr w:val="nil"/>
              </w:rPr>
              <w:t>муниципальной</w:t>
            </w:r>
            <w:r w:rsidR="005F0E5D" w:rsidRPr="001455C5">
              <w:rPr>
                <w:rFonts w:eastAsia="Arial Unicode MS"/>
                <w:sz w:val="16"/>
                <w:szCs w:val="16"/>
                <w:u w:color="000000"/>
                <w:bdr w:val="nil"/>
              </w:rPr>
              <w:t xml:space="preserve"> </w:t>
            </w:r>
            <w:r w:rsidRPr="001455C5">
              <w:rPr>
                <w:rFonts w:eastAsia="Arial Unicode MS"/>
                <w:sz w:val="16"/>
                <w:szCs w:val="16"/>
                <w:u w:color="000000"/>
                <w:bdr w:val="nil"/>
              </w:rPr>
              <w:t>программы,</w:t>
            </w:r>
            <w:r w:rsidR="005F0E5D" w:rsidRPr="001455C5">
              <w:rPr>
                <w:rFonts w:eastAsia="Arial Unicode MS"/>
                <w:sz w:val="16"/>
                <w:szCs w:val="16"/>
                <w:u w:color="000000"/>
                <w:bdr w:val="nil"/>
              </w:rPr>
              <w:t xml:space="preserve"> </w:t>
            </w:r>
          </w:p>
          <w:p w:rsidR="00B22C70" w:rsidRPr="001455C5" w:rsidRDefault="00B22C70" w:rsidP="005F0E5D">
            <w:pPr>
              <w:widowControl w:val="0"/>
              <w:suppressAutoHyphens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в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целях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proofErr w:type="gramStart"/>
            <w:r w:rsidRPr="001455C5">
              <w:rPr>
                <w:rFonts w:eastAsia="font295"/>
                <w:sz w:val="16"/>
                <w:szCs w:val="16"/>
              </w:rPr>
              <w:t>реализации</w:t>
            </w:r>
            <w:proofErr w:type="gramEnd"/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которых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предоставляются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налоговые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расходы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(налоговые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льготы,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освобождения</w:t>
            </w:r>
          </w:p>
          <w:p w:rsidR="00B22C70" w:rsidRPr="001455C5" w:rsidRDefault="00B22C70" w:rsidP="005F0E5D">
            <w:pPr>
              <w:widowControl w:val="0"/>
              <w:suppressAutoHyphens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иные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преференции)</w:t>
            </w:r>
          </w:p>
        </w:tc>
        <w:tc>
          <w:tcPr>
            <w:tcW w:w="1018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Показатели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(индикаторы)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достижения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целей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муниципальных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программ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(или)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целей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социально-экономической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политики,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не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относящихся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к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муниципальным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программам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в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связи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font295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с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предоставлением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налоговых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расходов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(налоговые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льготы,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освобождения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и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иные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преференции)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  <w:r w:rsidRPr="001455C5">
              <w:rPr>
                <w:rFonts w:eastAsia="font295"/>
                <w:sz w:val="16"/>
                <w:szCs w:val="16"/>
              </w:rPr>
              <w:t>для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плательщиков</w:t>
            </w:r>
            <w:r w:rsidR="005F0E5D" w:rsidRPr="001455C5">
              <w:rPr>
                <w:rFonts w:eastAsia="font295"/>
                <w:sz w:val="16"/>
                <w:szCs w:val="16"/>
              </w:rPr>
              <w:t xml:space="preserve"> </w:t>
            </w:r>
            <w:r w:rsidRPr="001455C5">
              <w:rPr>
                <w:rFonts w:eastAsia="font295"/>
                <w:sz w:val="16"/>
                <w:szCs w:val="16"/>
              </w:rPr>
              <w:t>налогов</w:t>
            </w:r>
          </w:p>
        </w:tc>
        <w:tc>
          <w:tcPr>
            <w:tcW w:w="514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455C5">
              <w:rPr>
                <w:rFonts w:eastAsia="Calibri"/>
                <w:sz w:val="16"/>
                <w:szCs w:val="16"/>
              </w:rPr>
              <w:t>Куратор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455C5">
              <w:rPr>
                <w:rFonts w:eastAsia="Calibri"/>
                <w:sz w:val="16"/>
                <w:szCs w:val="16"/>
              </w:rPr>
              <w:t>налогового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</w:p>
          <w:p w:rsidR="00B22C70" w:rsidRPr="001455C5" w:rsidRDefault="00B22C70" w:rsidP="005F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455C5">
              <w:rPr>
                <w:rFonts w:eastAsia="Calibri"/>
                <w:sz w:val="16"/>
                <w:szCs w:val="16"/>
              </w:rPr>
              <w:t>расхода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  <w:r w:rsidRPr="001455C5">
              <w:rPr>
                <w:rFonts w:eastAsia="Calibri"/>
                <w:sz w:val="16"/>
                <w:szCs w:val="16"/>
              </w:rPr>
              <w:t>(соисполнителей</w:t>
            </w:r>
            <w:r w:rsidR="005F0E5D" w:rsidRPr="001455C5">
              <w:rPr>
                <w:rFonts w:eastAsia="Calibri"/>
                <w:sz w:val="16"/>
                <w:szCs w:val="16"/>
              </w:rPr>
              <w:t xml:space="preserve"> </w:t>
            </w:r>
            <w:r w:rsidRPr="001455C5">
              <w:rPr>
                <w:rFonts w:eastAsia="Calibri"/>
                <w:sz w:val="16"/>
                <w:szCs w:val="16"/>
              </w:rPr>
              <w:t>кураторов)</w:t>
            </w:r>
          </w:p>
        </w:tc>
      </w:tr>
      <w:tr w:rsidR="00B22C70" w:rsidRPr="001455C5" w:rsidTr="001455C5">
        <w:trPr>
          <w:trHeight w:val="68"/>
        </w:trPr>
        <w:tc>
          <w:tcPr>
            <w:tcW w:w="141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7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1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4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27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8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18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  <w:u w:color="000000"/>
                <w:bdr w:val="nil"/>
              </w:rPr>
            </w:pPr>
          </w:p>
        </w:tc>
        <w:tc>
          <w:tcPr>
            <w:tcW w:w="514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22C70" w:rsidRPr="001455C5" w:rsidTr="001455C5">
        <w:trPr>
          <w:trHeight w:val="68"/>
        </w:trPr>
        <w:tc>
          <w:tcPr>
            <w:tcW w:w="141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7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1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4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27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8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18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  <w:u w:color="000000"/>
                <w:bdr w:val="nil"/>
              </w:rPr>
            </w:pPr>
          </w:p>
        </w:tc>
        <w:tc>
          <w:tcPr>
            <w:tcW w:w="514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22C70" w:rsidRPr="001455C5" w:rsidTr="001455C5">
        <w:trPr>
          <w:trHeight w:val="68"/>
        </w:trPr>
        <w:tc>
          <w:tcPr>
            <w:tcW w:w="141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7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1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84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27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8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18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ind w:left="-60" w:right="-49"/>
              <w:jc w:val="center"/>
              <w:rPr>
                <w:rFonts w:eastAsia="Calibri"/>
                <w:sz w:val="16"/>
                <w:szCs w:val="16"/>
                <w:u w:color="000000"/>
                <w:bdr w:val="nil"/>
              </w:rPr>
            </w:pPr>
          </w:p>
        </w:tc>
        <w:tc>
          <w:tcPr>
            <w:tcW w:w="514" w:type="pct"/>
          </w:tcPr>
          <w:p w:rsidR="00B22C70" w:rsidRPr="001455C5" w:rsidRDefault="00B22C70" w:rsidP="005F0E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:rsidR="00B22C70" w:rsidRPr="001455C5" w:rsidRDefault="00B22C70" w:rsidP="001455C5">
      <w:pPr>
        <w:widowControl w:val="0"/>
        <w:suppressAutoHyphens/>
        <w:jc w:val="both"/>
        <w:rPr>
          <w:rFonts w:eastAsia="font295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CB1853" w:rsidRPr="001455C5" w:rsidRDefault="00CB1853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CB1853" w:rsidRPr="001455C5" w:rsidRDefault="00CB1853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P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Pr="001455C5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B22C70" w:rsidRDefault="00B22C70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1455C5" w:rsidRPr="001455C5" w:rsidRDefault="001455C5" w:rsidP="001455C5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CB1853" w:rsidRDefault="00CB1853" w:rsidP="00CB1853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>Приложение</w:t>
      </w:r>
      <w:r w:rsidR="005F0E5D">
        <w:t xml:space="preserve"> </w:t>
      </w:r>
      <w:r>
        <w:t>2</w:t>
      </w:r>
      <w:r w:rsidR="005F0E5D">
        <w:t xml:space="preserve"> </w:t>
      </w:r>
      <w:r>
        <w:t>к</w:t>
      </w:r>
      <w:r w:rsidR="005F0E5D">
        <w:t xml:space="preserve"> </w:t>
      </w:r>
      <w:r>
        <w:t>постановлению</w:t>
      </w:r>
      <w:r w:rsidR="005F0E5D">
        <w:t xml:space="preserve"> </w:t>
      </w:r>
    </w:p>
    <w:p w:rsidR="00CB1853" w:rsidRDefault="00CB1853" w:rsidP="00CB1853">
      <w:pPr>
        <w:shd w:val="clear" w:color="auto" w:fill="FFFFFF"/>
        <w:autoSpaceDE w:val="0"/>
        <w:autoSpaceDN w:val="0"/>
        <w:adjustRightInd w:val="0"/>
        <w:ind w:left="4962"/>
      </w:pPr>
      <w:r>
        <w:t>администрации</w:t>
      </w:r>
      <w:r w:rsidR="005F0E5D">
        <w:t xml:space="preserve"> </w:t>
      </w:r>
      <w:proofErr w:type="gramStart"/>
      <w:r>
        <w:t>городского</w:t>
      </w:r>
      <w:proofErr w:type="gramEnd"/>
    </w:p>
    <w:p w:rsidR="00CB1853" w:rsidRDefault="00CB1853" w:rsidP="00CB1853">
      <w:pPr>
        <w:shd w:val="clear" w:color="auto" w:fill="FFFFFF"/>
        <w:autoSpaceDE w:val="0"/>
        <w:autoSpaceDN w:val="0"/>
        <w:adjustRightInd w:val="0"/>
        <w:ind w:left="4962"/>
      </w:pPr>
      <w:r>
        <w:t>поселения</w:t>
      </w:r>
      <w:r w:rsidR="005F0E5D">
        <w:t xml:space="preserve"> </w:t>
      </w:r>
      <w:proofErr w:type="gramStart"/>
      <w:r>
        <w:t>Междуреченский</w:t>
      </w:r>
      <w:proofErr w:type="gramEnd"/>
    </w:p>
    <w:p w:rsidR="00CB1853" w:rsidRDefault="00CB1853" w:rsidP="00CB1853">
      <w:pPr>
        <w:ind w:left="4962"/>
      </w:pPr>
      <w:r>
        <w:t>от</w:t>
      </w:r>
      <w:r w:rsidR="005F0E5D">
        <w:t xml:space="preserve"> </w:t>
      </w:r>
      <w:r>
        <w:t>28.11.2025</w:t>
      </w:r>
      <w:r w:rsidR="005F0E5D">
        <w:t xml:space="preserve"> </w:t>
      </w:r>
      <w:r w:rsidRPr="00801E3D">
        <w:t>№</w:t>
      </w:r>
      <w:r w:rsidR="005F0E5D" w:rsidRPr="00801E3D">
        <w:t xml:space="preserve"> </w:t>
      </w:r>
      <w:r w:rsidR="00801E3D" w:rsidRPr="00801E3D">
        <w:t>229</w:t>
      </w:r>
      <w:r w:rsidRPr="00801E3D">
        <w:t>-п</w:t>
      </w:r>
    </w:p>
    <w:p w:rsidR="00B22C70" w:rsidRPr="001455C5" w:rsidRDefault="00B22C70" w:rsidP="001455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2C70" w:rsidRPr="001455C5" w:rsidRDefault="00B22C70" w:rsidP="00145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55C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22C70" w:rsidRPr="001455C5" w:rsidRDefault="00B22C70" w:rsidP="00145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55C5">
        <w:rPr>
          <w:rFonts w:ascii="Times New Roman" w:hAnsi="Times New Roman" w:cs="Times New Roman"/>
          <w:b w:val="0"/>
          <w:sz w:val="28"/>
          <w:szCs w:val="28"/>
        </w:rPr>
        <w:t>оценки</w:t>
      </w:r>
      <w:r w:rsidR="005F0E5D" w:rsidRPr="001455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b w:val="0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b w:val="0"/>
          <w:sz w:val="28"/>
          <w:szCs w:val="28"/>
        </w:rPr>
        <w:t>расходов</w:t>
      </w:r>
    </w:p>
    <w:p w:rsidR="00B22C70" w:rsidRPr="001455C5" w:rsidRDefault="00B22C70" w:rsidP="00145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55C5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5F0E5D" w:rsidRPr="001455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5F0E5D" w:rsidRPr="001455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b w:val="0"/>
          <w:sz w:val="28"/>
          <w:szCs w:val="28"/>
        </w:rPr>
        <w:t>городское</w:t>
      </w:r>
      <w:r w:rsidR="005F0E5D" w:rsidRPr="001455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b w:val="0"/>
          <w:sz w:val="28"/>
          <w:szCs w:val="28"/>
        </w:rPr>
        <w:t>поселение</w:t>
      </w:r>
      <w:r w:rsidR="005F0E5D" w:rsidRPr="001455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1455C5">
        <w:rPr>
          <w:rFonts w:ascii="Times New Roman" w:hAnsi="Times New Roman" w:cs="Times New Roman"/>
          <w:b w:val="0"/>
          <w:sz w:val="28"/>
          <w:szCs w:val="28"/>
        </w:rPr>
        <w:t>Междуреченский</w:t>
      </w:r>
      <w:proofErr w:type="gramEnd"/>
    </w:p>
    <w:p w:rsidR="001166AD" w:rsidRPr="001455C5" w:rsidRDefault="001166AD" w:rsidP="00145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55C5">
        <w:rPr>
          <w:rFonts w:ascii="Times New Roman" w:eastAsia="font295" w:hAnsi="Times New Roman" w:cs="Times New Roman"/>
          <w:b w:val="0"/>
          <w:sz w:val="28"/>
          <w:szCs w:val="28"/>
        </w:rPr>
        <w:t>(далее</w:t>
      </w:r>
      <w:r w:rsidR="005F0E5D" w:rsidRPr="001455C5">
        <w:rPr>
          <w:rFonts w:ascii="Times New Roman" w:eastAsia="font295" w:hAnsi="Times New Roman" w:cs="Times New Roman"/>
          <w:b w:val="0"/>
          <w:sz w:val="28"/>
          <w:szCs w:val="28"/>
        </w:rPr>
        <w:t xml:space="preserve"> </w:t>
      </w:r>
      <w:r w:rsidR="001455C5">
        <w:rPr>
          <w:rFonts w:ascii="Times New Roman" w:eastAsia="font295" w:hAnsi="Times New Roman" w:cs="Times New Roman"/>
          <w:b w:val="0"/>
          <w:sz w:val="28"/>
          <w:szCs w:val="28"/>
        </w:rPr>
        <w:t>-</w:t>
      </w:r>
      <w:r w:rsidR="005F0E5D" w:rsidRPr="001455C5">
        <w:rPr>
          <w:rFonts w:ascii="Times New Roman" w:eastAsia="font295" w:hAnsi="Times New Roman" w:cs="Times New Roman"/>
          <w:b w:val="0"/>
          <w:sz w:val="28"/>
          <w:szCs w:val="28"/>
        </w:rPr>
        <w:t xml:space="preserve"> </w:t>
      </w:r>
      <w:r w:rsidRPr="001455C5">
        <w:rPr>
          <w:rFonts w:ascii="Times New Roman" w:eastAsia="font295" w:hAnsi="Times New Roman" w:cs="Times New Roman"/>
          <w:b w:val="0"/>
          <w:sz w:val="28"/>
          <w:szCs w:val="28"/>
        </w:rPr>
        <w:t>Порядок</w:t>
      </w:r>
      <w:r w:rsidR="005F0E5D" w:rsidRPr="001455C5">
        <w:rPr>
          <w:rFonts w:ascii="Times New Roman" w:eastAsia="font295" w:hAnsi="Times New Roman" w:cs="Times New Roman"/>
          <w:b w:val="0"/>
          <w:sz w:val="28"/>
          <w:szCs w:val="28"/>
        </w:rPr>
        <w:t xml:space="preserve"> </w:t>
      </w:r>
      <w:r w:rsidRPr="001455C5">
        <w:rPr>
          <w:rFonts w:ascii="Times New Roman" w:eastAsia="font295" w:hAnsi="Times New Roman" w:cs="Times New Roman"/>
          <w:b w:val="0"/>
          <w:sz w:val="28"/>
          <w:szCs w:val="28"/>
        </w:rPr>
        <w:t>оценки)</w:t>
      </w:r>
    </w:p>
    <w:p w:rsidR="00B22C70" w:rsidRPr="001455C5" w:rsidRDefault="00B22C70" w:rsidP="001455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2C70" w:rsidRPr="001455C5" w:rsidRDefault="00B22C70" w:rsidP="001455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55C5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5F0E5D" w:rsidRPr="001455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1455C5">
        <w:rPr>
          <w:rFonts w:ascii="Times New Roman" w:hAnsi="Times New Roman" w:cs="Times New Roman"/>
          <w:b w:val="0"/>
          <w:sz w:val="28"/>
          <w:szCs w:val="28"/>
        </w:rPr>
        <w:t>.</w:t>
      </w:r>
      <w:r w:rsidR="005F0E5D" w:rsidRPr="001455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b w:val="0"/>
          <w:sz w:val="28"/>
          <w:szCs w:val="28"/>
        </w:rPr>
        <w:t>Общие</w:t>
      </w:r>
      <w:r w:rsidR="005F0E5D" w:rsidRPr="001455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b w:val="0"/>
          <w:sz w:val="28"/>
          <w:szCs w:val="28"/>
        </w:rPr>
        <w:t>положения</w:t>
      </w:r>
    </w:p>
    <w:p w:rsidR="00B22C70" w:rsidRPr="001455C5" w:rsidRDefault="00B22C70" w:rsidP="001455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2C70" w:rsidRPr="001455C5" w:rsidRDefault="003910C2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295" w:hAnsi="Times New Roman" w:cs="Times New Roman"/>
          <w:sz w:val="28"/>
          <w:szCs w:val="28"/>
        </w:rPr>
        <w:t xml:space="preserve">1.1. </w:t>
      </w:r>
      <w:proofErr w:type="gramStart"/>
      <w:r w:rsidR="00B22C70" w:rsidRPr="001455C5">
        <w:rPr>
          <w:rFonts w:ascii="Times New Roman" w:eastAsia="font295" w:hAnsi="Times New Roman" w:cs="Times New Roman"/>
          <w:sz w:val="28"/>
          <w:szCs w:val="28"/>
        </w:rPr>
        <w:t>Порядок</w:t>
      </w:r>
      <w:r w:rsidR="005F0E5D" w:rsidRPr="001455C5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eastAsia="font295" w:hAnsi="Times New Roman" w:cs="Times New Roman"/>
          <w:sz w:val="28"/>
          <w:szCs w:val="28"/>
        </w:rPr>
        <w:t>оценки</w:t>
      </w:r>
      <w:r w:rsidR="005F0E5D" w:rsidRPr="001455C5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подготовлен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соответствии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с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пунктом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2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статьи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174.3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Бюджетного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кодекса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Российской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Федерации,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постановлением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Правительства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Российской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Федерации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22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июня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2019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года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№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796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«Об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общих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требованиях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1455C5">
        <w:rPr>
          <w:rFonts w:ascii="Times New Roman" w:hAnsi="Times New Roman" w:cs="Times New Roman"/>
          <w:sz w:val="28"/>
          <w:szCs w:val="28"/>
        </w:rPr>
        <w:br/>
      </w:r>
      <w:r w:rsidR="00B22C70" w:rsidRPr="001455C5">
        <w:rPr>
          <w:rFonts w:ascii="Times New Roman" w:hAnsi="Times New Roman" w:cs="Times New Roman"/>
          <w:sz w:val="28"/>
          <w:szCs w:val="28"/>
        </w:rPr>
        <w:t>к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оценке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субъектов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Российской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Федерации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муниципальных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образований»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(далее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-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постановление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Правительства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Российской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Федерации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22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июня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2019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года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№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796</w:t>
      </w:r>
      <w:r w:rsidR="00661AAD">
        <w:rPr>
          <w:rFonts w:ascii="Times New Roman" w:eastAsia="font295" w:hAnsi="Times New Roman" w:cs="Times New Roman"/>
          <w:sz w:val="28"/>
          <w:szCs w:val="28"/>
        </w:rPr>
        <w:t>)</w:t>
      </w:r>
      <w:r w:rsidR="005F0E5D" w:rsidRPr="001455C5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eastAsia="font295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eastAsia="font295" w:hAnsi="Times New Roman" w:cs="Times New Roman"/>
          <w:sz w:val="28"/>
          <w:szCs w:val="28"/>
        </w:rPr>
        <w:t>определяет</w:t>
      </w:r>
      <w:r w:rsidR="005F0E5D" w:rsidRPr="001455C5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процедуру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проведения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оценки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</w:t>
      </w:r>
      <w:r w:rsidR="005F0E5D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B22C70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образования</w:t>
      </w:r>
      <w:r w:rsidR="005F0E5D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B22C70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городское</w:t>
      </w:r>
      <w:r w:rsidR="005F0E5D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B22C70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поселение</w:t>
      </w:r>
      <w:r w:rsidR="005F0E5D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B22C70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Междуреченский</w:t>
      </w:r>
      <w:proofErr w:type="gramEnd"/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том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числе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предлагаемых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к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введению),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правила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формирования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информации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нормативных,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целевых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фискальных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характеристиках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расходов,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порядок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обобщения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рассмотрения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предложений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сохранении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(уточнении,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отмене)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льгот,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освобождений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иных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преференций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(далее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1455C5">
        <w:rPr>
          <w:rFonts w:ascii="Times New Roman" w:hAnsi="Times New Roman" w:cs="Times New Roman"/>
          <w:sz w:val="28"/>
          <w:szCs w:val="28"/>
        </w:rPr>
        <w:t>-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льгот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налогам).</w:t>
      </w:r>
    </w:p>
    <w:p w:rsidR="00B22C70" w:rsidRPr="001455C5" w:rsidRDefault="003910C2" w:rsidP="001455C5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455C5" w:rsidRPr="001455C5">
        <w:rPr>
          <w:rFonts w:ascii="Times New Roman" w:hAnsi="Times New Roman" w:cs="Times New Roman"/>
          <w:sz w:val="28"/>
          <w:szCs w:val="28"/>
        </w:rPr>
        <w:t xml:space="preserve">.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Понятия,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используемые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Порядке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оценки:</w:t>
      </w:r>
    </w:p>
    <w:p w:rsidR="00B22C70" w:rsidRPr="001455C5" w:rsidRDefault="00B22C70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C5">
        <w:rPr>
          <w:rFonts w:ascii="Times New Roman" w:hAnsi="Times New Roman" w:cs="Times New Roman"/>
          <w:sz w:val="28"/>
          <w:szCs w:val="28"/>
        </w:rPr>
        <w:t>паспорт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налогового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расхода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E056F4">
        <w:rPr>
          <w:rFonts w:ascii="Times New Roman" w:hAnsi="Times New Roman" w:cs="Times New Roman"/>
          <w:sz w:val="28"/>
          <w:szCs w:val="28"/>
        </w:rPr>
        <w:t>-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документ,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содержащий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сведения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E056F4">
        <w:rPr>
          <w:rFonts w:ascii="Times New Roman" w:hAnsi="Times New Roman" w:cs="Times New Roman"/>
          <w:sz w:val="28"/>
          <w:szCs w:val="28"/>
        </w:rPr>
        <w:br/>
      </w:r>
      <w:r w:rsidRPr="001455C5">
        <w:rPr>
          <w:rFonts w:ascii="Times New Roman" w:hAnsi="Times New Roman" w:cs="Times New Roman"/>
          <w:sz w:val="28"/>
          <w:szCs w:val="28"/>
        </w:rPr>
        <w:t>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нормативных,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фискальных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целевых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характеристиках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налогового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расхода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B22C70" w:rsidRPr="001455C5" w:rsidRDefault="00B22C70" w:rsidP="001455C5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r w:rsidRPr="001455C5">
        <w:rPr>
          <w:sz w:val="28"/>
          <w:szCs w:val="28"/>
        </w:rPr>
        <w:t>куратор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налогового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расхода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-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отраслевые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(функциональные)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органы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администрации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Кондинского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района,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ответственные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в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соответствии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="00E056F4">
        <w:rPr>
          <w:rFonts w:eastAsia="font295"/>
          <w:sz w:val="28"/>
          <w:szCs w:val="28"/>
        </w:rPr>
        <w:br/>
      </w:r>
      <w:r w:rsidRPr="001455C5">
        <w:rPr>
          <w:rFonts w:eastAsia="font295"/>
          <w:sz w:val="28"/>
          <w:szCs w:val="28"/>
        </w:rPr>
        <w:t>с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полномочиями,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установленными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муниципальными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правовыми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актами,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="00E056F4">
        <w:rPr>
          <w:rFonts w:eastAsia="font295"/>
          <w:sz w:val="28"/>
          <w:szCs w:val="28"/>
        </w:rPr>
        <w:br/>
      </w:r>
      <w:r w:rsidRPr="001455C5">
        <w:rPr>
          <w:rFonts w:eastAsia="font295"/>
          <w:sz w:val="28"/>
          <w:szCs w:val="28"/>
        </w:rPr>
        <w:t>за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достижение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соответствующих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налоговому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расходу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целей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муниципальной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программы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и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(или)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целей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социально-экономической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политики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муниципального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образования,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не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относящихся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к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муниципальным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="007F4279">
        <w:rPr>
          <w:rFonts w:eastAsia="font295"/>
          <w:sz w:val="28"/>
          <w:szCs w:val="28"/>
        </w:rPr>
        <w:t>программам;</w:t>
      </w:r>
    </w:p>
    <w:p w:rsidR="00B22C70" w:rsidRPr="001455C5" w:rsidRDefault="00B22C70" w:rsidP="001455C5">
      <w:pPr>
        <w:widowControl w:val="0"/>
        <w:suppressAutoHyphens/>
        <w:ind w:firstLine="709"/>
        <w:jc w:val="both"/>
        <w:rPr>
          <w:rFonts w:eastAsia="font295"/>
          <w:sz w:val="28"/>
          <w:szCs w:val="28"/>
        </w:rPr>
      </w:pPr>
      <w:proofErr w:type="gramStart"/>
      <w:r w:rsidRPr="001455C5">
        <w:rPr>
          <w:rStyle w:val="s10"/>
          <w:bCs/>
          <w:sz w:val="28"/>
          <w:szCs w:val="28"/>
        </w:rPr>
        <w:t>соисполнитель</w:t>
      </w:r>
      <w:r w:rsidR="005F0E5D" w:rsidRPr="001455C5">
        <w:rPr>
          <w:rStyle w:val="s10"/>
          <w:bCs/>
          <w:sz w:val="28"/>
          <w:szCs w:val="28"/>
        </w:rPr>
        <w:t xml:space="preserve"> </w:t>
      </w:r>
      <w:r w:rsidRPr="001455C5">
        <w:rPr>
          <w:rStyle w:val="s10"/>
          <w:bCs/>
          <w:sz w:val="28"/>
          <w:szCs w:val="28"/>
        </w:rPr>
        <w:t>куратора</w:t>
      </w:r>
      <w:r w:rsidR="005F0E5D" w:rsidRPr="001455C5">
        <w:rPr>
          <w:rStyle w:val="s10"/>
          <w:bCs/>
          <w:sz w:val="28"/>
          <w:szCs w:val="28"/>
        </w:rPr>
        <w:t xml:space="preserve"> </w:t>
      </w:r>
      <w:r w:rsidRPr="001455C5">
        <w:rPr>
          <w:rStyle w:val="s10"/>
          <w:bCs/>
          <w:sz w:val="28"/>
          <w:szCs w:val="28"/>
        </w:rPr>
        <w:t>налогового</w:t>
      </w:r>
      <w:r w:rsidR="005F0E5D" w:rsidRPr="001455C5">
        <w:rPr>
          <w:rStyle w:val="s10"/>
          <w:bCs/>
          <w:sz w:val="28"/>
          <w:szCs w:val="28"/>
        </w:rPr>
        <w:t xml:space="preserve"> </w:t>
      </w:r>
      <w:r w:rsidRPr="001455C5">
        <w:rPr>
          <w:rStyle w:val="s10"/>
          <w:bCs/>
          <w:sz w:val="28"/>
          <w:szCs w:val="28"/>
        </w:rPr>
        <w:t>расхода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-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отраслевые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(функциональные)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органы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администрации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Кондинского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района</w:t>
      </w:r>
      <w:r w:rsidRPr="001455C5">
        <w:rPr>
          <w:rStyle w:val="af1"/>
          <w:i w:val="0"/>
          <w:iCs w:val="0"/>
          <w:sz w:val="28"/>
          <w:szCs w:val="28"/>
        </w:rPr>
        <w:t>,</w:t>
      </w:r>
      <w:r w:rsidR="001455C5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ответственные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в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соответствии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с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полномочиями,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установленными</w:t>
      </w:r>
      <w:r w:rsidR="001455C5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нормативными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правовыми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актами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муниципального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образования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Кондинский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район,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за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реализацию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мероприятий,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связанных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с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применением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налоговых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льгот,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обусловливающих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налоговые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расходы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муниципального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образования,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в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рамках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муниципальной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программы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и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(или)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целей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социально-экономической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политики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муниципального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образования,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не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относящихся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к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муниципальным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программам,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и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участвующий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совместно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с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куратором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налоговых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расходов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в</w:t>
      </w:r>
      <w:proofErr w:type="gramEnd"/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proofErr w:type="gramStart"/>
      <w:r w:rsidRPr="001455C5">
        <w:rPr>
          <w:rStyle w:val="af1"/>
          <w:i w:val="0"/>
          <w:iCs w:val="0"/>
          <w:sz w:val="28"/>
          <w:szCs w:val="28"/>
        </w:rPr>
        <w:t>проведении</w:t>
      </w:r>
      <w:proofErr w:type="gramEnd"/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оценки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налоговых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расходов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муниципального</w:t>
      </w:r>
      <w:r w:rsidR="005F0E5D" w:rsidRPr="001455C5">
        <w:rPr>
          <w:rStyle w:val="af1"/>
          <w:i w:val="0"/>
          <w:iCs w:val="0"/>
          <w:sz w:val="28"/>
          <w:szCs w:val="28"/>
        </w:rPr>
        <w:t xml:space="preserve"> </w:t>
      </w:r>
      <w:r w:rsidRPr="001455C5">
        <w:rPr>
          <w:rStyle w:val="af1"/>
          <w:i w:val="0"/>
          <w:iCs w:val="0"/>
          <w:sz w:val="28"/>
          <w:szCs w:val="28"/>
        </w:rPr>
        <w:t>образования.</w:t>
      </w:r>
    </w:p>
    <w:p w:rsidR="00B22C70" w:rsidRPr="001455C5" w:rsidRDefault="00B22C70" w:rsidP="001455C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455C5">
        <w:rPr>
          <w:rFonts w:eastAsia="font295"/>
          <w:sz w:val="28"/>
          <w:szCs w:val="28"/>
        </w:rPr>
        <w:t>Иные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понятия,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используемые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в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Порядке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оценки,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соответствуют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lastRenderedPageBreak/>
        <w:t>определениям,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установленным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общими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требованиями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к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оценке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налоговых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расходов,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утвержденных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постановлением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rFonts w:eastAsia="font295"/>
          <w:sz w:val="28"/>
          <w:szCs w:val="28"/>
        </w:rPr>
        <w:t>Правительства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sz w:val="28"/>
          <w:szCs w:val="28"/>
        </w:rPr>
        <w:t>Российской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Федерации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от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22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июня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2019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года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№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796.</w:t>
      </w:r>
    </w:p>
    <w:p w:rsidR="00B22C70" w:rsidRPr="001455C5" w:rsidRDefault="00F10C42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22C70" w:rsidRPr="001455C5">
        <w:rPr>
          <w:rFonts w:ascii="Times New Roman" w:hAnsi="Times New Roman" w:cs="Times New Roman"/>
          <w:sz w:val="28"/>
          <w:szCs w:val="28"/>
        </w:rPr>
        <w:t>.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2C70" w:rsidRPr="001455C5">
        <w:rPr>
          <w:rFonts w:ascii="Times New Roman" w:hAnsi="Times New Roman" w:cs="Times New Roman"/>
          <w:sz w:val="28"/>
          <w:szCs w:val="28"/>
        </w:rPr>
        <w:t>Оценка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</w:t>
      </w:r>
      <w:r w:rsidR="005F0E5D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B22C70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образования</w:t>
      </w:r>
      <w:r w:rsidR="005F0E5D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B22C70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городское</w:t>
      </w:r>
      <w:r w:rsidR="005F0E5D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B22C70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поселение</w:t>
      </w:r>
      <w:r w:rsidR="005F0E5D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B22C70" w:rsidRPr="001455C5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Междуреченский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осуществляется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br/>
      </w:r>
      <w:r w:rsidR="00B22C70" w:rsidRPr="001455C5">
        <w:rPr>
          <w:rFonts w:ascii="Times New Roman" w:hAnsi="Times New Roman" w:cs="Times New Roman"/>
          <w:sz w:val="28"/>
          <w:szCs w:val="28"/>
        </w:rPr>
        <w:t>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отношении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льгот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налогам,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установленных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решениями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Совета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депутатов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городского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поселения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t>Междуреченский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для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плательщиков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t>-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организаций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физических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лиц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(далее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t>-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плательщики),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включенных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br/>
      </w:r>
      <w:r w:rsidR="00B22C70" w:rsidRPr="001455C5">
        <w:rPr>
          <w:rFonts w:ascii="Times New Roman" w:hAnsi="Times New Roman" w:cs="Times New Roman"/>
          <w:sz w:val="28"/>
          <w:szCs w:val="28"/>
        </w:rPr>
        <w:t>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перечень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расходов.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22C70" w:rsidRPr="001455C5" w:rsidRDefault="00F10C42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22C70" w:rsidRPr="001455C5">
        <w:rPr>
          <w:rFonts w:ascii="Times New Roman" w:hAnsi="Times New Roman" w:cs="Times New Roman"/>
          <w:sz w:val="28"/>
          <w:szCs w:val="28"/>
        </w:rPr>
        <w:t>.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целях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оценки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расходов:</w:t>
      </w:r>
    </w:p>
    <w:p w:rsidR="00B22C70" w:rsidRPr="001455C5" w:rsidRDefault="00F10C42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22C70" w:rsidRPr="001455C5">
        <w:rPr>
          <w:rFonts w:ascii="Times New Roman" w:hAnsi="Times New Roman" w:cs="Times New Roman"/>
          <w:sz w:val="28"/>
          <w:szCs w:val="28"/>
        </w:rPr>
        <w:t>.1.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Комитет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финансам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налоговой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политике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администрации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Кондинского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района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(далее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-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финансовый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орган):</w:t>
      </w:r>
    </w:p>
    <w:p w:rsidR="00B22C70" w:rsidRPr="001455C5" w:rsidRDefault="00B22C70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C5">
        <w:rPr>
          <w:rFonts w:ascii="Times New Roman" w:hAnsi="Times New Roman" w:cs="Times New Roman"/>
          <w:sz w:val="28"/>
          <w:szCs w:val="28"/>
        </w:rPr>
        <w:t>а)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формирует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перечень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расходов,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порядке,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установленном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администрацией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городского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поселения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Междуреченский;</w:t>
      </w:r>
    </w:p>
    <w:p w:rsidR="00B22C70" w:rsidRPr="001455C5" w:rsidRDefault="00B22C70" w:rsidP="00145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5C5">
        <w:rPr>
          <w:sz w:val="28"/>
          <w:szCs w:val="28"/>
        </w:rPr>
        <w:t>б)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обеспечивает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сбор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и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формирование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информации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о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нормативных,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целевых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и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фискальных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характеристиках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налоговых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расходов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муниципального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образования</w:t>
      </w:r>
      <w:r w:rsidRPr="001455C5">
        <w:rPr>
          <w:rFonts w:eastAsia="font295"/>
          <w:sz w:val="28"/>
          <w:szCs w:val="28"/>
        </w:rPr>
        <w:t>,</w:t>
      </w:r>
      <w:r w:rsidR="005F0E5D" w:rsidRPr="001455C5">
        <w:rPr>
          <w:rFonts w:eastAsia="font295"/>
          <w:sz w:val="28"/>
          <w:szCs w:val="28"/>
        </w:rPr>
        <w:t xml:space="preserve"> </w:t>
      </w:r>
      <w:r w:rsidRPr="001455C5">
        <w:rPr>
          <w:sz w:val="28"/>
          <w:szCs w:val="28"/>
        </w:rPr>
        <w:t>необходимой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для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проведения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их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оценки;</w:t>
      </w:r>
    </w:p>
    <w:p w:rsidR="00B22C70" w:rsidRPr="001455C5" w:rsidRDefault="00B22C70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C5">
        <w:rPr>
          <w:rFonts w:ascii="Times New Roman" w:hAnsi="Times New Roman" w:cs="Times New Roman"/>
          <w:sz w:val="28"/>
          <w:szCs w:val="28"/>
        </w:rPr>
        <w:t>в)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осуществляет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обобщение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результатов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оценки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образования,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проводимой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кураторами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(соисполнителями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кураторов)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расходов.</w:t>
      </w:r>
    </w:p>
    <w:p w:rsidR="00B22C70" w:rsidRPr="001455C5" w:rsidRDefault="00F10C42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22C70" w:rsidRPr="001455C5">
        <w:rPr>
          <w:rFonts w:ascii="Times New Roman" w:hAnsi="Times New Roman" w:cs="Times New Roman"/>
          <w:sz w:val="28"/>
          <w:szCs w:val="28"/>
        </w:rPr>
        <w:t>.2.Кураторы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(соисполнители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кураторов)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расходов:</w:t>
      </w:r>
    </w:p>
    <w:p w:rsidR="00B22C70" w:rsidRPr="001455C5" w:rsidRDefault="00B22C70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C5">
        <w:rPr>
          <w:rFonts w:ascii="Times New Roman" w:hAnsi="Times New Roman" w:cs="Times New Roman"/>
          <w:sz w:val="28"/>
          <w:szCs w:val="28"/>
        </w:rPr>
        <w:t>а)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отношении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каждого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налогового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расхода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образования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формируют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паспорт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налогового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расхода,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содержащий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информацию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согласно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перечню</w:t>
      </w:r>
      <w:r w:rsidR="002152BA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1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к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Порядку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Pr="001455C5">
        <w:rPr>
          <w:rFonts w:ascii="Times New Roman" w:hAnsi="Times New Roman" w:cs="Times New Roman"/>
          <w:sz w:val="28"/>
          <w:szCs w:val="28"/>
        </w:rPr>
        <w:t>оценки</w:t>
      </w:r>
      <w:r w:rsidR="002152BA">
        <w:rPr>
          <w:rFonts w:ascii="Times New Roman" w:hAnsi="Times New Roman" w:cs="Times New Roman"/>
          <w:sz w:val="28"/>
          <w:szCs w:val="28"/>
        </w:rPr>
        <w:t>)</w:t>
      </w:r>
      <w:r w:rsidRPr="001455C5">
        <w:rPr>
          <w:rFonts w:ascii="Times New Roman" w:hAnsi="Times New Roman" w:cs="Times New Roman"/>
          <w:sz w:val="28"/>
          <w:szCs w:val="28"/>
        </w:rPr>
        <w:t>;</w:t>
      </w:r>
    </w:p>
    <w:p w:rsidR="00B22C70" w:rsidRPr="001455C5" w:rsidRDefault="00B22C70" w:rsidP="00145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5C5">
        <w:rPr>
          <w:sz w:val="28"/>
          <w:szCs w:val="28"/>
        </w:rPr>
        <w:t>б)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осуществляют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оценку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эффективности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налоговых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расходов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муниципального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образования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–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комплекс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мероприятий,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позволяющих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сделать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вывод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о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целесообразности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и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результативности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предоставления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плательщикам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льгот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по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налогам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исходя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из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целевых</w:t>
      </w:r>
      <w:r w:rsidR="005F0E5D" w:rsidRPr="001455C5">
        <w:rPr>
          <w:sz w:val="28"/>
          <w:szCs w:val="28"/>
        </w:rPr>
        <w:t xml:space="preserve"> </w:t>
      </w:r>
      <w:r w:rsidRPr="001455C5">
        <w:rPr>
          <w:sz w:val="28"/>
          <w:szCs w:val="28"/>
        </w:rPr>
        <w:t>характеристик;</w:t>
      </w:r>
    </w:p>
    <w:p w:rsidR="00B22C70" w:rsidRPr="001455C5" w:rsidRDefault="00F10C42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22C70" w:rsidRPr="001455C5">
        <w:rPr>
          <w:rFonts w:ascii="Times New Roman" w:hAnsi="Times New Roman" w:cs="Times New Roman"/>
          <w:sz w:val="28"/>
          <w:szCs w:val="28"/>
        </w:rPr>
        <w:t>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формулируют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выводы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достижении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целевых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характеристик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расхода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образования,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вкладе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налогового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расхода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br/>
      </w:r>
      <w:r w:rsidR="00B22C70" w:rsidRPr="001455C5">
        <w:rPr>
          <w:rFonts w:ascii="Times New Roman" w:hAnsi="Times New Roman" w:cs="Times New Roman"/>
          <w:sz w:val="28"/>
          <w:szCs w:val="28"/>
        </w:rPr>
        <w:t>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достижение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целей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муниципальной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(или)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целей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политики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образования,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а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также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наличии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или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об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отсутствии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более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результативных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(менее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затратных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для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местного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бюджета)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альтернативных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механизмов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достижения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целей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муниципальных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программ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(или)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целей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политики,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не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относящихся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br/>
      </w:r>
      <w:r w:rsidR="00B22C70" w:rsidRPr="001455C5">
        <w:rPr>
          <w:rFonts w:ascii="Times New Roman" w:hAnsi="Times New Roman" w:cs="Times New Roman"/>
          <w:sz w:val="28"/>
          <w:szCs w:val="28"/>
        </w:rPr>
        <w:t>к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муниципальным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программам;</w:t>
      </w:r>
      <w:proofErr w:type="gramEnd"/>
    </w:p>
    <w:p w:rsidR="00B22C70" w:rsidRPr="001455C5" w:rsidRDefault="00F10C42" w:rsidP="00145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22C70" w:rsidRPr="001455C5">
        <w:rPr>
          <w:rFonts w:ascii="Times New Roman" w:hAnsi="Times New Roman" w:cs="Times New Roman"/>
          <w:sz w:val="28"/>
          <w:szCs w:val="28"/>
        </w:rPr>
        <w:t>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представляют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в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уполномоченный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орган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предложения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сохранении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(уточнении,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отмене)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льгот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по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налогам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для</w:t>
      </w:r>
      <w:r w:rsidR="005F0E5D" w:rsidRPr="001455C5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1455C5">
        <w:rPr>
          <w:rFonts w:ascii="Times New Roman" w:hAnsi="Times New Roman" w:cs="Times New Roman"/>
          <w:sz w:val="28"/>
          <w:szCs w:val="28"/>
        </w:rPr>
        <w:t>плательщиков.</w:t>
      </w:r>
    </w:p>
    <w:p w:rsidR="00B22C70" w:rsidRPr="001455C5" w:rsidRDefault="00B22C70" w:rsidP="001455C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22C70" w:rsidRPr="002152BA" w:rsidRDefault="00B22C70" w:rsidP="002152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52BA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5F0E5D" w:rsidRPr="002152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2152BA">
        <w:rPr>
          <w:rFonts w:ascii="Times New Roman" w:hAnsi="Times New Roman" w:cs="Times New Roman"/>
          <w:b w:val="0"/>
          <w:sz w:val="28"/>
          <w:szCs w:val="28"/>
        </w:rPr>
        <w:t>.</w:t>
      </w:r>
      <w:r w:rsidR="005F0E5D" w:rsidRPr="002152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b w:val="0"/>
          <w:sz w:val="28"/>
          <w:szCs w:val="28"/>
        </w:rPr>
        <w:t>Процедура</w:t>
      </w:r>
      <w:r w:rsidR="005F0E5D" w:rsidRPr="002152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b w:val="0"/>
          <w:sz w:val="28"/>
          <w:szCs w:val="28"/>
        </w:rPr>
        <w:t>проведения</w:t>
      </w:r>
    </w:p>
    <w:p w:rsidR="00B22C70" w:rsidRPr="002152BA" w:rsidRDefault="00B22C70" w:rsidP="002152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52BA">
        <w:rPr>
          <w:rFonts w:ascii="Times New Roman" w:hAnsi="Times New Roman" w:cs="Times New Roman"/>
          <w:b w:val="0"/>
          <w:sz w:val="28"/>
          <w:szCs w:val="28"/>
        </w:rPr>
        <w:t>оценки</w:t>
      </w:r>
      <w:r w:rsidR="005F0E5D" w:rsidRPr="002152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b w:val="0"/>
          <w:sz w:val="28"/>
          <w:szCs w:val="28"/>
        </w:rPr>
        <w:t>эффективности</w:t>
      </w:r>
      <w:r w:rsidR="005F0E5D" w:rsidRPr="002152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b w:val="0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b w:val="0"/>
          <w:sz w:val="28"/>
          <w:szCs w:val="28"/>
        </w:rPr>
        <w:t>расходов</w:t>
      </w:r>
    </w:p>
    <w:p w:rsidR="00B22C70" w:rsidRPr="002152BA" w:rsidRDefault="00B22C70" w:rsidP="002152BA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22C70" w:rsidRPr="002152BA" w:rsidRDefault="00B22C70" w:rsidP="00215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BA">
        <w:rPr>
          <w:rFonts w:ascii="Times New Roman" w:hAnsi="Times New Roman" w:cs="Times New Roman"/>
          <w:sz w:val="28"/>
          <w:szCs w:val="28"/>
        </w:rPr>
        <w:t>2.1.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целях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оценки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образования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финансовый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орган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формирует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направляет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кураторам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(соисполнителям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кураторов)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информацию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значениях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lastRenderedPageBreak/>
        <w:t>фискальных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характеристик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образования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основании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информации,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предоставленной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Межрайонной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инспекцией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Федеральной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налоговой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службы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№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2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по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Ханты-Мансийскому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автономному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округу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–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Югре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(далее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t>-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2BA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ФНС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№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2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по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ХМАО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t>–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Югре).</w:t>
      </w:r>
    </w:p>
    <w:p w:rsidR="00B22C70" w:rsidRPr="002152BA" w:rsidRDefault="00B22C70" w:rsidP="002152B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BA">
        <w:rPr>
          <w:rFonts w:ascii="Times New Roman" w:hAnsi="Times New Roman" w:cs="Times New Roman"/>
          <w:sz w:val="28"/>
          <w:szCs w:val="28"/>
        </w:rPr>
        <w:t>2.2.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Оценка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образования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включает:</w:t>
      </w:r>
    </w:p>
    <w:p w:rsidR="00B22C70" w:rsidRPr="002152BA" w:rsidRDefault="00B22C70" w:rsidP="00215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BA">
        <w:rPr>
          <w:rFonts w:ascii="Times New Roman" w:hAnsi="Times New Roman" w:cs="Times New Roman"/>
          <w:sz w:val="28"/>
          <w:szCs w:val="28"/>
        </w:rPr>
        <w:t>2.2.1.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Оценку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22C70" w:rsidRPr="002152BA" w:rsidRDefault="00B22C70" w:rsidP="00215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BA">
        <w:rPr>
          <w:rFonts w:ascii="Times New Roman" w:hAnsi="Times New Roman" w:cs="Times New Roman"/>
          <w:sz w:val="28"/>
          <w:szCs w:val="28"/>
        </w:rPr>
        <w:t>2.2.2.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Оценку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образования,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которую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допускается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не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проводить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отношении:</w:t>
      </w:r>
    </w:p>
    <w:p w:rsidR="00B22C70" w:rsidRPr="002152BA" w:rsidRDefault="00B22C70" w:rsidP="00215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BA">
        <w:rPr>
          <w:rFonts w:ascii="Times New Roman" w:hAnsi="Times New Roman" w:cs="Times New Roman"/>
          <w:sz w:val="28"/>
          <w:szCs w:val="28"/>
        </w:rPr>
        <w:t>а)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технических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расходов;</w:t>
      </w:r>
    </w:p>
    <w:p w:rsidR="00B22C70" w:rsidRPr="002152BA" w:rsidRDefault="00B22C70" w:rsidP="00215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BA">
        <w:rPr>
          <w:rFonts w:ascii="Times New Roman" w:hAnsi="Times New Roman" w:cs="Times New Roman"/>
          <w:sz w:val="28"/>
          <w:szCs w:val="28"/>
        </w:rPr>
        <w:t>б)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расходов,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по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которым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момент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проведения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оценки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отсутствуют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фискальные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характеристики;</w:t>
      </w:r>
    </w:p>
    <w:p w:rsidR="00B22C70" w:rsidRPr="002152BA" w:rsidRDefault="00B22C70" w:rsidP="00215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BA">
        <w:rPr>
          <w:rFonts w:ascii="Times New Roman" w:hAnsi="Times New Roman" w:cs="Times New Roman"/>
          <w:sz w:val="28"/>
          <w:szCs w:val="28"/>
        </w:rPr>
        <w:t>в)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расходов,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обусловленных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льготами,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срок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действия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которых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составляет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менее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1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года.</w:t>
      </w:r>
    </w:p>
    <w:p w:rsidR="00B22C70" w:rsidRPr="002152BA" w:rsidRDefault="00B22C70" w:rsidP="00215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2152BA">
        <w:rPr>
          <w:rFonts w:ascii="Times New Roman" w:hAnsi="Times New Roman" w:cs="Times New Roman"/>
          <w:sz w:val="28"/>
          <w:szCs w:val="28"/>
        </w:rPr>
        <w:t>2.3.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Критериями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образования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являются:</w:t>
      </w:r>
    </w:p>
    <w:p w:rsidR="00B22C70" w:rsidRPr="002152BA" w:rsidRDefault="00B22C70" w:rsidP="00215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BA">
        <w:rPr>
          <w:rFonts w:ascii="Times New Roman" w:hAnsi="Times New Roman" w:cs="Times New Roman"/>
          <w:sz w:val="28"/>
          <w:szCs w:val="28"/>
        </w:rPr>
        <w:t>2.3.1.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Соответствие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образования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целям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муниципальных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программ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(или)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целям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политики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Кондинского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района,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не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относящимся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к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Pr="002152BA">
        <w:rPr>
          <w:rFonts w:ascii="Times New Roman" w:hAnsi="Times New Roman" w:cs="Times New Roman"/>
          <w:sz w:val="28"/>
          <w:szCs w:val="28"/>
        </w:rPr>
        <w:t>муниципальным</w:t>
      </w:r>
      <w:r w:rsidR="005F0E5D" w:rsidRPr="002152BA">
        <w:rPr>
          <w:rFonts w:ascii="Times New Roman" w:hAnsi="Times New Roman" w:cs="Times New Roman"/>
          <w:sz w:val="28"/>
          <w:szCs w:val="28"/>
        </w:rPr>
        <w:t xml:space="preserve"> </w:t>
      </w:r>
      <w:r w:rsidR="002152BA">
        <w:rPr>
          <w:rFonts w:ascii="Times New Roman" w:hAnsi="Times New Roman" w:cs="Times New Roman"/>
          <w:sz w:val="28"/>
          <w:szCs w:val="28"/>
        </w:rPr>
        <w:t>программам.</w:t>
      </w:r>
    </w:p>
    <w:p w:rsidR="00B22C70" w:rsidRDefault="00B22C70" w:rsidP="002152B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52BA">
        <w:rPr>
          <w:sz w:val="28"/>
          <w:szCs w:val="28"/>
        </w:rPr>
        <w:t>2.3.2.</w:t>
      </w:r>
      <w:r w:rsidR="005F0E5D" w:rsidRPr="002152BA">
        <w:rPr>
          <w:sz w:val="28"/>
          <w:szCs w:val="28"/>
        </w:rPr>
        <w:t xml:space="preserve"> </w:t>
      </w:r>
      <w:r w:rsidRPr="002152BA">
        <w:rPr>
          <w:sz w:val="28"/>
          <w:szCs w:val="28"/>
        </w:rPr>
        <w:t>В</w:t>
      </w:r>
      <w:r w:rsidRPr="002152BA">
        <w:rPr>
          <w:rFonts w:eastAsia="Calibri"/>
          <w:color w:val="000000"/>
          <w:sz w:val="28"/>
          <w:szCs w:val="28"/>
          <w:lang w:eastAsia="en-US"/>
        </w:rPr>
        <w:t>остребованность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плательщиками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предоставленных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льгот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22D43">
        <w:rPr>
          <w:rFonts w:eastAsia="Calibri"/>
          <w:color w:val="000000"/>
          <w:sz w:val="28"/>
          <w:szCs w:val="28"/>
          <w:lang w:eastAsia="en-US"/>
        </w:rPr>
        <w:br/>
      </w:r>
      <w:r w:rsidRPr="002152BA">
        <w:rPr>
          <w:rFonts w:eastAsia="Calibri"/>
          <w:color w:val="000000"/>
          <w:sz w:val="28"/>
          <w:szCs w:val="28"/>
          <w:lang w:eastAsia="en-US"/>
        </w:rPr>
        <w:t>по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налогам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характеризуется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показателем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уровня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во</w:t>
      </w:r>
      <w:r w:rsidRPr="00422D43">
        <w:rPr>
          <w:rFonts w:eastAsia="Calibri"/>
          <w:color w:val="000000"/>
          <w:sz w:val="28"/>
          <w:szCs w:val="28"/>
          <w:lang w:eastAsia="en-US"/>
        </w:rPr>
        <w:t>стребов</w:t>
      </w:r>
      <w:r w:rsidRPr="002152BA">
        <w:rPr>
          <w:rFonts w:eastAsia="Calibri"/>
          <w:color w:val="000000"/>
          <w:sz w:val="28"/>
          <w:szCs w:val="28"/>
          <w:lang w:eastAsia="en-US"/>
        </w:rPr>
        <w:t>анности,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рассчитываемого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по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следующей</w:t>
      </w:r>
      <w:r w:rsidR="005F0E5D" w:rsidRPr="002152B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152BA">
        <w:rPr>
          <w:rFonts w:eastAsia="Calibri"/>
          <w:color w:val="000000"/>
          <w:sz w:val="28"/>
          <w:szCs w:val="28"/>
          <w:lang w:eastAsia="en-US"/>
        </w:rPr>
        <w:t>формуле:</w:t>
      </w:r>
    </w:p>
    <w:p w:rsidR="00422D43" w:rsidRPr="002152BA" w:rsidRDefault="00422D43" w:rsidP="002152B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48"/>
      </w:tblGrid>
      <w:tr w:rsidR="00B22C70" w:rsidRPr="00E01E84" w:rsidTr="00422D43">
        <w:trPr>
          <w:trHeight w:val="68"/>
        </w:trPr>
        <w:tc>
          <w:tcPr>
            <w:tcW w:w="4874" w:type="pct"/>
          </w:tcPr>
          <w:p w:rsidR="00B22C70" w:rsidRPr="00E01E84" w:rsidRDefault="00C47EF9" w:rsidP="00422D43">
            <w:pPr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eastAsia="en-US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eastAsia="en-US"/>
                    </w:rPr>
                    <m:t>востреб</m:t>
                  </m:r>
                  <m:r>
                    <m:rPr>
                      <m:sty m:val="p"/>
                    </m:rPr>
                    <w:rPr>
                      <w:rFonts w:ascii="Cambria Math" w:eastAsia="Calibri"/>
                      <w:color w:val="000000"/>
                      <w:sz w:val="28"/>
                      <w:szCs w:val="28"/>
                      <w:lang w:eastAsia="en-US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eastAsia="en-US"/>
                    </w:rPr>
                    <m:t>ЧПвоспол.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eastAsia="en-US"/>
                    </w:rPr>
                    <m:t>ЧПобщ.</m:t>
                  </m:r>
                </m:den>
              </m:f>
              <m:r>
                <m:rPr>
                  <m:sty m:val="p"/>
                </m:rPr>
                <w:rPr>
                  <w:rFonts w:ascii="Cambria Math" w:eastAsia="Calibri"/>
                  <w:color w:val="000000"/>
                  <w:sz w:val="28"/>
                  <w:szCs w:val="28"/>
                  <w:lang w:eastAsia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× 100</m:t>
              </m:r>
            </m:oMath>
            <w:r w:rsidR="00B22C70" w:rsidRPr="00E01E84"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  <w:r w:rsidR="00422D4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где:</w:t>
            </w:r>
          </w:p>
        </w:tc>
        <w:tc>
          <w:tcPr>
            <w:tcW w:w="126" w:type="pct"/>
          </w:tcPr>
          <w:p w:rsidR="00B22C70" w:rsidRPr="00E01E84" w:rsidRDefault="00B22C70" w:rsidP="005F0E5D">
            <w:pPr>
              <w:ind w:firstLine="709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22D43" w:rsidRDefault="00422D43" w:rsidP="00B22C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22C70" w:rsidRPr="00E01E84" w:rsidRDefault="00B22C70" w:rsidP="00B22C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E01E84">
        <w:rPr>
          <w:rFonts w:eastAsia="Calibri"/>
          <w:color w:val="000000"/>
          <w:sz w:val="28"/>
          <w:szCs w:val="28"/>
          <w:lang w:eastAsia="en-US"/>
        </w:rPr>
        <w:t>У</w:t>
      </w:r>
      <w:r w:rsidRPr="00E01E84">
        <w:rPr>
          <w:rFonts w:eastAsia="Calibri"/>
          <w:color w:val="000000"/>
          <w:sz w:val="28"/>
          <w:szCs w:val="28"/>
          <w:vertAlign w:val="subscript"/>
          <w:lang w:eastAsia="en-US"/>
        </w:rPr>
        <w:t>востреб</w:t>
      </w:r>
      <w:proofErr w:type="spellEnd"/>
      <w:r w:rsidRPr="00E01E84">
        <w:rPr>
          <w:rFonts w:eastAsia="Calibri"/>
          <w:color w:val="000000"/>
          <w:sz w:val="28"/>
          <w:szCs w:val="28"/>
          <w:vertAlign w:val="subscript"/>
          <w:lang w:eastAsia="en-US"/>
        </w:rPr>
        <w:t>.</w:t>
      </w:r>
      <w:r w:rsidR="005F0E5D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 </w:t>
      </w:r>
      <w:r w:rsidR="00422D43">
        <w:rPr>
          <w:rFonts w:eastAsia="Calibri"/>
          <w:color w:val="000000"/>
          <w:sz w:val="28"/>
          <w:szCs w:val="28"/>
          <w:lang w:eastAsia="en-US"/>
        </w:rPr>
        <w:t>-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уровень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востребованности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плательщиками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предоставленных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льгот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налогам</w:t>
      </w:r>
      <w:proofErr w:type="gramStart"/>
      <w:r w:rsidRPr="00E01E84">
        <w:rPr>
          <w:rFonts w:eastAsia="Calibri"/>
          <w:color w:val="000000"/>
          <w:sz w:val="28"/>
          <w:szCs w:val="28"/>
          <w:lang w:eastAsia="en-US"/>
        </w:rPr>
        <w:t>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%;</w:t>
      </w:r>
      <w:proofErr w:type="gramEnd"/>
    </w:p>
    <w:p w:rsidR="00B22C70" w:rsidRPr="00E01E84" w:rsidRDefault="00B22C70" w:rsidP="00B22C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E01E84">
        <w:rPr>
          <w:rFonts w:eastAsia="Calibri"/>
          <w:color w:val="000000"/>
          <w:sz w:val="28"/>
          <w:szCs w:val="28"/>
          <w:lang w:eastAsia="en-US"/>
        </w:rPr>
        <w:t>ЧП</w:t>
      </w:r>
      <w:r w:rsidRPr="00E01E84">
        <w:rPr>
          <w:rFonts w:eastAsia="Calibri"/>
          <w:color w:val="000000"/>
          <w:sz w:val="28"/>
          <w:szCs w:val="28"/>
          <w:vertAlign w:val="subscript"/>
          <w:lang w:eastAsia="en-US"/>
        </w:rPr>
        <w:t>воспол</w:t>
      </w:r>
      <w:proofErr w:type="spellEnd"/>
      <w:r w:rsidRPr="00E01E84">
        <w:rPr>
          <w:rFonts w:eastAsia="Calibri"/>
          <w:color w:val="000000"/>
          <w:sz w:val="28"/>
          <w:szCs w:val="28"/>
          <w:vertAlign w:val="subscript"/>
          <w:lang w:eastAsia="en-US"/>
        </w:rPr>
        <w:t>.</w:t>
      </w:r>
      <w:r w:rsidR="005F0E5D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 </w:t>
      </w:r>
      <w:r w:rsidR="00422D43">
        <w:rPr>
          <w:rFonts w:eastAsia="Calibri"/>
          <w:color w:val="000000"/>
          <w:sz w:val="28"/>
          <w:szCs w:val="28"/>
          <w:lang w:eastAsia="en-US"/>
        </w:rPr>
        <w:t>-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численность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плательщиков,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воспользовавшихся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правом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B20B9">
        <w:rPr>
          <w:rFonts w:eastAsia="Calibri"/>
          <w:color w:val="000000"/>
          <w:sz w:val="28"/>
          <w:szCs w:val="28"/>
          <w:lang w:eastAsia="en-US"/>
        </w:rPr>
        <w:br/>
      </w:r>
      <w:r w:rsidRPr="00E01E84">
        <w:rPr>
          <w:rFonts w:eastAsia="Calibri"/>
          <w:color w:val="000000"/>
          <w:sz w:val="28"/>
          <w:szCs w:val="28"/>
          <w:lang w:eastAsia="en-US"/>
        </w:rPr>
        <w:t>на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льготы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налогам,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в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отчетном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периоде;</w:t>
      </w:r>
    </w:p>
    <w:p w:rsidR="00B22C70" w:rsidRPr="00E01E84" w:rsidRDefault="00B22C70" w:rsidP="00B22C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E01E84">
        <w:rPr>
          <w:rFonts w:eastAsia="Calibri"/>
          <w:color w:val="000000"/>
          <w:sz w:val="28"/>
          <w:szCs w:val="28"/>
          <w:lang w:eastAsia="en-US"/>
        </w:rPr>
        <w:t>ЧП</w:t>
      </w:r>
      <w:r w:rsidRPr="00E01E84">
        <w:rPr>
          <w:rFonts w:eastAsia="Calibri"/>
          <w:color w:val="000000"/>
          <w:sz w:val="28"/>
          <w:szCs w:val="28"/>
          <w:vertAlign w:val="subscript"/>
          <w:lang w:eastAsia="en-US"/>
        </w:rPr>
        <w:t>общ</w:t>
      </w:r>
      <w:proofErr w:type="spellEnd"/>
      <w:r w:rsidRPr="00E01E84">
        <w:rPr>
          <w:rFonts w:eastAsia="Calibri"/>
          <w:color w:val="000000"/>
          <w:sz w:val="28"/>
          <w:szCs w:val="28"/>
          <w:vertAlign w:val="subscript"/>
          <w:lang w:eastAsia="en-US"/>
        </w:rPr>
        <w:t>.</w:t>
      </w:r>
      <w:r w:rsidR="005F0E5D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 </w:t>
      </w:r>
      <w:r w:rsidR="00422D43">
        <w:rPr>
          <w:rFonts w:eastAsia="Calibri"/>
          <w:color w:val="000000"/>
          <w:sz w:val="28"/>
          <w:szCs w:val="28"/>
          <w:lang w:eastAsia="en-US"/>
        </w:rPr>
        <w:t>-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общая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численность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плательщиков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в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отчетном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периоде.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22C70" w:rsidRPr="00E01E84" w:rsidRDefault="00B22C70" w:rsidP="00B22C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1E84">
        <w:rPr>
          <w:rFonts w:eastAsia="Calibri"/>
          <w:color w:val="000000"/>
          <w:sz w:val="28"/>
          <w:szCs w:val="28"/>
          <w:lang w:eastAsia="en-US"/>
        </w:rPr>
        <w:t>Расчет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показателя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«Уровень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востребованности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плательщиками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предоставленных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льгот»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осуществляется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за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пять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последних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отчетных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финансовых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лет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(с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учетом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периода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действия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льготы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налогам).</w:t>
      </w:r>
    </w:p>
    <w:p w:rsidR="00B22C70" w:rsidRPr="00FB20B9" w:rsidRDefault="00B22C70" w:rsidP="00B22C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1E84">
        <w:rPr>
          <w:rFonts w:eastAsia="Calibri"/>
          <w:sz w:val="28"/>
          <w:szCs w:val="28"/>
          <w:lang w:eastAsia="en-US"/>
        </w:rPr>
        <w:t>В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случае</w:t>
      </w:r>
      <w:proofErr w:type="gramStart"/>
      <w:r w:rsidRPr="00E01E84">
        <w:rPr>
          <w:rFonts w:eastAsia="Calibri"/>
          <w:sz w:val="28"/>
          <w:szCs w:val="28"/>
          <w:lang w:eastAsia="en-US"/>
        </w:rPr>
        <w:t>,</w:t>
      </w:r>
      <w:proofErr w:type="gramEnd"/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если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льгота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по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налогам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действует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менее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пяти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лет,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то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оценка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="00FB20B9">
        <w:rPr>
          <w:rFonts w:eastAsia="Calibri"/>
          <w:sz w:val="28"/>
          <w:szCs w:val="28"/>
          <w:lang w:eastAsia="en-US"/>
        </w:rPr>
        <w:br/>
      </w:r>
      <w:r w:rsidRPr="00E01E84">
        <w:rPr>
          <w:rFonts w:eastAsia="Calibri"/>
          <w:sz w:val="28"/>
          <w:szCs w:val="28"/>
          <w:lang w:eastAsia="en-US"/>
        </w:rPr>
        <w:t>ее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востребованности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проводится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за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фактические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и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прогнозные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периоды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действия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льготы,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сумма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которых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составляет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пять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лет.</w:t>
      </w:r>
    </w:p>
    <w:p w:rsidR="00B22C70" w:rsidRPr="00FB20B9" w:rsidRDefault="00B22C70" w:rsidP="00B22C70">
      <w:pPr>
        <w:ind w:firstLine="709"/>
        <w:jc w:val="both"/>
        <w:rPr>
          <w:rStyle w:val="af1"/>
          <w:i w:val="0"/>
          <w:iCs w:val="0"/>
          <w:sz w:val="28"/>
          <w:szCs w:val="28"/>
          <w:shd w:val="clear" w:color="auto" w:fill="ABE0FF"/>
        </w:rPr>
      </w:pPr>
      <w:r w:rsidRPr="00FB20B9">
        <w:rPr>
          <w:rStyle w:val="af1"/>
          <w:i w:val="0"/>
          <w:iCs w:val="0"/>
          <w:sz w:val="28"/>
          <w:szCs w:val="28"/>
        </w:rPr>
        <w:t>Оценку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востребованности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плательщиками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предоставленных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льгот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="00FB20B9" w:rsidRPr="00FB20B9">
        <w:rPr>
          <w:rStyle w:val="af1"/>
          <w:i w:val="0"/>
          <w:iCs w:val="0"/>
          <w:sz w:val="28"/>
          <w:szCs w:val="28"/>
        </w:rPr>
        <w:br/>
      </w:r>
      <w:r w:rsidRPr="00FB20B9">
        <w:rPr>
          <w:rStyle w:val="af1"/>
          <w:i w:val="0"/>
          <w:iCs w:val="0"/>
          <w:sz w:val="28"/>
          <w:szCs w:val="28"/>
        </w:rPr>
        <w:t>по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налогам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допускается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не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проводить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в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отношении:</w:t>
      </w:r>
    </w:p>
    <w:p w:rsidR="00B22C70" w:rsidRPr="00FB20B9" w:rsidRDefault="00B22C70" w:rsidP="00B22C70">
      <w:pPr>
        <w:ind w:firstLine="709"/>
        <w:jc w:val="both"/>
        <w:rPr>
          <w:rStyle w:val="af1"/>
          <w:i w:val="0"/>
          <w:iCs w:val="0"/>
          <w:sz w:val="28"/>
          <w:szCs w:val="28"/>
          <w:shd w:val="clear" w:color="auto" w:fill="ABE0FF"/>
        </w:rPr>
      </w:pPr>
      <w:r w:rsidRPr="00FB20B9">
        <w:rPr>
          <w:rStyle w:val="af1"/>
          <w:i w:val="0"/>
          <w:iCs w:val="0"/>
          <w:sz w:val="28"/>
          <w:szCs w:val="28"/>
        </w:rPr>
        <w:t>а)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налоговых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расходов,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по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которым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на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момент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проведения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оценки</w:t>
      </w:r>
      <w:r w:rsidR="005F0E5D" w:rsidRPr="00FB20B9">
        <w:rPr>
          <w:rStyle w:val="af1"/>
          <w:i w:val="0"/>
          <w:iCs w:val="0"/>
          <w:sz w:val="28"/>
          <w:szCs w:val="28"/>
          <w:shd w:val="clear" w:color="auto" w:fill="ABE0FF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эффективности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налоговых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расходов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отсутствуют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фискальные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характеристики;</w:t>
      </w:r>
    </w:p>
    <w:p w:rsidR="00B22C70" w:rsidRPr="00FB20B9" w:rsidRDefault="00B22C70" w:rsidP="00B22C70">
      <w:pPr>
        <w:ind w:firstLine="709"/>
        <w:jc w:val="both"/>
        <w:rPr>
          <w:sz w:val="28"/>
          <w:szCs w:val="28"/>
        </w:rPr>
      </w:pPr>
      <w:r w:rsidRPr="00FB20B9">
        <w:rPr>
          <w:rStyle w:val="af1"/>
          <w:i w:val="0"/>
          <w:iCs w:val="0"/>
          <w:sz w:val="28"/>
          <w:szCs w:val="28"/>
        </w:rPr>
        <w:t>б)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налоговых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расходов,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обусловленных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льготами,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срок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действия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которых</w:t>
      </w:r>
      <w:r w:rsidR="005F0E5D" w:rsidRPr="00FB20B9">
        <w:rPr>
          <w:rStyle w:val="af1"/>
          <w:i w:val="0"/>
          <w:iCs w:val="0"/>
          <w:sz w:val="28"/>
          <w:szCs w:val="28"/>
          <w:shd w:val="clear" w:color="auto" w:fill="ABE0FF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составляет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менее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одного</w:t>
      </w:r>
      <w:r w:rsidR="005F0E5D" w:rsidRPr="00FB20B9">
        <w:rPr>
          <w:rStyle w:val="af1"/>
          <w:i w:val="0"/>
          <w:iCs w:val="0"/>
          <w:sz w:val="28"/>
          <w:szCs w:val="28"/>
        </w:rPr>
        <w:t xml:space="preserve"> </w:t>
      </w:r>
      <w:r w:rsidRPr="00FB20B9">
        <w:rPr>
          <w:rStyle w:val="af1"/>
          <w:i w:val="0"/>
          <w:iCs w:val="0"/>
          <w:sz w:val="28"/>
          <w:szCs w:val="28"/>
        </w:rPr>
        <w:t>года.</w:t>
      </w:r>
    </w:p>
    <w:p w:rsidR="00B22C70" w:rsidRPr="00FB20B9" w:rsidRDefault="00B22C70" w:rsidP="00B22C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20B9">
        <w:rPr>
          <w:sz w:val="28"/>
          <w:szCs w:val="28"/>
        </w:rPr>
        <w:lastRenderedPageBreak/>
        <w:t>2.4.</w:t>
      </w:r>
      <w:r w:rsidR="005F0E5D" w:rsidRPr="00FB20B9">
        <w:rPr>
          <w:sz w:val="28"/>
          <w:szCs w:val="28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Налоговый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расход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признается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FB20B9">
        <w:rPr>
          <w:rFonts w:eastAsia="Calibri"/>
          <w:sz w:val="28"/>
          <w:szCs w:val="28"/>
          <w:lang w:eastAsia="en-US"/>
        </w:rPr>
        <w:t>целесообразным</w:t>
      </w:r>
      <w:proofErr w:type="gramEnd"/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в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случае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одновременного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соблюдения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следующих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условий:</w:t>
      </w:r>
    </w:p>
    <w:p w:rsidR="00B22C70" w:rsidRPr="00FB20B9" w:rsidRDefault="00B22C70" w:rsidP="00B22C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20B9">
        <w:rPr>
          <w:rFonts w:eastAsia="Calibri"/>
          <w:sz w:val="28"/>
          <w:szCs w:val="28"/>
          <w:lang w:eastAsia="en-US"/>
        </w:rPr>
        <w:t>2.4.1.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Цель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предоставления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налогового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расхода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соответствует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цели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(целям)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хотя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бы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одной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из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муниципальных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программ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и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(или)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цели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(целям)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стратегии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социально-экономического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развития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Кондинского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района.</w:t>
      </w:r>
    </w:p>
    <w:p w:rsidR="00B22C70" w:rsidRPr="00FB20B9" w:rsidRDefault="00B22C70" w:rsidP="00B22C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20B9">
        <w:rPr>
          <w:rFonts w:eastAsia="Calibri"/>
          <w:sz w:val="28"/>
          <w:szCs w:val="28"/>
          <w:lang w:eastAsia="en-US"/>
        </w:rPr>
        <w:t>2.4.2.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Значение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показателя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«Уровень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востребованности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плательщиками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предоставленных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льгот»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в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течение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трех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из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пяти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лет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больше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нуля.</w:t>
      </w:r>
    </w:p>
    <w:p w:rsidR="00B22C70" w:rsidRPr="00E01E84" w:rsidRDefault="00B22C70" w:rsidP="00B22C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B20B9">
        <w:rPr>
          <w:rFonts w:eastAsia="Calibri"/>
          <w:sz w:val="28"/>
          <w:szCs w:val="28"/>
          <w:lang w:eastAsia="en-US"/>
        </w:rPr>
        <w:t>2.5.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В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случае</w:t>
      </w:r>
      <w:r w:rsidR="005F0E5D" w:rsidRPr="00FB20B9">
        <w:rPr>
          <w:rFonts w:eastAsia="Calibri"/>
          <w:sz w:val="28"/>
          <w:szCs w:val="28"/>
          <w:lang w:eastAsia="en-US"/>
        </w:rPr>
        <w:t xml:space="preserve"> </w:t>
      </w:r>
      <w:r w:rsidRPr="00FB20B9">
        <w:rPr>
          <w:rFonts w:eastAsia="Calibri"/>
          <w:sz w:val="28"/>
          <w:szCs w:val="28"/>
          <w:lang w:eastAsia="en-US"/>
        </w:rPr>
        <w:t>несоответст</w:t>
      </w:r>
      <w:r w:rsidRPr="00E01E84">
        <w:rPr>
          <w:rFonts w:eastAsia="Calibri"/>
          <w:color w:val="000000"/>
          <w:sz w:val="28"/>
          <w:szCs w:val="28"/>
          <w:lang w:eastAsia="en-US"/>
        </w:rPr>
        <w:t>вия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налогового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расхода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хотя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бы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одному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B20B9">
        <w:rPr>
          <w:rFonts w:eastAsia="Calibri"/>
          <w:color w:val="000000"/>
          <w:sz w:val="28"/>
          <w:szCs w:val="28"/>
          <w:lang w:eastAsia="en-US"/>
        </w:rPr>
        <w:br/>
      </w:r>
      <w:r w:rsidRPr="00E01E84">
        <w:rPr>
          <w:rFonts w:eastAsia="Calibri"/>
          <w:color w:val="000000"/>
          <w:sz w:val="28"/>
          <w:szCs w:val="28"/>
          <w:lang w:eastAsia="en-US"/>
        </w:rPr>
        <w:t>из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критериев,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указанных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в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пункте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2.4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раздела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val="en-US" w:eastAsia="en-US"/>
        </w:rPr>
        <w:t>II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Порядка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оценки,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куратору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(соисполнителю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куратора)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налогового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расхода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надлежит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представить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B20B9">
        <w:rPr>
          <w:rFonts w:eastAsia="Calibri"/>
          <w:color w:val="000000"/>
          <w:sz w:val="28"/>
          <w:szCs w:val="28"/>
          <w:lang w:eastAsia="en-US"/>
        </w:rPr>
        <w:br/>
      </w:r>
      <w:r w:rsidRPr="00E01E84">
        <w:rPr>
          <w:rFonts w:eastAsia="Calibri"/>
          <w:color w:val="000000"/>
          <w:sz w:val="28"/>
          <w:szCs w:val="28"/>
          <w:lang w:eastAsia="en-US"/>
        </w:rPr>
        <w:t>в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финансовый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орган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обоснования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сохранения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или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предложения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об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уточнении,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отмене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соответствующей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льготы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для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плательщиков.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B20B9">
        <w:rPr>
          <w:rFonts w:eastAsia="Calibri"/>
          <w:color w:val="000000"/>
          <w:sz w:val="28"/>
          <w:szCs w:val="28"/>
          <w:lang w:eastAsia="en-US"/>
        </w:rPr>
        <w:t>этом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в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случае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формирования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куратором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(соисполнителем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куратора)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налогового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расхода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предложения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сохранении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налогового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расхода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(в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условиях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несоответствия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налогового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расхода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хотя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бы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одному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из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критериев),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соответствующее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обоснование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должно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содержать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иной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критерий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целесообразности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налогового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расхода.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01E84">
        <w:rPr>
          <w:rFonts w:ascii="Times New Roman" w:hAnsi="Times New Roman"/>
          <w:sz w:val="28"/>
          <w:szCs w:val="28"/>
        </w:rPr>
        <w:t>2.6.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Оценка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результативности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предоставляемых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налоговых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расходов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включает: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01E84">
        <w:rPr>
          <w:rFonts w:ascii="Times New Roman" w:hAnsi="Times New Roman"/>
          <w:sz w:val="28"/>
          <w:szCs w:val="28"/>
        </w:rPr>
        <w:t>оценку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вклада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предусмотренного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налогового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расхода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в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изменение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значения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(индикатора)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достижения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целей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государственных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="00604831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E01E84">
        <w:rPr>
          <w:rFonts w:ascii="Times New Roman" w:hAnsi="Times New Roman"/>
          <w:sz w:val="28"/>
          <w:szCs w:val="28"/>
        </w:rPr>
        <w:t>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(или)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целей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социально-экономической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политики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="00604831">
        <w:rPr>
          <w:rFonts w:ascii="Times New Roman" w:hAnsi="Times New Roman"/>
          <w:sz w:val="28"/>
          <w:szCs w:val="28"/>
        </w:rPr>
        <w:t xml:space="preserve">Ханты-Мансийского автономного </w:t>
      </w:r>
      <w:r w:rsidR="00604831">
        <w:rPr>
          <w:rFonts w:ascii="Times New Roman" w:hAnsi="Times New Roman"/>
          <w:sz w:val="28"/>
          <w:szCs w:val="28"/>
        </w:rPr>
        <w:br/>
        <w:t>округа – Югры</w:t>
      </w:r>
      <w:r w:rsidRPr="00E01E84">
        <w:rPr>
          <w:rFonts w:ascii="Times New Roman" w:hAnsi="Times New Roman"/>
          <w:sz w:val="28"/>
          <w:szCs w:val="28"/>
        </w:rPr>
        <w:t>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относящихся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государственным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программам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="0060483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E01E84">
        <w:rPr>
          <w:rFonts w:ascii="Times New Roman" w:hAnsi="Times New Roman"/>
          <w:sz w:val="28"/>
          <w:szCs w:val="28"/>
        </w:rPr>
        <w:t>;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01E84">
        <w:rPr>
          <w:rFonts w:ascii="Times New Roman" w:hAnsi="Times New Roman"/>
          <w:sz w:val="28"/>
          <w:szCs w:val="28"/>
        </w:rPr>
        <w:t>оценку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бюджетной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эффективности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предоставляемых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налоговых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расходов.</w:t>
      </w:r>
      <w:r w:rsidR="005F0E5D">
        <w:rPr>
          <w:rFonts w:ascii="Times New Roman" w:hAnsi="Times New Roman"/>
          <w:sz w:val="28"/>
          <w:szCs w:val="28"/>
        </w:rPr>
        <w:t xml:space="preserve"> 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01E84">
        <w:rPr>
          <w:rFonts w:ascii="Times New Roman" w:hAnsi="Times New Roman"/>
          <w:sz w:val="28"/>
          <w:szCs w:val="28"/>
        </w:rPr>
        <w:t>2.7.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Оценка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вклада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предусмотренных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для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плательщиков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льгот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налогам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в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изменение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значения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(индикатора)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достижения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целей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программы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(или)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целей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социально-экономической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политики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Кондинского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района,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относящихся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муниципальным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программам,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который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рассчитывается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как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разница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между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значением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указанного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(индикатора)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учетом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льгот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значением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указанного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(индикатора)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без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учета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льгот: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C70" w:rsidRPr="00604831" w:rsidRDefault="00B22C70" w:rsidP="00604831">
      <w:pPr>
        <w:pStyle w:val="ae"/>
        <w:spacing w:line="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1E84">
        <w:rPr>
          <w:rFonts w:ascii="Times New Roman" w:hAnsi="Times New Roman"/>
          <w:sz w:val="28"/>
          <w:szCs w:val="28"/>
        </w:rPr>
        <w:t>О</w:t>
      </w:r>
      <w:r w:rsidRPr="00E01E84">
        <w:rPr>
          <w:rFonts w:ascii="Times New Roman" w:hAnsi="Times New Roman"/>
          <w:sz w:val="20"/>
          <w:szCs w:val="20"/>
        </w:rPr>
        <w:t>вклад</w:t>
      </w:r>
      <w:proofErr w:type="spellEnd"/>
      <w:r w:rsidR="005F0E5D">
        <w:rPr>
          <w:rFonts w:ascii="Times New Roman" w:hAnsi="Times New Roman"/>
          <w:sz w:val="20"/>
          <w:szCs w:val="20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=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E84">
        <w:rPr>
          <w:rFonts w:ascii="Times New Roman" w:hAnsi="Times New Roman"/>
          <w:sz w:val="28"/>
          <w:szCs w:val="28"/>
        </w:rPr>
        <w:t>П</w:t>
      </w:r>
      <w:r w:rsidRPr="00E01E84">
        <w:rPr>
          <w:rFonts w:ascii="Times New Roman" w:hAnsi="Times New Roman"/>
          <w:sz w:val="20"/>
          <w:szCs w:val="20"/>
        </w:rPr>
        <w:t>с</w:t>
      </w:r>
      <w:proofErr w:type="spellEnd"/>
      <w:r w:rsidRPr="00E01E84">
        <w:rPr>
          <w:rFonts w:ascii="Times New Roman" w:hAnsi="Times New Roman"/>
          <w:sz w:val="20"/>
          <w:szCs w:val="20"/>
        </w:rPr>
        <w:t>/л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–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E84">
        <w:rPr>
          <w:rFonts w:ascii="Times New Roman" w:hAnsi="Times New Roman"/>
          <w:sz w:val="28"/>
          <w:szCs w:val="28"/>
        </w:rPr>
        <w:t>П</w:t>
      </w:r>
      <w:r w:rsidRPr="00E01E84">
        <w:rPr>
          <w:rFonts w:ascii="Times New Roman" w:hAnsi="Times New Roman"/>
          <w:sz w:val="20"/>
          <w:szCs w:val="20"/>
        </w:rPr>
        <w:t>без</w:t>
      </w:r>
      <w:proofErr w:type="spellEnd"/>
      <w:r w:rsidRPr="00E01E84">
        <w:rPr>
          <w:rFonts w:ascii="Times New Roman" w:hAnsi="Times New Roman"/>
          <w:sz w:val="20"/>
          <w:szCs w:val="20"/>
        </w:rPr>
        <w:t>/л</w:t>
      </w:r>
      <w:r w:rsidRPr="00604831">
        <w:rPr>
          <w:rFonts w:ascii="Times New Roman" w:hAnsi="Times New Roman"/>
          <w:sz w:val="28"/>
          <w:szCs w:val="28"/>
        </w:rPr>
        <w:t>,</w:t>
      </w:r>
      <w:r w:rsidR="00604831">
        <w:rPr>
          <w:rFonts w:ascii="Times New Roman" w:hAnsi="Times New Roman"/>
          <w:sz w:val="20"/>
          <w:szCs w:val="20"/>
        </w:rPr>
        <w:t xml:space="preserve"> </w:t>
      </w:r>
      <w:r w:rsidR="00604831">
        <w:rPr>
          <w:rFonts w:ascii="Times New Roman" w:hAnsi="Times New Roman"/>
          <w:sz w:val="28"/>
          <w:szCs w:val="28"/>
        </w:rPr>
        <w:t>где: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1E84">
        <w:rPr>
          <w:rFonts w:ascii="Times New Roman" w:hAnsi="Times New Roman"/>
          <w:sz w:val="28"/>
          <w:szCs w:val="28"/>
        </w:rPr>
        <w:t>О</w:t>
      </w:r>
      <w:r w:rsidRPr="00E01E84">
        <w:rPr>
          <w:rFonts w:ascii="Times New Roman" w:hAnsi="Times New Roman"/>
          <w:sz w:val="20"/>
          <w:szCs w:val="20"/>
        </w:rPr>
        <w:t>вклад</w:t>
      </w:r>
      <w:proofErr w:type="spellEnd"/>
      <w:r w:rsidR="005F0E5D">
        <w:rPr>
          <w:rFonts w:ascii="Times New Roman" w:hAnsi="Times New Roman"/>
          <w:sz w:val="20"/>
          <w:szCs w:val="20"/>
        </w:rPr>
        <w:t xml:space="preserve"> </w:t>
      </w:r>
      <w:r w:rsidR="00604831" w:rsidRPr="00E01E84">
        <w:rPr>
          <w:rFonts w:ascii="Times New Roman" w:hAnsi="Times New Roman"/>
          <w:sz w:val="28"/>
          <w:szCs w:val="28"/>
        </w:rPr>
        <w:t>-</w:t>
      </w:r>
      <w:r w:rsidR="00604831">
        <w:rPr>
          <w:rFonts w:ascii="Times New Roman" w:hAnsi="Times New Roman"/>
          <w:sz w:val="20"/>
          <w:szCs w:val="20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оценка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вклада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предусмотренных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для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плательщиков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налоговых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льгот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налогам;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1E84">
        <w:rPr>
          <w:rFonts w:ascii="Times New Roman" w:hAnsi="Times New Roman"/>
          <w:sz w:val="28"/>
          <w:szCs w:val="28"/>
        </w:rPr>
        <w:t>П</w:t>
      </w:r>
      <w:r w:rsidRPr="00E01E84">
        <w:rPr>
          <w:rFonts w:ascii="Times New Roman" w:hAnsi="Times New Roman"/>
          <w:sz w:val="20"/>
          <w:szCs w:val="20"/>
        </w:rPr>
        <w:t>с</w:t>
      </w:r>
      <w:proofErr w:type="spellEnd"/>
      <w:r w:rsidRPr="00E01E84">
        <w:rPr>
          <w:rFonts w:ascii="Times New Roman" w:hAnsi="Times New Roman"/>
          <w:sz w:val="20"/>
          <w:szCs w:val="20"/>
        </w:rPr>
        <w:t>/л</w:t>
      </w:r>
      <w:r w:rsidR="005F0E5D">
        <w:rPr>
          <w:rFonts w:ascii="Times New Roman" w:hAnsi="Times New Roman"/>
          <w:sz w:val="20"/>
          <w:szCs w:val="20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-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значение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(индикатора)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учетом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предусмотренных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604831">
        <w:rPr>
          <w:rFonts w:ascii="Times New Roman" w:hAnsi="Times New Roman"/>
          <w:sz w:val="28"/>
          <w:szCs w:val="28"/>
        </w:rPr>
        <w:t>налоговых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льгот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налогам;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1E84">
        <w:rPr>
          <w:rFonts w:ascii="Times New Roman" w:hAnsi="Times New Roman"/>
          <w:sz w:val="28"/>
          <w:szCs w:val="28"/>
        </w:rPr>
        <w:t>П</w:t>
      </w:r>
      <w:r w:rsidRPr="00E01E84">
        <w:rPr>
          <w:rFonts w:ascii="Times New Roman" w:hAnsi="Times New Roman"/>
          <w:sz w:val="20"/>
          <w:szCs w:val="20"/>
        </w:rPr>
        <w:t>без</w:t>
      </w:r>
      <w:proofErr w:type="spellEnd"/>
      <w:r w:rsidRPr="00E01E84">
        <w:rPr>
          <w:rFonts w:ascii="Times New Roman" w:hAnsi="Times New Roman"/>
          <w:sz w:val="20"/>
          <w:szCs w:val="20"/>
        </w:rPr>
        <w:t>/л</w:t>
      </w:r>
      <w:r w:rsidR="005F0E5D">
        <w:rPr>
          <w:rFonts w:ascii="Times New Roman" w:hAnsi="Times New Roman"/>
          <w:sz w:val="20"/>
          <w:szCs w:val="20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-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значение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(индикатора)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без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учета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предусмотренных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льгот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налогам.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01E84">
        <w:rPr>
          <w:rFonts w:ascii="Times New Roman" w:hAnsi="Times New Roman"/>
          <w:sz w:val="28"/>
          <w:szCs w:val="28"/>
        </w:rPr>
        <w:t>Если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E84">
        <w:rPr>
          <w:rFonts w:ascii="Times New Roman" w:hAnsi="Times New Roman"/>
          <w:sz w:val="28"/>
          <w:szCs w:val="28"/>
        </w:rPr>
        <w:t>О</w:t>
      </w:r>
      <w:r w:rsidRPr="00E01E84">
        <w:rPr>
          <w:rFonts w:ascii="Times New Roman" w:hAnsi="Times New Roman"/>
          <w:sz w:val="20"/>
          <w:szCs w:val="20"/>
        </w:rPr>
        <w:t>вклад</w:t>
      </w:r>
      <w:proofErr w:type="spellEnd"/>
      <w:r w:rsidR="005F0E5D">
        <w:rPr>
          <w:rFonts w:ascii="Times New Roman" w:hAnsi="Times New Roman"/>
          <w:sz w:val="20"/>
          <w:szCs w:val="20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&gt;0,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то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льгота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считается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результативной.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01E84">
        <w:rPr>
          <w:rFonts w:ascii="Times New Roman" w:hAnsi="Times New Roman"/>
          <w:sz w:val="28"/>
          <w:szCs w:val="28"/>
        </w:rPr>
        <w:t>Целевой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показатель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должен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отражать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специфику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налогового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расхода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образования.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01E84">
        <w:rPr>
          <w:rFonts w:ascii="Times New Roman" w:hAnsi="Times New Roman"/>
          <w:sz w:val="28"/>
          <w:szCs w:val="28"/>
        </w:rPr>
        <w:lastRenderedPageBreak/>
        <w:t>В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качестве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критерия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результативности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налогового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расхода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образования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определяется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как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минимум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один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показатель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(индикатор)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достижения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целей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программы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(или)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целей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социально-экономической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политики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Кондинского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района,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относящихся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="008A4EF9">
        <w:rPr>
          <w:rFonts w:ascii="Times New Roman" w:hAnsi="Times New Roman"/>
          <w:sz w:val="28"/>
          <w:szCs w:val="28"/>
        </w:rPr>
        <w:br/>
      </w:r>
      <w:r w:rsidRPr="00E01E84">
        <w:rPr>
          <w:rFonts w:ascii="Times New Roman" w:hAnsi="Times New Roman"/>
          <w:sz w:val="28"/>
          <w:szCs w:val="28"/>
        </w:rPr>
        <w:t>к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муниципальным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программам,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либо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иной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показатель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(индикатор),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значение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которого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оказывают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влияние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налоговые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расходы.</w:t>
      </w:r>
      <w:r w:rsidR="005F0E5D">
        <w:rPr>
          <w:rFonts w:ascii="Times New Roman" w:hAnsi="Times New Roman"/>
          <w:sz w:val="28"/>
          <w:szCs w:val="28"/>
        </w:rPr>
        <w:t xml:space="preserve"> </w:t>
      </w:r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1E84">
        <w:rPr>
          <w:rFonts w:ascii="Times New Roman" w:hAnsi="Times New Roman"/>
          <w:sz w:val="28"/>
          <w:szCs w:val="28"/>
        </w:rPr>
        <w:t>Под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показателем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(индикатором)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достижения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целей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(или)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целей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социально-экономической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политики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Кондинского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района,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относящихся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муниципальным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программам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(далее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-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целевой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показатель),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понимается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показатель,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количественно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характеризующий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достижение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(целей)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программы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(или)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социально-экономической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политики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Кондинского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района,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относящихся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="008A4EF9">
        <w:rPr>
          <w:rFonts w:ascii="Times New Roman" w:hAnsi="Times New Roman"/>
          <w:sz w:val="28"/>
          <w:szCs w:val="28"/>
        </w:rPr>
        <w:br/>
      </w:r>
      <w:r w:rsidRPr="00E01E84">
        <w:rPr>
          <w:rFonts w:ascii="Times New Roman" w:hAnsi="Times New Roman"/>
          <w:sz w:val="28"/>
          <w:szCs w:val="28"/>
        </w:rPr>
        <w:t>к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муниципальным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программам,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которой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(которым)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соответствует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налоговый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расход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определенной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(определенным)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этапе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оценки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целесообразности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налогового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расхода.</w:t>
      </w:r>
      <w:proofErr w:type="gramEnd"/>
    </w:p>
    <w:p w:rsidR="00B22C70" w:rsidRPr="00E01E84" w:rsidRDefault="00B22C70" w:rsidP="00B22C70">
      <w:pPr>
        <w:pStyle w:val="ae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01E84">
        <w:rPr>
          <w:rFonts w:ascii="Times New Roman" w:hAnsi="Times New Roman"/>
          <w:sz w:val="28"/>
          <w:szCs w:val="28"/>
        </w:rPr>
        <w:t>В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случае</w:t>
      </w:r>
      <w:proofErr w:type="gramStart"/>
      <w:r w:rsidRPr="00E01E84">
        <w:rPr>
          <w:rFonts w:ascii="Times New Roman" w:hAnsi="Times New Roman"/>
          <w:sz w:val="28"/>
          <w:szCs w:val="28"/>
        </w:rPr>
        <w:t>,</w:t>
      </w:r>
      <w:proofErr w:type="gramEnd"/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если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налоговый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расход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оказывает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существенного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влияния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на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изменение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показателей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(индикаторов),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содержащихся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в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муниципальных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программах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(или)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документах,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отражающих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цели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социально-экономической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политики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Кондинского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района,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не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относящиеся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к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муниципальным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программам,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допускается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использование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показателя,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предусмотренного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муниципальной</w:t>
      </w:r>
      <w:r w:rsidR="005F0E5D">
        <w:rPr>
          <w:rFonts w:ascii="Times New Roman" w:hAnsi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</w:rPr>
        <w:t>статистикой.</w:t>
      </w:r>
    </w:p>
    <w:p w:rsidR="00B22C70" w:rsidRPr="00E01E84" w:rsidRDefault="00B22C70" w:rsidP="00B22C70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84">
        <w:rPr>
          <w:rFonts w:ascii="Times New Roman" w:hAnsi="Times New Roman" w:cs="Times New Roman"/>
          <w:sz w:val="28"/>
          <w:szCs w:val="28"/>
        </w:rPr>
        <w:t>2.8.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целях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оценки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бюджетной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осуществляется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сравнительный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анализ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предоставленных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применения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альтернативных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механизмов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достижения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целей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муниципальной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программы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(или)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целей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политики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Кондинского</w:t>
      </w:r>
      <w:r w:rsidR="005F0E5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района</w:t>
      </w:r>
      <w:r w:rsidRPr="00E01E84">
        <w:rPr>
          <w:rFonts w:ascii="Times New Roman" w:hAnsi="Times New Roman" w:cs="Times New Roman"/>
          <w:sz w:val="28"/>
          <w:szCs w:val="28"/>
        </w:rPr>
        <w:t>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относящихся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0B3FAF">
        <w:rPr>
          <w:rFonts w:ascii="Times New Roman" w:hAnsi="Times New Roman" w:cs="Times New Roman"/>
          <w:sz w:val="28"/>
          <w:szCs w:val="28"/>
        </w:rPr>
        <w:br/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муниципальным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программам.</w:t>
      </w:r>
    </w:p>
    <w:p w:rsidR="00B22C70" w:rsidRPr="00E01E84" w:rsidRDefault="00B22C70" w:rsidP="00B22C70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Сравнительный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анализ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включает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сравнение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объемов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расходов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бюджета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городского</w:t>
      </w:r>
      <w:r w:rsidR="005F0E5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поселения</w:t>
      </w:r>
      <w:r w:rsidR="005F0E5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Междуреченский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случае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применения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альтернативных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механизмов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достижения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целей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муниципальной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(или)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целей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социально-экономической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политики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Кондинского</w:t>
      </w:r>
      <w:r w:rsidR="005F0E5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района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относящихся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муниципальным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программам,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объемов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предоставленных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налоговых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расходов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(расчет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прироста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показателя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(индикатора)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достижения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целей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муниципальной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(или)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целей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социально-экономической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политики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Кондинского</w:t>
      </w:r>
      <w:r w:rsidR="005F0E5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района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относящихся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муниципальным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программам,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рубль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налоговых</w:t>
      </w:r>
      <w:proofErr w:type="gramEnd"/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расходов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00F04">
        <w:rPr>
          <w:rFonts w:ascii="Times New Roman" w:hAnsi="Times New Roman"/>
          <w:sz w:val="28"/>
          <w:szCs w:val="28"/>
          <w:lang w:eastAsia="en-US"/>
        </w:rPr>
        <w:t>поселения</w:t>
      </w:r>
      <w:r w:rsidR="005F0E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00F04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5F0E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00F04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5F0E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00F04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5F0E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00F04">
        <w:rPr>
          <w:rFonts w:ascii="Times New Roman" w:hAnsi="Times New Roman" w:cs="Times New Roman"/>
          <w:sz w:val="28"/>
          <w:szCs w:val="28"/>
          <w:lang w:eastAsia="en-US"/>
        </w:rPr>
        <w:t>рубль</w:t>
      </w:r>
      <w:r w:rsidR="005F0E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00F04">
        <w:rPr>
          <w:rFonts w:ascii="Times New Roman" w:hAnsi="Times New Roman" w:cs="Times New Roman"/>
          <w:sz w:val="28"/>
          <w:szCs w:val="28"/>
          <w:lang w:eastAsia="en-US"/>
        </w:rPr>
        <w:t>расходов</w:t>
      </w:r>
      <w:r w:rsidR="005F0E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00F04">
        <w:rPr>
          <w:rFonts w:ascii="Times New Roman" w:hAnsi="Times New Roman" w:cs="Times New Roman"/>
          <w:sz w:val="28"/>
          <w:szCs w:val="28"/>
          <w:lang w:eastAsia="en-US"/>
        </w:rPr>
        <w:t>бюджета</w:t>
      </w:r>
      <w:r w:rsidR="005F0E5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00F04">
        <w:rPr>
          <w:rFonts w:ascii="Times New Roman" w:hAnsi="Times New Roman"/>
          <w:sz w:val="28"/>
          <w:szCs w:val="28"/>
          <w:lang w:eastAsia="en-US"/>
        </w:rPr>
        <w:t>поселения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достижения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того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же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показателя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(индикатора)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случае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применения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альтернативных</w:t>
      </w:r>
      <w:r w:rsidR="005F0E5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механизмов).</w:t>
      </w:r>
    </w:p>
    <w:p w:rsidR="00B22C70" w:rsidRPr="00E01E84" w:rsidRDefault="00B22C70" w:rsidP="00B22C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1E84">
        <w:rPr>
          <w:rFonts w:eastAsia="Calibri"/>
          <w:color w:val="000000"/>
          <w:sz w:val="28"/>
          <w:szCs w:val="28"/>
          <w:lang w:eastAsia="en-US"/>
        </w:rPr>
        <w:t>В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качестве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альтернативных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механизмов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достижения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целей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муниципальной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программы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(или)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целей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стратегии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социально-экономического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развития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Кондинского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района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учитываются:</w:t>
      </w:r>
    </w:p>
    <w:p w:rsidR="00B22C70" w:rsidRPr="00E01E84" w:rsidRDefault="00B22C70" w:rsidP="00B22C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1E84">
        <w:rPr>
          <w:rFonts w:eastAsia="Calibri"/>
          <w:color w:val="000000"/>
          <w:sz w:val="28"/>
          <w:szCs w:val="28"/>
          <w:lang w:eastAsia="en-US"/>
        </w:rPr>
        <w:t>а)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субсидии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или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иные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формы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непосредственной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финансовой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поддержки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плательщиков,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имеющих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право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льготы,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за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счет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средств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бюджета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00F04">
        <w:rPr>
          <w:sz w:val="28"/>
          <w:szCs w:val="28"/>
          <w:lang w:eastAsia="en-US"/>
        </w:rPr>
        <w:t>поселения</w:t>
      </w:r>
      <w:r w:rsidRPr="00C00F04">
        <w:rPr>
          <w:rFonts w:eastAsia="Calibri"/>
          <w:sz w:val="28"/>
          <w:szCs w:val="28"/>
          <w:lang w:eastAsia="en-US"/>
        </w:rPr>
        <w:t>,</w:t>
      </w:r>
      <w:r w:rsidR="005F0E5D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также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имеющиеся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местном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уровне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меры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имущественной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поддержки,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способствующие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снижению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затрат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плательщиков;</w:t>
      </w:r>
    </w:p>
    <w:p w:rsidR="00B22C70" w:rsidRPr="00E01E84" w:rsidRDefault="00B22C70" w:rsidP="00B22C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01E84">
        <w:rPr>
          <w:rFonts w:eastAsia="Calibri"/>
          <w:color w:val="000000"/>
          <w:sz w:val="28"/>
          <w:szCs w:val="28"/>
          <w:lang w:eastAsia="en-US"/>
        </w:rPr>
        <w:lastRenderedPageBreak/>
        <w:t>б)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предоставление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муниципальных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гарантий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обязательствам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плательщиков,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имеющих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право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льготы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по</w:t>
      </w:r>
      <w:r w:rsidR="005F0E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color w:val="000000"/>
          <w:sz w:val="28"/>
          <w:szCs w:val="28"/>
          <w:lang w:eastAsia="en-US"/>
        </w:rPr>
        <w:t>налогам.</w:t>
      </w:r>
    </w:p>
    <w:p w:rsidR="00B22C70" w:rsidRPr="00E01E84" w:rsidRDefault="00B22C70" w:rsidP="00B22C70">
      <w:pPr>
        <w:pStyle w:val="ConsPlusNormal"/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84">
        <w:rPr>
          <w:rFonts w:ascii="Times New Roman" w:hAnsi="Times New Roman" w:cs="Times New Roman"/>
          <w:sz w:val="28"/>
          <w:szCs w:val="28"/>
        </w:rPr>
        <w:t>Альтернативный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механизм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может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рассматриваться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как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потенциальный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инструмент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регулирования,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возможный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установлению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территории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образования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городское</w:t>
      </w:r>
      <w:r w:rsidR="005F0E5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поселение</w:t>
      </w:r>
      <w:r w:rsidR="005F0E5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1E84">
        <w:rPr>
          <w:rFonts w:ascii="Times New Roman" w:hAnsi="Times New Roman"/>
          <w:sz w:val="28"/>
          <w:szCs w:val="28"/>
          <w:lang w:eastAsia="en-US"/>
        </w:rPr>
        <w:t>Междуреченский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вместо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льготы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налогу.</w:t>
      </w:r>
    </w:p>
    <w:p w:rsidR="00B22C70" w:rsidRPr="00E01E84" w:rsidRDefault="00B22C70" w:rsidP="00B22C70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1E84">
        <w:rPr>
          <w:sz w:val="28"/>
          <w:szCs w:val="28"/>
        </w:rPr>
        <w:t>2.9.</w:t>
      </w:r>
      <w:r w:rsidR="005F0E5D">
        <w:rPr>
          <w:sz w:val="28"/>
          <w:szCs w:val="28"/>
        </w:rPr>
        <w:t xml:space="preserve"> </w:t>
      </w:r>
      <w:proofErr w:type="gramStart"/>
      <w:r w:rsidRPr="00E01E84">
        <w:rPr>
          <w:rFonts w:eastAsia="Calibri"/>
          <w:sz w:val="28"/>
          <w:szCs w:val="28"/>
          <w:lang w:eastAsia="en-US"/>
        </w:rPr>
        <w:t>По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итогам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оценки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эффективности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налогового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расхода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муниципального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образования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sz w:val="28"/>
          <w:szCs w:val="28"/>
          <w:lang w:eastAsia="en-US"/>
        </w:rPr>
        <w:t>городское</w:t>
      </w:r>
      <w:r w:rsidR="005F0E5D">
        <w:rPr>
          <w:sz w:val="28"/>
          <w:szCs w:val="28"/>
          <w:lang w:eastAsia="en-US"/>
        </w:rPr>
        <w:t xml:space="preserve"> </w:t>
      </w:r>
      <w:r w:rsidRPr="00E01E84">
        <w:rPr>
          <w:sz w:val="28"/>
          <w:szCs w:val="28"/>
          <w:lang w:eastAsia="en-US"/>
        </w:rPr>
        <w:t>поселение</w:t>
      </w:r>
      <w:r w:rsidR="005F0E5D">
        <w:rPr>
          <w:sz w:val="28"/>
          <w:szCs w:val="28"/>
          <w:lang w:eastAsia="en-US"/>
        </w:rPr>
        <w:t xml:space="preserve"> </w:t>
      </w:r>
      <w:r w:rsidRPr="00E01E84">
        <w:rPr>
          <w:sz w:val="28"/>
          <w:szCs w:val="28"/>
          <w:lang w:eastAsia="en-US"/>
        </w:rPr>
        <w:t>Междуреченский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куратор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(соисполнитель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куратора)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налогового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расхода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формулирует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выводы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="000B3FAF">
        <w:rPr>
          <w:rFonts w:eastAsia="Calibri"/>
          <w:sz w:val="28"/>
          <w:szCs w:val="28"/>
          <w:lang w:eastAsia="en-US"/>
        </w:rPr>
        <w:br/>
      </w:r>
      <w:r w:rsidRPr="00E01E84">
        <w:rPr>
          <w:rFonts w:eastAsia="Calibri"/>
          <w:sz w:val="28"/>
          <w:szCs w:val="28"/>
          <w:lang w:eastAsia="en-US"/>
        </w:rPr>
        <w:t>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достижении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целевых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характеристик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налогового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расхода,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вкладе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налогового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расхода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в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достижение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целей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sz w:val="28"/>
          <w:szCs w:val="28"/>
        </w:rPr>
        <w:t>муниципальной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программы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(или)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целей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социально-экономической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политики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Кондинского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района,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не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относящихся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="000B3FAF">
        <w:rPr>
          <w:rFonts w:eastAsia="Calibri"/>
          <w:sz w:val="28"/>
          <w:szCs w:val="28"/>
          <w:lang w:eastAsia="en-US"/>
        </w:rPr>
        <w:br/>
      </w:r>
      <w:r w:rsidRPr="00E01E84">
        <w:rPr>
          <w:rFonts w:eastAsia="Calibri"/>
          <w:sz w:val="28"/>
          <w:szCs w:val="28"/>
          <w:lang w:eastAsia="en-US"/>
        </w:rPr>
        <w:t>к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муниципальным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программам</w:t>
      </w:r>
      <w:r w:rsidRPr="00E01E84">
        <w:rPr>
          <w:rFonts w:eastAsia="Calibri"/>
          <w:sz w:val="28"/>
          <w:szCs w:val="28"/>
          <w:lang w:eastAsia="en-US"/>
        </w:rPr>
        <w:t>,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а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также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наличии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или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об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отсутствии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более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результативных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(менее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затратных)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для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местного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бюджета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альтернативных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механизмов</w:t>
      </w:r>
      <w:proofErr w:type="gramEnd"/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достижения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целей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муниципальной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программы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(или)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целей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социально-экономической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политики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Кондинского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района,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не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относящихся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="000B3FAF">
        <w:rPr>
          <w:rFonts w:eastAsia="Calibri"/>
          <w:sz w:val="28"/>
          <w:szCs w:val="28"/>
          <w:lang w:eastAsia="en-US"/>
        </w:rPr>
        <w:br/>
      </w:r>
      <w:r w:rsidRPr="00E01E84">
        <w:rPr>
          <w:rFonts w:eastAsia="Calibri"/>
          <w:sz w:val="28"/>
          <w:szCs w:val="28"/>
          <w:lang w:eastAsia="en-US"/>
        </w:rPr>
        <w:t>к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муниципальным</w:t>
      </w:r>
      <w:r w:rsidR="005F0E5D">
        <w:rPr>
          <w:rFonts w:eastAsia="Calibri"/>
          <w:sz w:val="28"/>
          <w:szCs w:val="28"/>
          <w:lang w:eastAsia="en-US"/>
        </w:rPr>
        <w:t xml:space="preserve"> </w:t>
      </w:r>
      <w:r w:rsidRPr="00E01E84">
        <w:rPr>
          <w:rFonts w:eastAsia="Calibri"/>
          <w:sz w:val="28"/>
          <w:szCs w:val="28"/>
          <w:lang w:eastAsia="en-US"/>
        </w:rPr>
        <w:t>программам.</w:t>
      </w:r>
    </w:p>
    <w:p w:rsidR="00B22C70" w:rsidRPr="00E01E84" w:rsidRDefault="00B22C70" w:rsidP="00B22C70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84">
        <w:rPr>
          <w:rFonts w:ascii="Times New Roman" w:hAnsi="Times New Roman" w:cs="Times New Roman"/>
          <w:sz w:val="28"/>
          <w:szCs w:val="28"/>
        </w:rPr>
        <w:t>2.10.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Выводы,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указанные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2C37EA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C37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C37EA">
        <w:rPr>
          <w:rFonts w:ascii="Times New Roman" w:hAnsi="Times New Roman" w:cs="Times New Roman"/>
          <w:sz w:val="28"/>
          <w:szCs w:val="28"/>
        </w:rPr>
        <w:t xml:space="preserve"> Порядка оценки</w:t>
      </w:r>
      <w:r w:rsidRPr="00E01E84">
        <w:rPr>
          <w:rFonts w:ascii="Times New Roman" w:hAnsi="Times New Roman" w:cs="Times New Roman"/>
          <w:sz w:val="28"/>
          <w:szCs w:val="28"/>
        </w:rPr>
        <w:t>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оформляются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согласно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приложению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2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Порядку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оценки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приложением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произведенных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расчетов.</w:t>
      </w:r>
    </w:p>
    <w:p w:rsidR="00B22C70" w:rsidRPr="00E01E84" w:rsidRDefault="00B22C70" w:rsidP="00B22C70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C70" w:rsidRPr="000B3FAF" w:rsidRDefault="00B22C70" w:rsidP="000B3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>Раздел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3FAF">
        <w:rPr>
          <w:rFonts w:ascii="Times New Roman" w:hAnsi="Times New Roman" w:cs="Times New Roman"/>
          <w:sz w:val="28"/>
          <w:szCs w:val="28"/>
        </w:rPr>
        <w:t>.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Правила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формирования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информации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3FAF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Pr="000B3FAF">
        <w:rPr>
          <w:rFonts w:ascii="Times New Roman" w:hAnsi="Times New Roman" w:cs="Times New Roman"/>
          <w:sz w:val="28"/>
          <w:szCs w:val="28"/>
        </w:rPr>
        <w:t>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целевых</w:t>
      </w:r>
    </w:p>
    <w:p w:rsidR="00B22C70" w:rsidRPr="000B3FAF" w:rsidRDefault="00B22C70" w:rsidP="000B3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>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фискальных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3FAF">
        <w:rPr>
          <w:rFonts w:ascii="Times New Roman" w:hAnsi="Times New Roman" w:cs="Times New Roman"/>
          <w:sz w:val="28"/>
          <w:szCs w:val="28"/>
        </w:rPr>
        <w:t>характеристиках</w:t>
      </w:r>
      <w:proofErr w:type="gramEnd"/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расходов</w:t>
      </w:r>
    </w:p>
    <w:p w:rsidR="00B22C70" w:rsidRPr="000B3FAF" w:rsidRDefault="00B22C70" w:rsidP="000B3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C70" w:rsidRPr="000B3FAF" w:rsidRDefault="00B22C70" w:rsidP="000B3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2"/>
      <w:bookmarkEnd w:id="3"/>
      <w:r w:rsidRPr="000B3FAF">
        <w:rPr>
          <w:rFonts w:ascii="Times New Roman" w:hAnsi="Times New Roman" w:cs="Times New Roman"/>
          <w:sz w:val="28"/>
          <w:szCs w:val="28"/>
        </w:rPr>
        <w:t>3.1.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целью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получения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фискальных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характеристик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образования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городское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поселение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Междуреченский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финансовый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орган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до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01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июля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текущего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финансового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года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3FAF">
        <w:rPr>
          <w:rFonts w:ascii="Times New Roman" w:hAnsi="Times New Roman" w:cs="Times New Roman"/>
          <w:sz w:val="28"/>
          <w:szCs w:val="28"/>
        </w:rPr>
        <w:t>направляет</w:t>
      </w:r>
      <w:proofErr w:type="gramEnd"/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0B3FAF">
        <w:rPr>
          <w:rFonts w:ascii="Times New Roman" w:hAnsi="Times New Roman" w:cs="Times New Roman"/>
          <w:sz w:val="28"/>
          <w:szCs w:val="28"/>
        </w:rPr>
        <w:br/>
      </w:r>
      <w:r w:rsidRPr="000B3FAF">
        <w:rPr>
          <w:rFonts w:ascii="Times New Roman" w:hAnsi="Times New Roman" w:cs="Times New Roman"/>
          <w:sz w:val="28"/>
          <w:szCs w:val="28"/>
        </w:rPr>
        <w:t>МРИ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ФНС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№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2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ХМАО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2152BA" w:rsidRPr="000B3FAF">
        <w:rPr>
          <w:rFonts w:ascii="Times New Roman" w:hAnsi="Times New Roman" w:cs="Times New Roman"/>
          <w:sz w:val="28"/>
          <w:szCs w:val="28"/>
        </w:rPr>
        <w:t>–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Югре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сведения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категориях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плательщиков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0B3FAF">
        <w:rPr>
          <w:rFonts w:ascii="Times New Roman" w:hAnsi="Times New Roman" w:cs="Times New Roman"/>
          <w:sz w:val="28"/>
          <w:szCs w:val="28"/>
        </w:rPr>
        <w:br/>
      </w:r>
      <w:r w:rsidRPr="000B3FAF">
        <w:rPr>
          <w:rFonts w:ascii="Times New Roman" w:hAnsi="Times New Roman" w:cs="Times New Roman"/>
          <w:sz w:val="28"/>
          <w:szCs w:val="28"/>
        </w:rPr>
        <w:t>с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указанием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нормативных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правовых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актов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муниципального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образования,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обусловливающих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соответствующие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налоговые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расходы,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том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числе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действовавших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отчетном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году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году,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предшествующем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отчетному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году.</w:t>
      </w:r>
    </w:p>
    <w:p w:rsidR="00B22C70" w:rsidRPr="000B3FAF" w:rsidRDefault="00B22C70" w:rsidP="000B3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>3.2.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3FAF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ФНС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№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2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ХМАО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2152BA" w:rsidRPr="000B3FAF">
        <w:rPr>
          <w:rFonts w:ascii="Times New Roman" w:hAnsi="Times New Roman" w:cs="Times New Roman"/>
          <w:sz w:val="28"/>
          <w:szCs w:val="28"/>
        </w:rPr>
        <w:t>–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Югре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срок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до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15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июля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направляет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713419">
        <w:rPr>
          <w:rFonts w:ascii="Times New Roman" w:hAnsi="Times New Roman" w:cs="Times New Roman"/>
          <w:sz w:val="28"/>
          <w:szCs w:val="28"/>
        </w:rPr>
        <w:br/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финансовый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орган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E66EBD">
        <w:rPr>
          <w:rFonts w:ascii="Times New Roman" w:hAnsi="Times New Roman" w:cs="Times New Roman"/>
          <w:sz w:val="28"/>
          <w:szCs w:val="28"/>
        </w:rPr>
        <w:t>(приложение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1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Порядку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оценки</w:t>
      </w:r>
      <w:r w:rsidR="00E66EBD">
        <w:rPr>
          <w:rFonts w:ascii="Times New Roman" w:hAnsi="Times New Roman" w:cs="Times New Roman"/>
          <w:sz w:val="28"/>
          <w:szCs w:val="28"/>
        </w:rPr>
        <w:t>)</w:t>
      </w:r>
      <w:r w:rsidRPr="000B3FAF">
        <w:rPr>
          <w:rFonts w:ascii="Times New Roman" w:hAnsi="Times New Roman" w:cs="Times New Roman"/>
          <w:sz w:val="28"/>
          <w:szCs w:val="28"/>
        </w:rPr>
        <w:t>:</w:t>
      </w:r>
    </w:p>
    <w:p w:rsidR="00B22C70" w:rsidRPr="000B3FAF" w:rsidRDefault="005F0E5D" w:rsidP="000B3FA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3.2.1.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Фискальные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характеристики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налоговых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расходов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за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2C70" w:rsidRPr="000B3FAF">
        <w:rPr>
          <w:rFonts w:ascii="Times New Roman" w:hAnsi="Times New Roman" w:cs="Times New Roman"/>
          <w:sz w:val="28"/>
          <w:szCs w:val="28"/>
        </w:rPr>
        <w:t>отчетный</w:t>
      </w:r>
      <w:proofErr w:type="gramEnd"/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год,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а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также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данные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(в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том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числе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уточненные)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за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иные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отчетные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периоды,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содержащие</w:t>
      </w:r>
      <w:r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B22C70" w:rsidRPr="000B3FAF">
        <w:rPr>
          <w:rFonts w:ascii="Times New Roman" w:hAnsi="Times New Roman" w:cs="Times New Roman"/>
          <w:sz w:val="28"/>
          <w:szCs w:val="28"/>
        </w:rPr>
        <w:t>сведения:</w:t>
      </w:r>
    </w:p>
    <w:p w:rsidR="00B22C70" w:rsidRPr="000B3FAF" w:rsidRDefault="00B22C70" w:rsidP="000B3FA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>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количестве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плательщиков,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воспользовавшихся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льготой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каждому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(в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том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числе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за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5-летний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период);</w:t>
      </w:r>
    </w:p>
    <w:p w:rsidR="00B22C70" w:rsidRPr="000B3FAF" w:rsidRDefault="00B22C70" w:rsidP="000B3FA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>об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общем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количестве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плательщиков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713419">
        <w:rPr>
          <w:rFonts w:ascii="Times New Roman" w:hAnsi="Times New Roman" w:cs="Times New Roman"/>
          <w:sz w:val="28"/>
          <w:szCs w:val="28"/>
        </w:rPr>
        <w:br/>
      </w:r>
      <w:r w:rsidRPr="000B3FAF">
        <w:rPr>
          <w:rFonts w:ascii="Times New Roman" w:hAnsi="Times New Roman" w:cs="Times New Roman"/>
          <w:sz w:val="28"/>
          <w:szCs w:val="28"/>
        </w:rPr>
        <w:t>(в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том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числе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за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5-летний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период);</w:t>
      </w:r>
    </w:p>
    <w:p w:rsidR="00B22C70" w:rsidRPr="000B3FAF" w:rsidRDefault="00B22C70" w:rsidP="000B3FA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>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суммах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выпадающих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доходов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бюджета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образования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городское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поселение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Междуреченский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каждому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713419">
        <w:rPr>
          <w:rFonts w:ascii="Times New Roman" w:hAnsi="Times New Roman" w:cs="Times New Roman"/>
          <w:sz w:val="28"/>
          <w:szCs w:val="28"/>
        </w:rPr>
        <w:br/>
      </w:r>
      <w:r w:rsidRPr="000B3FAF">
        <w:rPr>
          <w:rFonts w:ascii="Times New Roman" w:hAnsi="Times New Roman" w:cs="Times New Roman"/>
          <w:sz w:val="28"/>
          <w:szCs w:val="28"/>
        </w:rPr>
        <w:t>(в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том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числе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за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5-летний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713419">
        <w:rPr>
          <w:rFonts w:ascii="Times New Roman" w:hAnsi="Times New Roman" w:cs="Times New Roman"/>
          <w:sz w:val="28"/>
          <w:szCs w:val="28"/>
        </w:rPr>
        <w:t>период).</w:t>
      </w:r>
    </w:p>
    <w:p w:rsidR="00B22C70" w:rsidRPr="000B3FAF" w:rsidRDefault="00B22C70" w:rsidP="000B3FA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>3.2.2.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3FAF">
        <w:rPr>
          <w:rFonts w:ascii="Times New Roman" w:hAnsi="Times New Roman" w:cs="Times New Roman"/>
          <w:sz w:val="28"/>
          <w:szCs w:val="28"/>
        </w:rPr>
        <w:t>Сведения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об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объеме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начисленных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для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уплаты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налогоплательщиками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бюджет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образования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городское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поселение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Междуреченский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каждому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713419">
        <w:rPr>
          <w:rFonts w:ascii="Times New Roman" w:hAnsi="Times New Roman" w:cs="Times New Roman"/>
          <w:sz w:val="28"/>
          <w:szCs w:val="28"/>
        </w:rPr>
        <w:t>расходу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отношении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стимулирующих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расходов,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обусловленных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льготами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земельному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организаций,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за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6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лет,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предшествующих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отчетному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финансовому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году.</w:t>
      </w:r>
      <w:proofErr w:type="gramEnd"/>
    </w:p>
    <w:p w:rsidR="00B22C70" w:rsidRPr="000B3FAF" w:rsidRDefault="00B22C70" w:rsidP="000B3FA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>3.2.3.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Базовый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объем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подлежащий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уплате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бюджет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образования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городское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поселение</w:t>
      </w:r>
      <w:r w:rsidR="005F0E5D"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0B3FAF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Междуреченский</w:t>
      </w:r>
      <w:r w:rsidR="00713419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713419">
        <w:rPr>
          <w:rFonts w:ascii="Times New Roman" w:hAnsi="Times New Roman" w:cs="Times New Roman"/>
          <w:sz w:val="28"/>
          <w:szCs w:val="28"/>
        </w:rPr>
        <w:br/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каждому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отношении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стимулирующих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расходов,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обусловленных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льготами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земельному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713419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B22C70" w:rsidRPr="000B3FAF" w:rsidRDefault="00B22C70" w:rsidP="000B3FA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>3.2.4.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Перечень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организаций,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воспользовавшихся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льготами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налогам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713419">
        <w:rPr>
          <w:rFonts w:ascii="Times New Roman" w:hAnsi="Times New Roman" w:cs="Times New Roman"/>
          <w:sz w:val="28"/>
          <w:szCs w:val="28"/>
        </w:rPr>
        <w:br/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отчетном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году,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согласно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решениям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Совета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депутатов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городского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поселения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Междуреченский,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отношении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стимулирующих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расходов,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обусловленных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льготами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земельному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организаций.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C70" w:rsidRPr="000B3FAF" w:rsidRDefault="00B22C70" w:rsidP="000B3FA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AF">
        <w:rPr>
          <w:rFonts w:ascii="Times New Roman" w:hAnsi="Times New Roman" w:cs="Times New Roman"/>
          <w:sz w:val="28"/>
          <w:szCs w:val="28"/>
        </w:rPr>
        <w:t>3.3.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3FAF">
        <w:rPr>
          <w:rFonts w:ascii="Times New Roman" w:hAnsi="Times New Roman" w:cs="Times New Roman"/>
          <w:sz w:val="28"/>
          <w:szCs w:val="28"/>
        </w:rPr>
        <w:t>Финансовый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орган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течение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5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рабочих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дней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текущего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финансового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года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направляет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кураторам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информацию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P214" w:history="1">
        <w:r w:rsidRPr="000B3F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</w:t>
        </w:r>
        <w:r w:rsidR="005F0E5D" w:rsidRPr="000B3F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B3F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-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P239" w:history="1">
        <w:r w:rsidRPr="000B3F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</w:hyperlink>
      <w:r w:rsidRPr="000B3FAF">
        <w:rPr>
          <w:rFonts w:ascii="Times New Roman" w:hAnsi="Times New Roman" w:cs="Times New Roman"/>
          <w:sz w:val="28"/>
          <w:szCs w:val="28"/>
        </w:rPr>
        <w:t>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245" w:history="1">
        <w:r w:rsidRPr="000B3F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</w:hyperlink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-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P251" w:history="1">
        <w:r w:rsidRPr="000B3F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13</w:t>
        </w:r>
      </w:hyperlink>
      <w:r w:rsidRPr="000B3FAF">
        <w:rPr>
          <w:rFonts w:ascii="Times New Roman" w:hAnsi="Times New Roman" w:cs="Times New Roman"/>
          <w:sz w:val="28"/>
          <w:szCs w:val="28"/>
        </w:rPr>
        <w:t>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P273" w:history="1">
        <w:r w:rsidRPr="000B3F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приложения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1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Порядку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оценки,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включаемую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паспорт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налогового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раздельно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каждому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налоговому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расходу,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также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информацию,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направленную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МРИ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ФНС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№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2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ХМАО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="002152BA" w:rsidRPr="000B3FAF">
        <w:rPr>
          <w:rFonts w:ascii="Times New Roman" w:hAnsi="Times New Roman" w:cs="Times New Roman"/>
          <w:sz w:val="28"/>
          <w:szCs w:val="28"/>
        </w:rPr>
        <w:t>–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Югре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соответствии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с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anchor="P102" w:history="1">
        <w:r w:rsidRPr="000B3F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  <w:r w:rsidR="005F0E5D" w:rsidRPr="000B3FA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0B3FAF">
        <w:rPr>
          <w:rFonts w:ascii="Times New Roman" w:hAnsi="Times New Roman" w:cs="Times New Roman"/>
          <w:sz w:val="28"/>
          <w:szCs w:val="28"/>
        </w:rPr>
        <w:t>3.2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Порядка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оценки.</w:t>
      </w:r>
      <w:proofErr w:type="gramEnd"/>
    </w:p>
    <w:p w:rsidR="00B22C70" w:rsidRPr="000B3FAF" w:rsidRDefault="00B22C70" w:rsidP="000B3FA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3FAF">
        <w:rPr>
          <w:rFonts w:ascii="Times New Roman" w:hAnsi="Times New Roman" w:cs="Times New Roman"/>
          <w:sz w:val="28"/>
          <w:szCs w:val="28"/>
        </w:rPr>
        <w:t>3.4.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Кураторы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(соисполнители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кураторов)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позднее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20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августа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представляют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в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финансовый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орган</w:t>
      </w:r>
      <w:r w:rsidR="005F0E5D" w:rsidRPr="000B3FA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  <w:lang w:eastAsia="en-US"/>
        </w:rPr>
        <w:t>отчет</w:t>
      </w:r>
      <w:r w:rsidR="005F0E5D" w:rsidRPr="000B3FA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5F0E5D" w:rsidRPr="000B3FA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  <w:lang w:eastAsia="en-US"/>
        </w:rPr>
        <w:t>проведенной</w:t>
      </w:r>
      <w:r w:rsidR="005F0E5D" w:rsidRPr="000B3FA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ими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оценке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0B3FAF">
        <w:rPr>
          <w:rFonts w:ascii="Times New Roman" w:hAnsi="Times New Roman" w:cs="Times New Roman"/>
          <w:sz w:val="28"/>
          <w:szCs w:val="28"/>
        </w:rPr>
        <w:t xml:space="preserve"> </w:t>
      </w:r>
      <w:r w:rsidRPr="000B3FAF">
        <w:rPr>
          <w:rFonts w:ascii="Times New Roman" w:hAnsi="Times New Roman" w:cs="Times New Roman"/>
          <w:sz w:val="28"/>
          <w:szCs w:val="28"/>
        </w:rPr>
        <w:t>расходов.</w:t>
      </w:r>
    </w:p>
    <w:p w:rsidR="00B22C70" w:rsidRPr="000B3FAF" w:rsidRDefault="00B22C70" w:rsidP="000B3FA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02EB6" w:rsidRDefault="00B22C70" w:rsidP="00A02EB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02EB6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.</w:t>
      </w:r>
      <w:r w:rsid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Обобщение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результатов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оценки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эффективности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предоставляемых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расходов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и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рассмотрения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предложений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о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сохранении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22C70" w:rsidRPr="00A02EB6" w:rsidRDefault="00B22C70" w:rsidP="00A02EB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02EB6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Pr="00A02EB6">
        <w:rPr>
          <w:rFonts w:ascii="Times New Roman" w:hAnsi="Times New Roman" w:cs="Times New Roman"/>
          <w:b w:val="0"/>
          <w:sz w:val="28"/>
          <w:szCs w:val="28"/>
        </w:rPr>
        <w:t>уточнении</w:t>
      </w:r>
      <w:proofErr w:type="gramEnd"/>
      <w:r w:rsidRPr="00A02EB6">
        <w:rPr>
          <w:rFonts w:ascii="Times New Roman" w:hAnsi="Times New Roman" w:cs="Times New Roman"/>
          <w:b w:val="0"/>
          <w:sz w:val="28"/>
          <w:szCs w:val="28"/>
        </w:rPr>
        <w:t>,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отмене)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льгот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по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налогам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5F0E5D" w:rsidRPr="00A02E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b w:val="0"/>
          <w:sz w:val="28"/>
          <w:szCs w:val="28"/>
        </w:rPr>
        <w:t>плательщиков</w:t>
      </w:r>
    </w:p>
    <w:p w:rsidR="00B22C70" w:rsidRPr="00A02EB6" w:rsidRDefault="00B22C70" w:rsidP="00A02EB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22C70" w:rsidRPr="00A02EB6" w:rsidRDefault="00B22C70" w:rsidP="00A02EB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4.1.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Финансовый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орган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ежегодно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срок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до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25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сентября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текущего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финансового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года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формирует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оценку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эффективности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</w:t>
      </w:r>
      <w:r w:rsidR="005F0E5D" w:rsidRPr="00A02EB6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02EB6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образования</w:t>
      </w:r>
      <w:r w:rsidR="005F0E5D" w:rsidRPr="00A02EB6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02EB6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городское</w:t>
      </w:r>
      <w:r w:rsidR="005F0E5D" w:rsidRPr="00A02EB6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02EB6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поселение</w:t>
      </w:r>
      <w:r w:rsidR="005F0E5D" w:rsidRPr="00A02EB6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A02EB6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Междуреченский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основе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отчетов,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представленных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кураторами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(соисполнителями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кураторов)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образования.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22C70" w:rsidRPr="00A02EB6" w:rsidRDefault="00B22C70" w:rsidP="00A02EB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4.2.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оценки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эффективности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осуществляется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путем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обобщения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  <w:lang w:eastAsia="en-US"/>
        </w:rPr>
        <w:t>всех</w:t>
      </w:r>
      <w:r w:rsidR="005F0E5D" w:rsidRPr="00A02E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результатов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оценки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предоставляемых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подготовки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сводного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отчета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об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оценке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A02EB6" w:rsidRPr="00A02EB6">
        <w:rPr>
          <w:rFonts w:ascii="Times New Roman" w:hAnsi="Times New Roman" w:cs="Times New Roman"/>
          <w:sz w:val="28"/>
          <w:szCs w:val="28"/>
        </w:rPr>
        <w:br/>
      </w:r>
      <w:r w:rsidRPr="00A02EB6">
        <w:rPr>
          <w:rFonts w:ascii="Times New Roman" w:hAnsi="Times New Roman" w:cs="Times New Roman"/>
          <w:sz w:val="28"/>
          <w:szCs w:val="28"/>
        </w:rPr>
        <w:t>за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отчетный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период,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включающего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в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себя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предложения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кураторов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  <w:shd w:val="clear" w:color="auto" w:fill="ABE0FF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(соисполнителей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кураторов)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налоговых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расходов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сохранении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(уточнении,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отмене)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льгот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по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налогам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для</w:t>
      </w:r>
      <w:r w:rsidR="005F0E5D"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A02EB6">
        <w:rPr>
          <w:rStyle w:val="af1"/>
          <w:rFonts w:ascii="Times New Roman" w:hAnsi="Times New Roman" w:cs="Times New Roman"/>
          <w:i w:val="0"/>
          <w:iCs w:val="0"/>
          <w:sz w:val="28"/>
          <w:szCs w:val="28"/>
        </w:rPr>
        <w:t>плательщиков.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ab/>
      </w:r>
    </w:p>
    <w:p w:rsidR="00B22C70" w:rsidRPr="00A02EB6" w:rsidRDefault="00B22C70" w:rsidP="00A02EB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4.3.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результатам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подготовки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сводного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отчета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оценки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расходов,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финансовый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орган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подготавливает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аналитическую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записку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об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оценке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за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отчетный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период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A02EB6">
        <w:rPr>
          <w:rFonts w:ascii="Times New Roman" w:hAnsi="Times New Roman" w:cs="Times New Roman"/>
          <w:sz w:val="28"/>
          <w:szCs w:val="28"/>
        </w:rPr>
        <w:br/>
      </w:r>
      <w:r w:rsidRPr="00A02EB6">
        <w:rPr>
          <w:rFonts w:ascii="Times New Roman" w:hAnsi="Times New Roman" w:cs="Times New Roman"/>
          <w:sz w:val="28"/>
          <w:szCs w:val="28"/>
        </w:rPr>
        <w:t>(далее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A02EB6">
        <w:rPr>
          <w:rFonts w:ascii="Times New Roman" w:hAnsi="Times New Roman" w:cs="Times New Roman"/>
          <w:sz w:val="28"/>
          <w:szCs w:val="28"/>
        </w:rPr>
        <w:t>-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аналитическая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записка).</w:t>
      </w:r>
    </w:p>
    <w:p w:rsidR="00B22C70" w:rsidRPr="00A02EB6" w:rsidRDefault="00B22C70" w:rsidP="00A02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Аналитическую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записку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финансовый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орган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направляет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A02EB6">
        <w:rPr>
          <w:rFonts w:ascii="Times New Roman" w:hAnsi="Times New Roman" w:cs="Times New Roman"/>
          <w:sz w:val="28"/>
          <w:szCs w:val="28"/>
        </w:rPr>
        <w:t>К</w:t>
      </w:r>
      <w:r w:rsidRPr="00A02EB6">
        <w:rPr>
          <w:rFonts w:ascii="Times New Roman" w:hAnsi="Times New Roman" w:cs="Times New Roman"/>
          <w:sz w:val="28"/>
          <w:szCs w:val="28"/>
        </w:rPr>
        <w:t>омиссию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A02EB6">
        <w:rPr>
          <w:rFonts w:ascii="Times New Roman" w:hAnsi="Times New Roman" w:cs="Times New Roman"/>
          <w:sz w:val="28"/>
          <w:szCs w:val="28"/>
        </w:rPr>
        <w:br/>
      </w:r>
      <w:r w:rsidRPr="00A02EB6">
        <w:rPr>
          <w:rFonts w:ascii="Times New Roman" w:hAnsi="Times New Roman" w:cs="Times New Roman"/>
          <w:sz w:val="28"/>
          <w:szCs w:val="28"/>
        </w:rPr>
        <w:t>по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вопросам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повышения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бюджетных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очередной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финансовый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год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плановый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период.</w:t>
      </w:r>
    </w:p>
    <w:p w:rsidR="00B22C70" w:rsidRPr="00A02EB6" w:rsidRDefault="00B22C70" w:rsidP="00A02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2EB6">
        <w:rPr>
          <w:sz w:val="28"/>
          <w:szCs w:val="28"/>
        </w:rPr>
        <w:lastRenderedPageBreak/>
        <w:t>4.4.</w:t>
      </w:r>
      <w:r w:rsidR="005F0E5D" w:rsidRPr="00A02EB6">
        <w:rPr>
          <w:sz w:val="28"/>
          <w:szCs w:val="28"/>
        </w:rPr>
        <w:t xml:space="preserve"> </w:t>
      </w:r>
      <w:proofErr w:type="gramStart"/>
      <w:r w:rsidRPr="00A02EB6">
        <w:rPr>
          <w:sz w:val="28"/>
          <w:szCs w:val="28"/>
        </w:rPr>
        <w:t>Результаты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рассмотрения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оценки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налоговых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расходов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учитываются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при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формировании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основных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направлений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бюджетной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и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налоговой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политики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rStyle w:val="af0"/>
          <w:b w:val="0"/>
          <w:bCs/>
          <w:color w:val="auto"/>
          <w:sz w:val="28"/>
          <w:szCs w:val="28"/>
        </w:rPr>
        <w:t>муниципального</w:t>
      </w:r>
      <w:r w:rsidR="005F0E5D" w:rsidRPr="00A02EB6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A02EB6">
        <w:rPr>
          <w:rStyle w:val="af0"/>
          <w:b w:val="0"/>
          <w:bCs/>
          <w:color w:val="auto"/>
          <w:sz w:val="28"/>
          <w:szCs w:val="28"/>
        </w:rPr>
        <w:t>образования</w:t>
      </w:r>
      <w:r w:rsidR="005F0E5D" w:rsidRPr="00A02EB6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A02EB6">
        <w:rPr>
          <w:rStyle w:val="af0"/>
          <w:b w:val="0"/>
          <w:bCs/>
          <w:color w:val="auto"/>
          <w:sz w:val="28"/>
          <w:szCs w:val="28"/>
        </w:rPr>
        <w:t>городское</w:t>
      </w:r>
      <w:r w:rsidR="005F0E5D" w:rsidRPr="00A02EB6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A02EB6">
        <w:rPr>
          <w:rStyle w:val="af0"/>
          <w:b w:val="0"/>
          <w:bCs/>
          <w:color w:val="auto"/>
          <w:sz w:val="28"/>
          <w:szCs w:val="28"/>
        </w:rPr>
        <w:t>поселение</w:t>
      </w:r>
      <w:r w:rsidR="005F0E5D" w:rsidRPr="00A02EB6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Pr="00A02EB6">
        <w:rPr>
          <w:rStyle w:val="af0"/>
          <w:b w:val="0"/>
          <w:bCs/>
          <w:color w:val="auto"/>
          <w:sz w:val="28"/>
          <w:szCs w:val="28"/>
        </w:rPr>
        <w:t>Междуреченский</w:t>
      </w:r>
      <w:r w:rsidRPr="00A02EB6">
        <w:rPr>
          <w:sz w:val="28"/>
          <w:szCs w:val="28"/>
        </w:rPr>
        <w:t>,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а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также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при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проведении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оценки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эффективности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реализации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муниципальных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программ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муниципального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образования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Кондинский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район.</w:t>
      </w:r>
      <w:proofErr w:type="gramEnd"/>
    </w:p>
    <w:p w:rsidR="00B22C70" w:rsidRPr="00A02EB6" w:rsidRDefault="00B22C70" w:rsidP="00A02E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02EB6">
        <w:rPr>
          <w:sz w:val="28"/>
          <w:szCs w:val="28"/>
        </w:rPr>
        <w:t>4.5.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Аналитическая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записка,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паспорта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налоговых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расходов,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размещаются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финансовым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органом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на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официальном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сайте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органов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местного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самоуправления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Кондинского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района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ежегодно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в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срок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до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01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октября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текущего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финансового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года.</w:t>
      </w:r>
    </w:p>
    <w:p w:rsidR="00B22C70" w:rsidRPr="00A02EB6" w:rsidRDefault="00B22C70" w:rsidP="00A02EB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EB6" w:rsidRDefault="00B22C70" w:rsidP="00A02EB6">
      <w:pPr>
        <w:jc w:val="center"/>
        <w:rPr>
          <w:sz w:val="28"/>
          <w:szCs w:val="28"/>
        </w:rPr>
      </w:pPr>
      <w:r w:rsidRPr="00A02EB6">
        <w:rPr>
          <w:sz w:val="28"/>
          <w:szCs w:val="28"/>
        </w:rPr>
        <w:t>Раздел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  <w:lang w:val="en-US"/>
        </w:rPr>
        <w:t>V</w:t>
      </w:r>
      <w:r w:rsidRPr="00A02EB6">
        <w:rPr>
          <w:sz w:val="28"/>
          <w:szCs w:val="28"/>
        </w:rPr>
        <w:t>.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Оценка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эффективности</w:t>
      </w:r>
      <w:r w:rsidR="005F0E5D" w:rsidRPr="00A02EB6">
        <w:rPr>
          <w:sz w:val="28"/>
          <w:szCs w:val="28"/>
        </w:rPr>
        <w:t xml:space="preserve"> </w:t>
      </w:r>
      <w:proofErr w:type="gramStart"/>
      <w:r w:rsidRPr="00A02EB6">
        <w:rPr>
          <w:sz w:val="28"/>
          <w:szCs w:val="28"/>
        </w:rPr>
        <w:t>предполагаемых</w:t>
      </w:r>
      <w:proofErr w:type="gramEnd"/>
      <w:r w:rsidR="005F0E5D" w:rsidRPr="00A02EB6">
        <w:rPr>
          <w:sz w:val="28"/>
          <w:szCs w:val="28"/>
        </w:rPr>
        <w:t xml:space="preserve"> </w:t>
      </w:r>
    </w:p>
    <w:p w:rsidR="00B22C70" w:rsidRPr="00A02EB6" w:rsidRDefault="00B22C70" w:rsidP="00A02EB6">
      <w:pPr>
        <w:jc w:val="center"/>
        <w:rPr>
          <w:sz w:val="28"/>
          <w:szCs w:val="28"/>
        </w:rPr>
      </w:pPr>
      <w:r w:rsidRPr="00A02EB6">
        <w:rPr>
          <w:sz w:val="28"/>
          <w:szCs w:val="28"/>
        </w:rPr>
        <w:t>к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введению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налоговых</w:t>
      </w:r>
      <w:r w:rsidR="005F0E5D" w:rsidRPr="00A02EB6">
        <w:rPr>
          <w:sz w:val="28"/>
          <w:szCs w:val="28"/>
        </w:rPr>
        <w:t xml:space="preserve"> </w:t>
      </w:r>
      <w:r w:rsidRPr="00A02EB6">
        <w:rPr>
          <w:sz w:val="28"/>
          <w:szCs w:val="28"/>
        </w:rPr>
        <w:t>расходов</w:t>
      </w:r>
    </w:p>
    <w:p w:rsidR="00B22C70" w:rsidRPr="00A02EB6" w:rsidRDefault="00B22C70" w:rsidP="00A02EB6">
      <w:pPr>
        <w:ind w:firstLine="709"/>
        <w:jc w:val="both"/>
        <w:rPr>
          <w:b/>
          <w:sz w:val="28"/>
          <w:szCs w:val="28"/>
        </w:rPr>
      </w:pPr>
    </w:p>
    <w:p w:rsidR="00B22C70" w:rsidRPr="00A02EB6" w:rsidRDefault="00B22C70" w:rsidP="00A02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5.1.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Рассмотрение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предложений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об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установлении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B22C70" w:rsidRPr="00A02EB6" w:rsidRDefault="00B22C70" w:rsidP="00A02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соответствии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предложениями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ответственных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исполнителей,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кураторов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(соисполнителей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кураторов)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расходов;</w:t>
      </w:r>
    </w:p>
    <w:p w:rsidR="00B22C70" w:rsidRPr="00A02EB6" w:rsidRDefault="00B22C70" w:rsidP="00A02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на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основании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обращений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предоставлении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льгот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A02EB6">
        <w:rPr>
          <w:rFonts w:ascii="Times New Roman" w:hAnsi="Times New Roman" w:cs="Times New Roman"/>
          <w:sz w:val="28"/>
          <w:szCs w:val="28"/>
        </w:rPr>
        <w:br/>
      </w:r>
      <w:r w:rsidRPr="00A02EB6">
        <w:rPr>
          <w:rFonts w:ascii="Times New Roman" w:hAnsi="Times New Roman" w:cs="Times New Roman"/>
          <w:sz w:val="28"/>
          <w:szCs w:val="28"/>
        </w:rPr>
        <w:t>(иных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преференций).</w:t>
      </w:r>
    </w:p>
    <w:p w:rsidR="00B22C70" w:rsidRPr="00A02EB6" w:rsidRDefault="00B22C70" w:rsidP="00A02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5.2.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Субъектами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оценки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предлагаемых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введению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выступают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кураторы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(соисполнители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кураторов)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расходов,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ответственные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за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достижение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соответствующих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целей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муниципальных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программ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(или)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целей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политики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eastAsia="font295" w:hAnsi="Times New Roman" w:cs="Times New Roman"/>
          <w:sz w:val="28"/>
          <w:szCs w:val="28"/>
        </w:rPr>
        <w:t>Кондинского</w:t>
      </w:r>
      <w:r w:rsidR="005F0E5D" w:rsidRPr="00A02EB6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eastAsia="font295" w:hAnsi="Times New Roman" w:cs="Times New Roman"/>
          <w:sz w:val="28"/>
          <w:szCs w:val="28"/>
        </w:rPr>
        <w:t>района,</w:t>
      </w:r>
      <w:r w:rsidR="005F0E5D" w:rsidRPr="00A02EB6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eastAsia="font295" w:hAnsi="Times New Roman" w:cs="Times New Roman"/>
          <w:sz w:val="28"/>
          <w:szCs w:val="28"/>
        </w:rPr>
        <w:t>н</w:t>
      </w:r>
      <w:r w:rsidRPr="00A02EB6">
        <w:rPr>
          <w:rFonts w:ascii="Times New Roman" w:hAnsi="Times New Roman" w:cs="Times New Roman"/>
          <w:sz w:val="28"/>
          <w:szCs w:val="28"/>
        </w:rPr>
        <w:t>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относящихся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муниципальным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программам.</w:t>
      </w:r>
    </w:p>
    <w:p w:rsidR="00B22C70" w:rsidRPr="00A02EB6" w:rsidRDefault="00B22C70" w:rsidP="00A02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5.3.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случае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поступления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обращения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предоставлении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льгот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(иных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преференций),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комитет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экономического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развития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администрации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Кондинского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района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течение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10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рабочих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дней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готовит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аналитическую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записку,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содержащую:</w:t>
      </w:r>
    </w:p>
    <w:p w:rsidR="00B22C70" w:rsidRPr="00A02EB6" w:rsidRDefault="00B22C70" w:rsidP="00A02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заключение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соответствии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или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соответствии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предлагаемого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533CAB">
        <w:rPr>
          <w:rFonts w:ascii="Times New Roman" w:hAnsi="Times New Roman" w:cs="Times New Roman"/>
          <w:sz w:val="28"/>
          <w:szCs w:val="28"/>
        </w:rPr>
        <w:br/>
      </w:r>
      <w:r w:rsidRPr="00A02EB6">
        <w:rPr>
          <w:rFonts w:ascii="Times New Roman" w:hAnsi="Times New Roman" w:cs="Times New Roman"/>
          <w:sz w:val="28"/>
          <w:szCs w:val="28"/>
        </w:rPr>
        <w:t>к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введению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целям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муниципальных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программ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(или)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целям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политики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eastAsia="font295" w:hAnsi="Times New Roman" w:cs="Times New Roman"/>
          <w:sz w:val="28"/>
          <w:szCs w:val="28"/>
        </w:rPr>
        <w:t>Кондинского</w:t>
      </w:r>
      <w:r w:rsidR="005F0E5D" w:rsidRPr="00A02EB6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eastAsia="font295" w:hAnsi="Times New Roman" w:cs="Times New Roman"/>
          <w:sz w:val="28"/>
          <w:szCs w:val="28"/>
        </w:rPr>
        <w:t>района</w:t>
      </w:r>
      <w:r w:rsidRPr="00A02EB6">
        <w:rPr>
          <w:rFonts w:ascii="Times New Roman" w:hAnsi="Times New Roman" w:cs="Times New Roman"/>
          <w:sz w:val="28"/>
          <w:szCs w:val="28"/>
        </w:rPr>
        <w:t>,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относящимся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533CAB">
        <w:rPr>
          <w:rFonts w:ascii="Times New Roman" w:hAnsi="Times New Roman" w:cs="Times New Roman"/>
          <w:sz w:val="28"/>
          <w:szCs w:val="28"/>
        </w:rPr>
        <w:br/>
      </w:r>
      <w:r w:rsidRPr="00A02EB6">
        <w:rPr>
          <w:rFonts w:ascii="Times New Roman" w:hAnsi="Times New Roman" w:cs="Times New Roman"/>
          <w:sz w:val="28"/>
          <w:szCs w:val="28"/>
        </w:rPr>
        <w:t>к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муниципальным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программам;</w:t>
      </w:r>
    </w:p>
    <w:p w:rsidR="00B22C70" w:rsidRPr="00A02EB6" w:rsidRDefault="00B22C70" w:rsidP="00A02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предложения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об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определении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куратора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(соисполнителя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куратора)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предлагаемого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введению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расхода.</w:t>
      </w:r>
    </w:p>
    <w:p w:rsidR="00B22C70" w:rsidRPr="00A02EB6" w:rsidRDefault="00B22C70" w:rsidP="00A02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533CAB">
        <w:rPr>
          <w:rFonts w:ascii="Times New Roman" w:hAnsi="Times New Roman" w:cs="Times New Roman"/>
          <w:sz w:val="28"/>
          <w:szCs w:val="28"/>
        </w:rPr>
        <w:t>случае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если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соответствии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заключением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комитета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экономического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развития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администрации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Кондинского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района,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предлагаемый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введению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соответствует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целям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одной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из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муниципальных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программ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(или)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одной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цели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политики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eastAsia="font295" w:hAnsi="Times New Roman" w:cs="Times New Roman"/>
          <w:sz w:val="28"/>
          <w:szCs w:val="28"/>
        </w:rPr>
        <w:t>Кондинского</w:t>
      </w:r>
      <w:r w:rsidR="005F0E5D" w:rsidRPr="00A02EB6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eastAsia="font295" w:hAnsi="Times New Roman" w:cs="Times New Roman"/>
          <w:sz w:val="28"/>
          <w:szCs w:val="28"/>
        </w:rPr>
        <w:t>района</w:t>
      </w:r>
      <w:r w:rsidRPr="00A02EB6">
        <w:rPr>
          <w:rFonts w:ascii="Times New Roman" w:hAnsi="Times New Roman" w:cs="Times New Roman"/>
          <w:sz w:val="28"/>
          <w:szCs w:val="28"/>
        </w:rPr>
        <w:t>,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относящейся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муниципальным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программам,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533CAB">
        <w:rPr>
          <w:rFonts w:ascii="Times New Roman" w:hAnsi="Times New Roman" w:cs="Times New Roman"/>
          <w:sz w:val="28"/>
          <w:szCs w:val="28"/>
        </w:rPr>
        <w:br/>
      </w:r>
      <w:r w:rsidRPr="00A02EB6">
        <w:rPr>
          <w:rFonts w:ascii="Times New Roman" w:hAnsi="Times New Roman" w:cs="Times New Roman"/>
          <w:sz w:val="28"/>
          <w:szCs w:val="28"/>
        </w:rPr>
        <w:t>оценка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предлагаемых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введению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="00533CAB">
        <w:rPr>
          <w:rFonts w:ascii="Times New Roman" w:hAnsi="Times New Roman" w:cs="Times New Roman"/>
          <w:sz w:val="28"/>
          <w:szCs w:val="28"/>
        </w:rPr>
        <w:br/>
      </w:r>
      <w:r w:rsidRPr="00A02EB6">
        <w:rPr>
          <w:rFonts w:ascii="Times New Roman" w:hAnsi="Times New Roman" w:cs="Times New Roman"/>
          <w:sz w:val="28"/>
          <w:szCs w:val="28"/>
        </w:rPr>
        <w:t>не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производится.</w:t>
      </w:r>
    </w:p>
    <w:p w:rsidR="00B22C70" w:rsidRPr="00A02EB6" w:rsidRDefault="00B22C70" w:rsidP="00A02E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EB6">
        <w:rPr>
          <w:rFonts w:ascii="Times New Roman" w:hAnsi="Times New Roman" w:cs="Times New Roman"/>
          <w:sz w:val="28"/>
          <w:szCs w:val="28"/>
        </w:rPr>
        <w:t>5.4.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Оценка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бюджетной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предлагаемых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к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введению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налоговых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расходов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на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основе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показателя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ожидаемого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бюджетного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эффекта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производится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по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следующей</w:t>
      </w:r>
      <w:r w:rsidR="005F0E5D" w:rsidRPr="00A02EB6">
        <w:rPr>
          <w:rFonts w:ascii="Times New Roman" w:hAnsi="Times New Roman" w:cs="Times New Roman"/>
          <w:sz w:val="28"/>
          <w:szCs w:val="28"/>
        </w:rPr>
        <w:t xml:space="preserve"> </w:t>
      </w:r>
      <w:r w:rsidRPr="00A02EB6">
        <w:rPr>
          <w:rFonts w:ascii="Times New Roman" w:hAnsi="Times New Roman" w:cs="Times New Roman"/>
          <w:sz w:val="28"/>
          <w:szCs w:val="28"/>
        </w:rPr>
        <w:t>формуле:</w:t>
      </w:r>
    </w:p>
    <w:p w:rsidR="00B22C70" w:rsidRPr="00E01E84" w:rsidRDefault="00B22C70" w:rsidP="00B22C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C70" w:rsidRPr="00E01E84" w:rsidRDefault="00B22C70" w:rsidP="00B22C7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2"/>
          <w:sz w:val="28"/>
          <w:szCs w:val="28"/>
        </w:rPr>
        <w:lastRenderedPageBreak/>
        <w:drawing>
          <wp:inline distT="0" distB="0" distL="0" distR="0" wp14:anchorId="32143D3F" wp14:editId="4D7E650A">
            <wp:extent cx="3729355" cy="429260"/>
            <wp:effectExtent l="0" t="0" r="0" b="8890"/>
            <wp:docPr id="1" name="Рисунок 1" descr="base_24478_199580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4478_199580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CAB">
        <w:rPr>
          <w:rFonts w:ascii="Times New Roman" w:hAnsi="Times New Roman" w:cs="Times New Roman"/>
          <w:sz w:val="28"/>
          <w:szCs w:val="28"/>
        </w:rPr>
        <w:t>где:</w:t>
      </w:r>
    </w:p>
    <w:p w:rsidR="00832E14" w:rsidRDefault="00832E14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C70" w:rsidRPr="00E01E84" w:rsidRDefault="00B22C70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1E84">
        <w:rPr>
          <w:rFonts w:ascii="Times New Roman" w:hAnsi="Times New Roman" w:cs="Times New Roman"/>
          <w:sz w:val="28"/>
          <w:szCs w:val="28"/>
        </w:rPr>
        <w:t>БЭ</w:t>
      </w:r>
      <w:r w:rsidRPr="00E01E84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-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бюджетная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эффективность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предлагаемого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введению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расхода;</w:t>
      </w:r>
    </w:p>
    <w:p w:rsidR="00B22C70" w:rsidRPr="00E01E84" w:rsidRDefault="00B22C70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84">
        <w:rPr>
          <w:rFonts w:ascii="Times New Roman" w:hAnsi="Times New Roman" w:cs="Times New Roman"/>
          <w:sz w:val="28"/>
          <w:szCs w:val="28"/>
        </w:rPr>
        <w:t>CH</w:t>
      </w:r>
      <w:r w:rsidRPr="00E01E84">
        <w:rPr>
          <w:rFonts w:ascii="Times New Roman" w:hAnsi="Times New Roman" w:cs="Times New Roman"/>
          <w:sz w:val="28"/>
          <w:szCs w:val="28"/>
          <w:vertAlign w:val="subscript"/>
        </w:rPr>
        <w:t>t-1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-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ожидаемая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сумма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поступлений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бюджет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eastAsia="font295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eastAsia="font295" w:hAnsi="Times New Roman" w:cs="Times New Roman"/>
          <w:sz w:val="28"/>
          <w:szCs w:val="28"/>
        </w:rPr>
        <w:t>образования</w:t>
      </w:r>
      <w:r w:rsidR="005F0E5D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текущем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финансовом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году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для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j-й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категории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налогоплательщиков;</w:t>
      </w:r>
    </w:p>
    <w:p w:rsidR="00B22C70" w:rsidRPr="00E01E84" w:rsidRDefault="00B22C70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1E84">
        <w:rPr>
          <w:rFonts w:ascii="Times New Roman" w:hAnsi="Times New Roman" w:cs="Times New Roman"/>
          <w:sz w:val="28"/>
          <w:szCs w:val="28"/>
        </w:rPr>
        <w:t>CH</w:t>
      </w:r>
      <w:r w:rsidRPr="00E01E84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-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прогнозируемая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сумма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поступлений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бюджет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eastAsia="font295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eastAsia="font295" w:hAnsi="Times New Roman" w:cs="Times New Roman"/>
          <w:sz w:val="28"/>
          <w:szCs w:val="28"/>
        </w:rPr>
        <w:t>образования</w:t>
      </w:r>
      <w:r w:rsidR="005F0E5D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очередной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1E84">
        <w:rPr>
          <w:rFonts w:ascii="Times New Roman" w:hAnsi="Times New Roman" w:cs="Times New Roman"/>
          <w:sz w:val="28"/>
          <w:szCs w:val="28"/>
        </w:rPr>
        <w:t>финансовый</w:t>
      </w:r>
      <w:proofErr w:type="gramEnd"/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которого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планируется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предоставление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льготы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для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j-й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категории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налогоплательщиков;</w:t>
      </w:r>
    </w:p>
    <w:p w:rsidR="00B22C70" w:rsidRPr="00E01E84" w:rsidRDefault="00B22C70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84">
        <w:rPr>
          <w:rFonts w:ascii="Times New Roman" w:hAnsi="Times New Roman" w:cs="Times New Roman"/>
          <w:sz w:val="28"/>
          <w:szCs w:val="28"/>
        </w:rPr>
        <w:t>CH</w:t>
      </w:r>
      <w:r w:rsidRPr="00E01E84">
        <w:rPr>
          <w:rFonts w:ascii="Times New Roman" w:hAnsi="Times New Roman" w:cs="Times New Roman"/>
          <w:sz w:val="28"/>
          <w:szCs w:val="28"/>
          <w:vertAlign w:val="subscript"/>
        </w:rPr>
        <w:t>t+1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-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прогнозируемая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сумма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поступлений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бюджет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eastAsia="font295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eastAsia="font295" w:hAnsi="Times New Roman" w:cs="Times New Roman"/>
          <w:sz w:val="28"/>
          <w:szCs w:val="28"/>
        </w:rPr>
        <w:t>образования</w:t>
      </w:r>
      <w:r w:rsidR="005F0E5D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1E84">
        <w:rPr>
          <w:rFonts w:ascii="Times New Roman" w:hAnsi="Times New Roman" w:cs="Times New Roman"/>
          <w:sz w:val="28"/>
          <w:szCs w:val="28"/>
        </w:rPr>
        <w:t>финансовый</w:t>
      </w:r>
      <w:proofErr w:type="gramEnd"/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следующий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за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годом,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2837DC">
        <w:rPr>
          <w:rFonts w:ascii="Times New Roman" w:hAnsi="Times New Roman" w:cs="Times New Roman"/>
          <w:sz w:val="28"/>
          <w:szCs w:val="28"/>
        </w:rPr>
        <w:br/>
      </w:r>
      <w:r w:rsidRPr="00E01E84">
        <w:rPr>
          <w:rFonts w:ascii="Times New Roman" w:hAnsi="Times New Roman" w:cs="Times New Roman"/>
          <w:sz w:val="28"/>
          <w:szCs w:val="28"/>
        </w:rPr>
        <w:t>с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которого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планируется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расхода;</w:t>
      </w:r>
    </w:p>
    <w:p w:rsidR="00B22C70" w:rsidRPr="00E01E84" w:rsidRDefault="00B22C70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84">
        <w:rPr>
          <w:rFonts w:ascii="Times New Roman" w:hAnsi="Times New Roman" w:cs="Times New Roman"/>
          <w:sz w:val="28"/>
          <w:szCs w:val="28"/>
        </w:rPr>
        <w:t>CH</w:t>
      </w:r>
      <w:r w:rsidRPr="00E01E84">
        <w:rPr>
          <w:rFonts w:ascii="Times New Roman" w:hAnsi="Times New Roman" w:cs="Times New Roman"/>
          <w:sz w:val="28"/>
          <w:szCs w:val="28"/>
          <w:vertAlign w:val="subscript"/>
        </w:rPr>
        <w:t>t+2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-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прогнозируемая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сумма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налоговых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поступлений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бюджет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eastAsia="font295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eastAsia="font295" w:hAnsi="Times New Roman" w:cs="Times New Roman"/>
          <w:sz w:val="28"/>
          <w:szCs w:val="28"/>
        </w:rPr>
        <w:t>образования</w:t>
      </w:r>
      <w:r w:rsidR="005F0E5D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второй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финансовый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следующий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за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годом,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которого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планируется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расхода;</w:t>
      </w:r>
    </w:p>
    <w:p w:rsidR="00B22C70" w:rsidRPr="00E01E84" w:rsidRDefault="00B22C70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1E84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E01E84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proofErr w:type="gramEnd"/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-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объем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предлагаемого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введению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году,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2837DC">
        <w:rPr>
          <w:rFonts w:ascii="Times New Roman" w:hAnsi="Times New Roman" w:cs="Times New Roman"/>
          <w:sz w:val="28"/>
          <w:szCs w:val="28"/>
        </w:rPr>
        <w:br/>
      </w:r>
      <w:r w:rsidRPr="00E01E84">
        <w:rPr>
          <w:rFonts w:ascii="Times New Roman" w:hAnsi="Times New Roman" w:cs="Times New Roman"/>
          <w:sz w:val="28"/>
          <w:szCs w:val="28"/>
        </w:rPr>
        <w:t>с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которого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планируется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расхода;</w:t>
      </w:r>
    </w:p>
    <w:p w:rsidR="00B22C70" w:rsidRPr="00E01E84" w:rsidRDefault="00B22C70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84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E01E84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gramEnd"/>
      <w:r w:rsidRPr="00E01E84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-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объем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предлагаемого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введению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году,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следующем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за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годом,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которого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планируется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предоставление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льготы;</w:t>
      </w:r>
    </w:p>
    <w:p w:rsidR="00B22C70" w:rsidRPr="00E01E84" w:rsidRDefault="00B22C70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84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E01E84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gramEnd"/>
      <w:r w:rsidRPr="00E01E84">
        <w:rPr>
          <w:rFonts w:ascii="Times New Roman" w:hAnsi="Times New Roman" w:cs="Times New Roman"/>
          <w:sz w:val="28"/>
          <w:szCs w:val="28"/>
          <w:vertAlign w:val="subscript"/>
        </w:rPr>
        <w:t>+</w:t>
      </w:r>
      <w:r w:rsidRPr="00E01E84">
        <w:rPr>
          <w:rFonts w:ascii="Times New Roman" w:hAnsi="Times New Roman" w:cs="Times New Roman"/>
          <w:sz w:val="28"/>
          <w:szCs w:val="28"/>
        </w:rPr>
        <w:t>2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-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объем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предлагаемого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введению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втором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году,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следующем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за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годом,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которого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планируется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расхода.</w:t>
      </w:r>
    </w:p>
    <w:p w:rsidR="00B22C70" w:rsidRPr="00E01E84" w:rsidRDefault="00B22C70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2837DC">
        <w:rPr>
          <w:rFonts w:ascii="Times New Roman" w:hAnsi="Times New Roman" w:cs="Times New Roman"/>
          <w:sz w:val="28"/>
          <w:szCs w:val="28"/>
        </w:rPr>
        <w:t>случае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если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полученное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значение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выше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1,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то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предлагаемый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введению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следует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рассматривать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как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эффективный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бюджетной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точки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зрения.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случае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значения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данного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показателя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меньше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1,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планируемый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04336C">
        <w:rPr>
          <w:rFonts w:ascii="Times New Roman" w:hAnsi="Times New Roman" w:cs="Times New Roman"/>
          <w:sz w:val="28"/>
          <w:szCs w:val="28"/>
        </w:rPr>
        <w:br/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введению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следует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расценивать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как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неэффективный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04336C">
        <w:rPr>
          <w:rFonts w:ascii="Times New Roman" w:hAnsi="Times New Roman" w:cs="Times New Roman"/>
          <w:sz w:val="28"/>
          <w:szCs w:val="28"/>
        </w:rPr>
        <w:br/>
      </w:r>
      <w:r w:rsidRPr="00E01E84">
        <w:rPr>
          <w:rFonts w:ascii="Times New Roman" w:hAnsi="Times New Roman" w:cs="Times New Roman"/>
          <w:sz w:val="28"/>
          <w:szCs w:val="28"/>
        </w:rPr>
        <w:t>для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бюджета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eastAsia="font295" w:hAnsi="Times New Roman" w:cs="Times New Roman"/>
          <w:sz w:val="28"/>
          <w:szCs w:val="28"/>
        </w:rPr>
        <w:t>муниципального</w:t>
      </w:r>
      <w:r w:rsidR="005F0E5D">
        <w:rPr>
          <w:rFonts w:ascii="Times New Roman" w:eastAsia="font295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eastAsia="font295" w:hAnsi="Times New Roman" w:cs="Times New Roman"/>
          <w:sz w:val="28"/>
          <w:szCs w:val="28"/>
        </w:rPr>
        <w:t>образования</w:t>
      </w:r>
      <w:r w:rsidRPr="00E01E84">
        <w:rPr>
          <w:rFonts w:ascii="Times New Roman" w:hAnsi="Times New Roman" w:cs="Times New Roman"/>
          <w:sz w:val="28"/>
          <w:szCs w:val="28"/>
        </w:rPr>
        <w:t>.</w:t>
      </w:r>
    </w:p>
    <w:p w:rsidR="00B22C70" w:rsidRPr="00E01E84" w:rsidRDefault="00B22C70" w:rsidP="00B22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6"/>
      <w:bookmarkEnd w:id="4"/>
      <w:r w:rsidRPr="00E01E84">
        <w:rPr>
          <w:rFonts w:ascii="Times New Roman" w:hAnsi="Times New Roman" w:cs="Times New Roman"/>
          <w:sz w:val="28"/>
          <w:szCs w:val="28"/>
        </w:rPr>
        <w:t>5.5.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Заключение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</w:t>
      </w:r>
      <w:r w:rsidR="00AF493D">
        <w:rPr>
          <w:rFonts w:ascii="Times New Roman" w:hAnsi="Times New Roman" w:cs="Times New Roman"/>
          <w:sz w:val="28"/>
          <w:szCs w:val="28"/>
        </w:rPr>
        <w:t>б оценке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эффективности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предлагаемого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="0004336C">
        <w:rPr>
          <w:rFonts w:ascii="Times New Roman" w:hAnsi="Times New Roman" w:cs="Times New Roman"/>
          <w:sz w:val="28"/>
          <w:szCs w:val="28"/>
        </w:rPr>
        <w:br/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введению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составляется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куратором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(соисполнителем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куратора)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налогового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расхода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(приложение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hyperlink w:anchor="P511" w:history="1">
        <w:r w:rsidRPr="00E01E84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к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Порядку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оценки)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и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направляется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в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финансовый</w:t>
      </w:r>
      <w:r w:rsidR="005F0E5D">
        <w:rPr>
          <w:rFonts w:ascii="Times New Roman" w:hAnsi="Times New Roman" w:cs="Times New Roman"/>
          <w:sz w:val="28"/>
          <w:szCs w:val="28"/>
        </w:rPr>
        <w:t xml:space="preserve"> </w:t>
      </w:r>
      <w:r w:rsidRPr="00E01E84">
        <w:rPr>
          <w:rFonts w:ascii="Times New Roman" w:hAnsi="Times New Roman" w:cs="Times New Roman"/>
          <w:sz w:val="28"/>
          <w:szCs w:val="28"/>
        </w:rPr>
        <w:t>орган.</w:t>
      </w:r>
    </w:p>
    <w:p w:rsidR="00B22C70" w:rsidRDefault="00B22C70" w:rsidP="00B22C70">
      <w:pPr>
        <w:ind w:firstLine="709"/>
        <w:jc w:val="both"/>
        <w:rPr>
          <w:iCs/>
          <w:sz w:val="28"/>
          <w:szCs w:val="28"/>
        </w:rPr>
      </w:pPr>
      <w:r w:rsidRPr="00E01E84">
        <w:rPr>
          <w:sz w:val="28"/>
          <w:szCs w:val="28"/>
        </w:rPr>
        <w:t>5.6.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В</w:t>
      </w:r>
      <w:r w:rsidR="005F0E5D">
        <w:rPr>
          <w:sz w:val="28"/>
          <w:szCs w:val="28"/>
        </w:rPr>
        <w:t xml:space="preserve"> </w:t>
      </w:r>
      <w:r w:rsidR="0004336C">
        <w:rPr>
          <w:sz w:val="28"/>
          <w:szCs w:val="28"/>
        </w:rPr>
        <w:t>случае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если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в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соответствии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с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заключением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куратора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(соисполнителя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куратора)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налогового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расхода,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предлагаемый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к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введению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налоговый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расход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является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эффективным,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финансовый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орган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вносит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предложения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для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рассмотрения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вопроса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о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введении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налогового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расхода</w:t>
      </w:r>
      <w:r w:rsidR="005F0E5D">
        <w:rPr>
          <w:sz w:val="28"/>
          <w:szCs w:val="28"/>
        </w:rPr>
        <w:t xml:space="preserve"> </w:t>
      </w:r>
      <w:r w:rsidR="0004336C">
        <w:rPr>
          <w:sz w:val="28"/>
          <w:szCs w:val="28"/>
        </w:rPr>
        <w:br/>
      </w:r>
      <w:r w:rsidRPr="00E01E84">
        <w:rPr>
          <w:sz w:val="28"/>
          <w:szCs w:val="28"/>
        </w:rPr>
        <w:t>на</w:t>
      </w:r>
      <w:r w:rsidR="005F0E5D">
        <w:rPr>
          <w:sz w:val="28"/>
          <w:szCs w:val="28"/>
        </w:rPr>
        <w:t xml:space="preserve"> </w:t>
      </w:r>
      <w:r w:rsidRPr="00E01E84">
        <w:rPr>
          <w:sz w:val="28"/>
          <w:szCs w:val="28"/>
        </w:rPr>
        <w:t>заседание</w:t>
      </w:r>
      <w:r w:rsidR="005F0E5D">
        <w:rPr>
          <w:sz w:val="28"/>
          <w:szCs w:val="28"/>
        </w:rPr>
        <w:t xml:space="preserve"> </w:t>
      </w:r>
      <w:r w:rsidRPr="00E01E84">
        <w:rPr>
          <w:iCs/>
          <w:sz w:val="28"/>
          <w:szCs w:val="28"/>
        </w:rPr>
        <w:t>комиссии</w:t>
      </w:r>
      <w:r w:rsidR="005F0E5D">
        <w:rPr>
          <w:iCs/>
          <w:sz w:val="28"/>
          <w:szCs w:val="28"/>
        </w:rPr>
        <w:t xml:space="preserve"> </w:t>
      </w:r>
      <w:r w:rsidRPr="00E01E84">
        <w:rPr>
          <w:iCs/>
          <w:sz w:val="28"/>
          <w:szCs w:val="28"/>
        </w:rPr>
        <w:t>по</w:t>
      </w:r>
      <w:r w:rsidR="005F0E5D">
        <w:rPr>
          <w:iCs/>
          <w:sz w:val="28"/>
          <w:szCs w:val="28"/>
        </w:rPr>
        <w:t xml:space="preserve"> </w:t>
      </w:r>
      <w:r w:rsidRPr="00E01E84">
        <w:rPr>
          <w:iCs/>
          <w:sz w:val="28"/>
          <w:szCs w:val="28"/>
        </w:rPr>
        <w:t>вопросам</w:t>
      </w:r>
      <w:r w:rsidR="005F0E5D">
        <w:rPr>
          <w:iCs/>
          <w:sz w:val="28"/>
          <w:szCs w:val="28"/>
        </w:rPr>
        <w:t xml:space="preserve"> </w:t>
      </w:r>
      <w:r w:rsidRPr="00E01E84">
        <w:rPr>
          <w:iCs/>
          <w:sz w:val="28"/>
          <w:szCs w:val="28"/>
        </w:rPr>
        <w:t>повышения</w:t>
      </w:r>
      <w:r w:rsidR="005F0E5D">
        <w:rPr>
          <w:iCs/>
          <w:sz w:val="28"/>
          <w:szCs w:val="28"/>
        </w:rPr>
        <w:t xml:space="preserve"> </w:t>
      </w:r>
      <w:r w:rsidRPr="00E01E84">
        <w:rPr>
          <w:iCs/>
          <w:sz w:val="28"/>
          <w:szCs w:val="28"/>
        </w:rPr>
        <w:t>эффективности</w:t>
      </w:r>
      <w:r w:rsidR="005F0E5D">
        <w:rPr>
          <w:iCs/>
          <w:sz w:val="28"/>
          <w:szCs w:val="28"/>
        </w:rPr>
        <w:t xml:space="preserve"> </w:t>
      </w:r>
      <w:r w:rsidRPr="00E01E84">
        <w:rPr>
          <w:iCs/>
          <w:sz w:val="28"/>
          <w:szCs w:val="28"/>
        </w:rPr>
        <w:t>бюджетных</w:t>
      </w:r>
      <w:r w:rsidR="005F0E5D">
        <w:rPr>
          <w:iCs/>
          <w:sz w:val="28"/>
          <w:szCs w:val="28"/>
        </w:rPr>
        <w:t xml:space="preserve"> </w:t>
      </w:r>
      <w:r w:rsidRPr="00E01E84">
        <w:rPr>
          <w:iCs/>
          <w:sz w:val="28"/>
          <w:szCs w:val="28"/>
        </w:rPr>
        <w:t>расходов.</w:t>
      </w:r>
    </w:p>
    <w:p w:rsidR="0004336C" w:rsidRPr="0004336C" w:rsidRDefault="0004336C" w:rsidP="0004336C">
      <w:pPr>
        <w:ind w:firstLine="709"/>
        <w:jc w:val="both"/>
        <w:rPr>
          <w:sz w:val="28"/>
          <w:szCs w:val="28"/>
        </w:rPr>
      </w:pPr>
    </w:p>
    <w:p w:rsidR="0004336C" w:rsidRPr="0004336C" w:rsidRDefault="0004336C" w:rsidP="0004336C">
      <w:pPr>
        <w:ind w:firstLine="709"/>
        <w:jc w:val="both"/>
        <w:rPr>
          <w:sz w:val="28"/>
          <w:szCs w:val="28"/>
        </w:rPr>
      </w:pPr>
    </w:p>
    <w:p w:rsidR="0004336C" w:rsidRPr="0004336C" w:rsidRDefault="0004336C" w:rsidP="0004336C">
      <w:pPr>
        <w:ind w:firstLine="709"/>
        <w:jc w:val="both"/>
        <w:rPr>
          <w:sz w:val="28"/>
          <w:szCs w:val="28"/>
        </w:rPr>
      </w:pPr>
    </w:p>
    <w:p w:rsidR="0004336C" w:rsidRDefault="0004336C" w:rsidP="0004336C">
      <w:pPr>
        <w:ind w:firstLine="709"/>
        <w:jc w:val="both"/>
        <w:rPr>
          <w:sz w:val="28"/>
          <w:szCs w:val="28"/>
        </w:rPr>
      </w:pPr>
    </w:p>
    <w:p w:rsidR="0038122C" w:rsidRPr="0004336C" w:rsidRDefault="0038122C" w:rsidP="0004336C">
      <w:pPr>
        <w:ind w:firstLine="709"/>
        <w:jc w:val="both"/>
        <w:rPr>
          <w:sz w:val="28"/>
          <w:szCs w:val="28"/>
        </w:rPr>
      </w:pPr>
    </w:p>
    <w:p w:rsidR="0004336C" w:rsidRPr="0004336C" w:rsidRDefault="0004336C" w:rsidP="0004336C">
      <w:pPr>
        <w:ind w:firstLine="709"/>
        <w:jc w:val="both"/>
        <w:rPr>
          <w:sz w:val="28"/>
          <w:szCs w:val="28"/>
        </w:rPr>
      </w:pPr>
    </w:p>
    <w:p w:rsidR="00CB1853" w:rsidRDefault="00CB1853" w:rsidP="00CB1853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>Приложение</w:t>
      </w:r>
      <w:r w:rsidR="005F0E5D">
        <w:t xml:space="preserve"> </w:t>
      </w:r>
      <w:r>
        <w:t>1</w:t>
      </w:r>
      <w:r w:rsidR="005F0E5D">
        <w:t xml:space="preserve"> </w:t>
      </w:r>
      <w:r>
        <w:t>к</w:t>
      </w:r>
      <w:r w:rsidR="005F0E5D">
        <w:t xml:space="preserve"> </w:t>
      </w:r>
      <w:r>
        <w:t>Порядку</w:t>
      </w:r>
      <w:r w:rsidR="005F0E5D">
        <w:t xml:space="preserve"> </w:t>
      </w:r>
      <w:r w:rsidR="004150B5">
        <w:t>оценки</w:t>
      </w:r>
    </w:p>
    <w:p w:rsidR="00CB1853" w:rsidRPr="0004336C" w:rsidRDefault="00CB1853" w:rsidP="0004336C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5" w:name="P206"/>
      <w:bookmarkStart w:id="6" w:name="P172"/>
      <w:bookmarkEnd w:id="5"/>
      <w:bookmarkEnd w:id="6"/>
    </w:p>
    <w:p w:rsidR="00B22C70" w:rsidRPr="0004336C" w:rsidRDefault="00B22C70" w:rsidP="0004336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04336C">
        <w:rPr>
          <w:rFonts w:ascii="Times New Roman" w:hAnsi="Times New Roman" w:cs="Times New Roman"/>
          <w:b w:val="0"/>
        </w:rPr>
        <w:t>Перечень</w:t>
      </w:r>
    </w:p>
    <w:p w:rsidR="00B22C70" w:rsidRPr="0004336C" w:rsidRDefault="00B22C70" w:rsidP="0004336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04336C">
        <w:rPr>
          <w:rFonts w:ascii="Times New Roman" w:hAnsi="Times New Roman" w:cs="Times New Roman"/>
          <w:b w:val="0"/>
        </w:rPr>
        <w:t>информации,</w:t>
      </w:r>
      <w:r w:rsidR="005F0E5D" w:rsidRPr="0004336C">
        <w:rPr>
          <w:rFonts w:ascii="Times New Roman" w:hAnsi="Times New Roman" w:cs="Times New Roman"/>
          <w:b w:val="0"/>
        </w:rPr>
        <w:t xml:space="preserve"> </w:t>
      </w:r>
      <w:r w:rsidRPr="0004336C">
        <w:rPr>
          <w:rFonts w:ascii="Times New Roman" w:hAnsi="Times New Roman" w:cs="Times New Roman"/>
          <w:b w:val="0"/>
        </w:rPr>
        <w:t>включаемой</w:t>
      </w:r>
      <w:r w:rsidR="005F0E5D" w:rsidRPr="0004336C">
        <w:rPr>
          <w:rFonts w:ascii="Times New Roman" w:hAnsi="Times New Roman" w:cs="Times New Roman"/>
          <w:b w:val="0"/>
        </w:rPr>
        <w:t xml:space="preserve"> </w:t>
      </w:r>
      <w:r w:rsidRPr="0004336C">
        <w:rPr>
          <w:rFonts w:ascii="Times New Roman" w:hAnsi="Times New Roman" w:cs="Times New Roman"/>
          <w:b w:val="0"/>
        </w:rPr>
        <w:t>в</w:t>
      </w:r>
      <w:r w:rsidR="005F0E5D" w:rsidRPr="0004336C">
        <w:rPr>
          <w:rFonts w:ascii="Times New Roman" w:hAnsi="Times New Roman" w:cs="Times New Roman"/>
          <w:b w:val="0"/>
        </w:rPr>
        <w:t xml:space="preserve"> </w:t>
      </w:r>
      <w:r w:rsidRPr="0004336C">
        <w:rPr>
          <w:rFonts w:ascii="Times New Roman" w:hAnsi="Times New Roman" w:cs="Times New Roman"/>
          <w:b w:val="0"/>
        </w:rPr>
        <w:t>паспорт</w:t>
      </w:r>
      <w:r w:rsidR="005F0E5D" w:rsidRPr="0004336C">
        <w:rPr>
          <w:rFonts w:ascii="Times New Roman" w:hAnsi="Times New Roman" w:cs="Times New Roman"/>
          <w:b w:val="0"/>
        </w:rPr>
        <w:t xml:space="preserve"> </w:t>
      </w:r>
      <w:r w:rsidRPr="0004336C">
        <w:rPr>
          <w:rFonts w:ascii="Times New Roman" w:hAnsi="Times New Roman" w:cs="Times New Roman"/>
          <w:b w:val="0"/>
        </w:rPr>
        <w:t>налогового</w:t>
      </w:r>
      <w:r w:rsidR="005F0E5D" w:rsidRPr="0004336C">
        <w:rPr>
          <w:rFonts w:ascii="Times New Roman" w:hAnsi="Times New Roman" w:cs="Times New Roman"/>
          <w:b w:val="0"/>
        </w:rPr>
        <w:t xml:space="preserve"> </w:t>
      </w:r>
      <w:r w:rsidRPr="0004336C">
        <w:rPr>
          <w:rFonts w:ascii="Times New Roman" w:hAnsi="Times New Roman" w:cs="Times New Roman"/>
          <w:b w:val="0"/>
        </w:rPr>
        <w:t>расхода</w:t>
      </w:r>
    </w:p>
    <w:p w:rsidR="00B22C70" w:rsidRPr="0004336C" w:rsidRDefault="00B22C70" w:rsidP="0004336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04336C">
        <w:rPr>
          <w:rFonts w:ascii="Times New Roman" w:hAnsi="Times New Roman" w:cs="Times New Roman"/>
          <w:b w:val="0"/>
        </w:rPr>
        <w:t>муниципального</w:t>
      </w:r>
      <w:r w:rsidR="005F0E5D" w:rsidRPr="0004336C">
        <w:rPr>
          <w:rFonts w:ascii="Times New Roman" w:hAnsi="Times New Roman" w:cs="Times New Roman"/>
          <w:b w:val="0"/>
        </w:rPr>
        <w:t xml:space="preserve"> </w:t>
      </w:r>
      <w:r w:rsidRPr="0004336C">
        <w:rPr>
          <w:rFonts w:ascii="Times New Roman" w:hAnsi="Times New Roman" w:cs="Times New Roman"/>
          <w:b w:val="0"/>
        </w:rPr>
        <w:t>образования</w:t>
      </w:r>
      <w:r w:rsidR="005F0E5D" w:rsidRPr="0004336C">
        <w:rPr>
          <w:rFonts w:ascii="Times New Roman" w:hAnsi="Times New Roman" w:cs="Times New Roman"/>
          <w:b w:val="0"/>
        </w:rPr>
        <w:t xml:space="preserve"> </w:t>
      </w:r>
      <w:r w:rsidRPr="0004336C">
        <w:rPr>
          <w:rFonts w:ascii="Times New Roman" w:hAnsi="Times New Roman" w:cs="Times New Roman"/>
          <w:b w:val="0"/>
        </w:rPr>
        <w:t>городское</w:t>
      </w:r>
      <w:r w:rsidR="005F0E5D" w:rsidRPr="0004336C">
        <w:rPr>
          <w:rFonts w:ascii="Times New Roman" w:hAnsi="Times New Roman" w:cs="Times New Roman"/>
          <w:b w:val="0"/>
        </w:rPr>
        <w:t xml:space="preserve"> </w:t>
      </w:r>
      <w:r w:rsidRPr="0004336C">
        <w:rPr>
          <w:rFonts w:ascii="Times New Roman" w:hAnsi="Times New Roman" w:cs="Times New Roman"/>
          <w:b w:val="0"/>
        </w:rPr>
        <w:t>поселение</w:t>
      </w:r>
      <w:r w:rsidR="005F0E5D" w:rsidRPr="0004336C">
        <w:rPr>
          <w:rFonts w:ascii="Times New Roman" w:hAnsi="Times New Roman" w:cs="Times New Roman"/>
          <w:b w:val="0"/>
        </w:rPr>
        <w:t xml:space="preserve"> </w:t>
      </w:r>
      <w:proofErr w:type="gramStart"/>
      <w:r w:rsidRPr="0004336C">
        <w:rPr>
          <w:rFonts w:ascii="Times New Roman" w:hAnsi="Times New Roman" w:cs="Times New Roman"/>
          <w:b w:val="0"/>
        </w:rPr>
        <w:t>Междуреченский</w:t>
      </w:r>
      <w:proofErr w:type="gramEnd"/>
    </w:p>
    <w:p w:rsidR="00B22C70" w:rsidRPr="0004336C" w:rsidRDefault="00B22C70" w:rsidP="00043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497"/>
        <w:gridCol w:w="6389"/>
        <w:gridCol w:w="2968"/>
      </w:tblGrid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№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336C">
              <w:rPr>
                <w:rFonts w:ascii="Times New Roman" w:hAnsi="Times New Roman" w:cs="Times New Roman"/>
              </w:rPr>
              <w:t>п</w:t>
            </w:r>
            <w:proofErr w:type="gramEnd"/>
            <w:r w:rsidRPr="0004336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Источник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данных</w:t>
            </w:r>
          </w:p>
        </w:tc>
      </w:tr>
      <w:tr w:rsidR="00B22C70" w:rsidRPr="0004336C" w:rsidTr="0004336C">
        <w:trPr>
          <w:trHeight w:val="68"/>
        </w:trPr>
        <w:tc>
          <w:tcPr>
            <w:tcW w:w="5000" w:type="pct"/>
            <w:gridSpan w:val="3"/>
          </w:tcPr>
          <w:p w:rsidR="00B22C70" w:rsidRPr="0004336C" w:rsidRDefault="00B22C70" w:rsidP="005F0E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I.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Нормативные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характеристики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Муниципальные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которыми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предусматриваются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налогам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Комитет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финансам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налоговой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политике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администрации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Кондинского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района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(в</w:t>
            </w:r>
            <w:r w:rsidR="005F0E5D" w:rsidRPr="0004336C">
              <w:rPr>
                <w:rFonts w:ascii="Times New Roman" w:eastAsia="Calibri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соответствии</w:t>
            </w:r>
            <w:r w:rsidR="005F0E5D" w:rsidRPr="0004336C">
              <w:rPr>
                <w:rFonts w:ascii="Times New Roman" w:eastAsia="Calibri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с</w:t>
            </w:r>
            <w:r w:rsidR="005F0E5D" w:rsidRPr="0004336C">
              <w:rPr>
                <w:rFonts w:ascii="Times New Roman" w:eastAsia="Calibri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перечнем</w:t>
            </w:r>
            <w:r w:rsidR="005F0E5D" w:rsidRPr="0004336C">
              <w:rPr>
                <w:rFonts w:ascii="Times New Roman" w:eastAsia="Calibri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налогового</w:t>
            </w:r>
            <w:r w:rsidR="005F0E5D" w:rsidRPr="0004336C">
              <w:rPr>
                <w:rFonts w:ascii="Times New Roman" w:eastAsia="Calibri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расхода)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Условия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установленные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правовыми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актами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rFonts w:eastAsia="Calibri"/>
                <w:sz w:val="20"/>
                <w:szCs w:val="20"/>
              </w:rPr>
              <w:t>(в</w:t>
            </w:r>
            <w:r w:rsidR="005F0E5D" w:rsidRPr="0004336C">
              <w:rPr>
                <w:rFonts w:eastAsia="Calibri"/>
                <w:sz w:val="20"/>
                <w:szCs w:val="20"/>
              </w:rPr>
              <w:t xml:space="preserve"> </w:t>
            </w:r>
            <w:r w:rsidRPr="0004336C">
              <w:rPr>
                <w:rFonts w:eastAsia="Calibri"/>
                <w:sz w:val="20"/>
                <w:szCs w:val="20"/>
              </w:rPr>
              <w:t>соответствии</w:t>
            </w:r>
            <w:r w:rsidR="005F0E5D" w:rsidRPr="0004336C">
              <w:rPr>
                <w:rFonts w:eastAsia="Calibri"/>
                <w:sz w:val="20"/>
                <w:szCs w:val="20"/>
              </w:rPr>
              <w:t xml:space="preserve"> </w:t>
            </w:r>
            <w:r w:rsidRPr="0004336C">
              <w:rPr>
                <w:rFonts w:eastAsia="Calibri"/>
                <w:sz w:val="20"/>
                <w:szCs w:val="20"/>
              </w:rPr>
              <w:t>с</w:t>
            </w:r>
            <w:r w:rsidR="005F0E5D" w:rsidRPr="0004336C">
              <w:rPr>
                <w:rFonts w:eastAsia="Calibri"/>
                <w:sz w:val="20"/>
                <w:szCs w:val="20"/>
              </w:rPr>
              <w:t xml:space="preserve"> </w:t>
            </w:r>
            <w:r w:rsidRPr="0004336C">
              <w:rPr>
                <w:rFonts w:eastAsia="Calibri"/>
                <w:sz w:val="20"/>
                <w:szCs w:val="20"/>
              </w:rPr>
              <w:t>перечнем</w:t>
            </w:r>
            <w:r w:rsidR="005F0E5D" w:rsidRPr="0004336C">
              <w:rPr>
                <w:rFonts w:eastAsia="Calibri"/>
                <w:sz w:val="20"/>
                <w:szCs w:val="20"/>
              </w:rPr>
              <w:t xml:space="preserve"> </w:t>
            </w:r>
            <w:r w:rsidRPr="0004336C">
              <w:rPr>
                <w:rFonts w:eastAsia="Calibri"/>
                <w:sz w:val="20"/>
                <w:szCs w:val="20"/>
              </w:rPr>
              <w:t>налогового</w:t>
            </w:r>
            <w:r w:rsidR="005F0E5D" w:rsidRPr="0004336C">
              <w:rPr>
                <w:rFonts w:eastAsia="Calibri"/>
                <w:sz w:val="20"/>
                <w:szCs w:val="20"/>
              </w:rPr>
              <w:t xml:space="preserve"> </w:t>
            </w:r>
            <w:r w:rsidRPr="0004336C">
              <w:rPr>
                <w:rFonts w:eastAsia="Calibri"/>
                <w:sz w:val="20"/>
                <w:szCs w:val="20"/>
              </w:rPr>
              <w:t>расхода)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Целевая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категория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которых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предусмотрены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преференции,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установленные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правовыми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актами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Даты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вступления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силу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актов,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устанавливающих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налогам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Даты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начала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336C">
              <w:rPr>
                <w:rFonts w:ascii="Times New Roman" w:hAnsi="Times New Roman" w:cs="Times New Roman"/>
              </w:rPr>
              <w:t>действия</w:t>
            </w:r>
            <w:proofErr w:type="gramEnd"/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предоставленного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правовыми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актами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налогам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Период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действия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br/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налогам,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предоставленным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правовыми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актами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Дата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прекращения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действия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налогам,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установленная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правовыми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актами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5000" w:type="pct"/>
            <w:gridSpan w:val="3"/>
          </w:tcPr>
          <w:p w:rsidR="00B22C70" w:rsidRPr="0004336C" w:rsidRDefault="00B22C70" w:rsidP="005F0E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II.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Целевые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характеристики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Наименование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налогам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Целевая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категория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Цели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установленных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правовыми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актами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Куратор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(соисполнитель</w:t>
            </w:r>
            <w:r w:rsidR="005F0E5D" w:rsidRPr="0004336C">
              <w:rPr>
                <w:rFonts w:ascii="Times New Roman" w:eastAsia="Calibri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куратора)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налогового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336C">
              <w:rPr>
                <w:rFonts w:ascii="Times New Roman" w:hAnsi="Times New Roman" w:cs="Times New Roman"/>
              </w:rPr>
              <w:t>(в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соответствии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с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перечнем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расходов)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Наименование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которым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предусматриваются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преференции,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установленные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правовыми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актами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Вид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определяющий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особенности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предоставленных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отдельным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категориям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преимуществ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сравнению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другими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lastRenderedPageBreak/>
              <w:t>плательщиками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lastRenderedPageBreak/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lastRenderedPageBreak/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Размер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налоговой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ставки,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пределах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которой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предоставляются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налогам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Наименование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муниципальной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программы,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наименования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нормативных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актов,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определяющих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цели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социально-экономической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политики,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относящихся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программам,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реализации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которых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предоставляются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преференции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Куратор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(соисполнитель</w:t>
            </w:r>
            <w:r w:rsidR="005F0E5D" w:rsidRPr="0004336C">
              <w:rPr>
                <w:rFonts w:ascii="Times New Roman" w:eastAsia="Calibri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куратора)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налогового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336C">
              <w:rPr>
                <w:rFonts w:ascii="Times New Roman" w:hAnsi="Times New Roman" w:cs="Times New Roman"/>
              </w:rPr>
              <w:t>(в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соответствии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с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перечнем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расходов)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Показатели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(индикаторы)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достижения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целей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программ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(или)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целей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социально-экономической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политики,</w:t>
            </w:r>
            <w:r w:rsidR="00085180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относящихся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="00085180">
              <w:rPr>
                <w:rFonts w:ascii="Times New Roman" w:hAnsi="Times New Roman" w:cs="Times New Roman"/>
              </w:rPr>
              <w:br/>
            </w:r>
            <w:r w:rsidRPr="0004336C">
              <w:rPr>
                <w:rFonts w:ascii="Times New Roman" w:hAnsi="Times New Roman" w:cs="Times New Roman"/>
              </w:rPr>
              <w:t>к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программам,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связи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предоставлением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Куратор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(соисполнитель</w:t>
            </w:r>
            <w:r w:rsidR="005F0E5D" w:rsidRPr="0004336C">
              <w:rPr>
                <w:rFonts w:ascii="Times New Roman" w:eastAsia="Calibri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куратора)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налогового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расхода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336C">
              <w:rPr>
                <w:rFonts w:ascii="Times New Roman" w:hAnsi="Times New Roman" w:cs="Times New Roman"/>
              </w:rPr>
              <w:t>(в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соответствии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с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перечнем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расходов)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Значения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показателей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(индикаторов)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достижения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целей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программ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(или)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целей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социально-экономической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политики,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относящихся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программам,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связи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="00085180">
              <w:rPr>
                <w:rFonts w:ascii="Times New Roman" w:hAnsi="Times New Roman" w:cs="Times New Roman"/>
              </w:rPr>
              <w:br/>
            </w:r>
            <w:r w:rsidRPr="0004336C">
              <w:rPr>
                <w:rFonts w:ascii="Times New Roman" w:hAnsi="Times New Roman" w:cs="Times New Roman"/>
              </w:rPr>
              <w:t>с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предоставлением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Куратор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(соисполнитель</w:t>
            </w:r>
            <w:r w:rsidR="005F0E5D" w:rsidRPr="0004336C">
              <w:rPr>
                <w:rFonts w:ascii="Times New Roman" w:eastAsia="Calibri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куратора)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налогового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336C">
              <w:rPr>
                <w:rFonts w:ascii="Times New Roman" w:hAnsi="Times New Roman" w:cs="Times New Roman"/>
              </w:rPr>
              <w:t>(в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соответствии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с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перечнем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расходов)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Прогнозные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(оценочные)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значения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показателей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(индикаторов)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достижения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целей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программ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(или)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целей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социально-экономической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политики,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относящихся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к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программам,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связи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предоставлением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текущий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финансовый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год,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очередной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финансовый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год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плановый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Куратор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(соисполнитель</w:t>
            </w:r>
            <w:r w:rsidR="005F0E5D" w:rsidRPr="0004336C">
              <w:rPr>
                <w:rFonts w:ascii="Times New Roman" w:eastAsia="Calibri" w:hAnsi="Times New Roman" w:cs="Times New Roman"/>
              </w:rPr>
              <w:t xml:space="preserve"> </w:t>
            </w:r>
            <w:r w:rsidRPr="0004336C">
              <w:rPr>
                <w:rFonts w:ascii="Times New Roman" w:eastAsia="Calibri" w:hAnsi="Times New Roman" w:cs="Times New Roman"/>
              </w:rPr>
              <w:t>куратора)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налогового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336C">
              <w:rPr>
                <w:rFonts w:ascii="Times New Roman" w:hAnsi="Times New Roman" w:cs="Times New Roman"/>
              </w:rPr>
              <w:t>(в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соответствии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с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перечнем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расходов)</w:t>
            </w:r>
          </w:p>
        </w:tc>
      </w:tr>
      <w:tr w:rsidR="00B22C70" w:rsidRPr="0004336C" w:rsidTr="0004336C">
        <w:trPr>
          <w:trHeight w:val="68"/>
        </w:trPr>
        <w:tc>
          <w:tcPr>
            <w:tcW w:w="5000" w:type="pct"/>
            <w:gridSpan w:val="3"/>
          </w:tcPr>
          <w:p w:rsidR="00B22C70" w:rsidRPr="0004336C" w:rsidRDefault="00B22C70" w:rsidP="005F0E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III.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Фискальные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характеристики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Объем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предоставленных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336C">
              <w:rPr>
                <w:rFonts w:ascii="Times New Roman" w:hAnsi="Times New Roman" w:cs="Times New Roman"/>
              </w:rPr>
              <w:t>за</w:t>
            </w:r>
            <w:proofErr w:type="gramEnd"/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отчетный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финансовый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год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за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год,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предшествующий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плановому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периоду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соответствии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="00085180">
              <w:rPr>
                <w:rFonts w:ascii="Times New Roman" w:hAnsi="Times New Roman" w:cs="Times New Roman"/>
              </w:rPr>
              <w:br/>
            </w:r>
            <w:r w:rsidRPr="0004336C">
              <w:rPr>
                <w:rFonts w:ascii="Times New Roman" w:hAnsi="Times New Roman" w:cs="Times New Roman"/>
              </w:rPr>
              <w:t>с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нормативно-правовыми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актами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(тыс.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рублей)</w:t>
            </w:r>
          </w:p>
        </w:tc>
        <w:tc>
          <w:tcPr>
            <w:tcW w:w="1506" w:type="pct"/>
          </w:tcPr>
          <w:p w:rsidR="00B22C70" w:rsidRPr="00E752E3" w:rsidRDefault="00B22C70" w:rsidP="005F0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Межрайонная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инспекция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Федеральной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E752E3">
              <w:rPr>
                <w:sz w:val="20"/>
                <w:szCs w:val="20"/>
              </w:rPr>
              <w:t>службы</w:t>
            </w:r>
            <w:r w:rsidR="005F0E5D" w:rsidRPr="00E752E3">
              <w:rPr>
                <w:sz w:val="20"/>
                <w:szCs w:val="20"/>
              </w:rPr>
              <w:t xml:space="preserve"> </w:t>
            </w:r>
            <w:r w:rsidRPr="00E752E3">
              <w:rPr>
                <w:sz w:val="20"/>
                <w:szCs w:val="20"/>
              </w:rPr>
              <w:t>№</w:t>
            </w:r>
            <w:r w:rsidR="005F0E5D" w:rsidRPr="00E752E3">
              <w:rPr>
                <w:sz w:val="20"/>
                <w:szCs w:val="20"/>
              </w:rPr>
              <w:t xml:space="preserve"> </w:t>
            </w:r>
            <w:r w:rsidRPr="00E752E3">
              <w:rPr>
                <w:sz w:val="20"/>
                <w:szCs w:val="20"/>
              </w:rPr>
              <w:t>2</w:t>
            </w:r>
            <w:r w:rsidR="005F0E5D" w:rsidRPr="00E752E3">
              <w:rPr>
                <w:sz w:val="20"/>
                <w:szCs w:val="20"/>
              </w:rPr>
              <w:t xml:space="preserve"> </w:t>
            </w:r>
            <w:r w:rsidRPr="00E752E3">
              <w:rPr>
                <w:sz w:val="20"/>
                <w:szCs w:val="20"/>
              </w:rPr>
              <w:t>по</w:t>
            </w:r>
            <w:r w:rsidR="005F0E5D" w:rsidRPr="00E752E3">
              <w:rPr>
                <w:sz w:val="20"/>
                <w:szCs w:val="20"/>
              </w:rPr>
              <w:t xml:space="preserve"> </w:t>
            </w:r>
            <w:r w:rsidRPr="00E752E3">
              <w:rPr>
                <w:sz w:val="20"/>
                <w:szCs w:val="20"/>
              </w:rPr>
              <w:t>Ханты-Мансийскому</w:t>
            </w:r>
            <w:r w:rsidR="005F0E5D" w:rsidRPr="00E752E3">
              <w:rPr>
                <w:sz w:val="20"/>
                <w:szCs w:val="20"/>
              </w:rPr>
              <w:t xml:space="preserve"> </w:t>
            </w:r>
            <w:proofErr w:type="gramStart"/>
            <w:r w:rsidRPr="00E752E3">
              <w:rPr>
                <w:sz w:val="20"/>
                <w:szCs w:val="20"/>
              </w:rPr>
              <w:t>автономному</w:t>
            </w:r>
            <w:proofErr w:type="gramEnd"/>
            <w:r w:rsidR="005F0E5D" w:rsidRPr="00E752E3">
              <w:rPr>
                <w:sz w:val="20"/>
                <w:szCs w:val="20"/>
              </w:rPr>
              <w:t xml:space="preserve"> </w:t>
            </w:r>
          </w:p>
          <w:p w:rsidR="00B22C70" w:rsidRPr="0004336C" w:rsidRDefault="00B22C70" w:rsidP="005F0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2E3">
              <w:rPr>
                <w:sz w:val="20"/>
                <w:szCs w:val="20"/>
              </w:rPr>
              <w:t>округу</w:t>
            </w:r>
            <w:r w:rsidR="005F0E5D" w:rsidRPr="00E752E3">
              <w:rPr>
                <w:sz w:val="20"/>
                <w:szCs w:val="20"/>
              </w:rPr>
              <w:t xml:space="preserve"> </w:t>
            </w:r>
            <w:r w:rsidR="00085180" w:rsidRPr="00E752E3">
              <w:rPr>
                <w:sz w:val="20"/>
                <w:szCs w:val="20"/>
              </w:rPr>
              <w:t>–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Югре</w:t>
            </w:r>
            <w:r w:rsidR="00CD67B6">
              <w:rPr>
                <w:sz w:val="20"/>
                <w:szCs w:val="20"/>
              </w:rPr>
              <w:t xml:space="preserve"> (далее - </w:t>
            </w:r>
            <w:proofErr w:type="gramStart"/>
            <w:r w:rsidR="00CD67B6" w:rsidRPr="00CD67B6">
              <w:rPr>
                <w:sz w:val="20"/>
                <w:szCs w:val="20"/>
              </w:rPr>
              <w:t>МРИ</w:t>
            </w:r>
            <w:proofErr w:type="gramEnd"/>
            <w:r w:rsidR="00CD67B6" w:rsidRPr="00CD67B6">
              <w:rPr>
                <w:sz w:val="20"/>
                <w:szCs w:val="20"/>
              </w:rPr>
              <w:t xml:space="preserve"> ФНС № 2 по ХМАО – Югре</w:t>
            </w:r>
            <w:r w:rsidR="00CD67B6">
              <w:rPr>
                <w:sz w:val="20"/>
                <w:szCs w:val="20"/>
              </w:rPr>
              <w:t>)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(по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согласованию)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Оценка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объема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предоставленных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текущий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финансовый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год,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очередной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финансовый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год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плановый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период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(тыс.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рублей)</w:t>
            </w:r>
          </w:p>
        </w:tc>
        <w:tc>
          <w:tcPr>
            <w:tcW w:w="1506" w:type="pct"/>
          </w:tcPr>
          <w:p w:rsidR="00B22C70" w:rsidRPr="0004336C" w:rsidRDefault="00B22C70" w:rsidP="005F0E5D">
            <w:pPr>
              <w:jc w:val="center"/>
              <w:rPr>
                <w:sz w:val="20"/>
                <w:szCs w:val="20"/>
              </w:rPr>
            </w:pPr>
            <w:r w:rsidRPr="0004336C">
              <w:rPr>
                <w:sz w:val="20"/>
                <w:szCs w:val="20"/>
              </w:rPr>
              <w:t>Комитет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финансам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налоговой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политике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администрации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Кондинского</w:t>
            </w:r>
            <w:r w:rsidR="005F0E5D" w:rsidRPr="0004336C">
              <w:rPr>
                <w:sz w:val="20"/>
                <w:szCs w:val="20"/>
              </w:rPr>
              <w:t xml:space="preserve"> </w:t>
            </w:r>
            <w:r w:rsidRPr="0004336C">
              <w:rPr>
                <w:sz w:val="20"/>
                <w:szCs w:val="20"/>
              </w:rPr>
              <w:t>района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336C">
              <w:rPr>
                <w:rFonts w:ascii="Times New Roman" w:hAnsi="Times New Roman" w:cs="Times New Roman"/>
              </w:rPr>
              <w:t>Общая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численность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отчетном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финансовому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году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(единиц)</w:t>
            </w:r>
            <w:proofErr w:type="gramEnd"/>
          </w:p>
        </w:tc>
        <w:tc>
          <w:tcPr>
            <w:tcW w:w="1506" w:type="pct"/>
          </w:tcPr>
          <w:p w:rsidR="00E752E3" w:rsidRDefault="00E752E3" w:rsidP="005F0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752E3">
              <w:rPr>
                <w:sz w:val="20"/>
                <w:szCs w:val="20"/>
              </w:rPr>
              <w:t>МРИ</w:t>
            </w:r>
            <w:proofErr w:type="gramEnd"/>
            <w:r w:rsidRPr="00E752E3">
              <w:rPr>
                <w:sz w:val="20"/>
                <w:szCs w:val="20"/>
              </w:rPr>
              <w:t xml:space="preserve"> ФНС № 2 </w:t>
            </w:r>
          </w:p>
          <w:p w:rsidR="00B22C70" w:rsidRPr="0004336C" w:rsidRDefault="00E752E3" w:rsidP="005F0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2E3">
              <w:rPr>
                <w:sz w:val="20"/>
                <w:szCs w:val="20"/>
              </w:rPr>
              <w:t>по ХМАО – Югре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(по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согласованию)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Численность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плательщиков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воспользовавшихся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="00085180">
              <w:rPr>
                <w:rFonts w:ascii="Times New Roman" w:hAnsi="Times New Roman" w:cs="Times New Roman"/>
              </w:rPr>
              <w:br/>
            </w:r>
            <w:r w:rsidRPr="0004336C">
              <w:rPr>
                <w:rFonts w:ascii="Times New Roman" w:hAnsi="Times New Roman" w:cs="Times New Roman"/>
              </w:rPr>
              <w:t>на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получение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="00085180">
              <w:rPr>
                <w:rFonts w:ascii="Times New Roman" w:hAnsi="Times New Roman" w:cs="Times New Roman"/>
              </w:rPr>
              <w:br/>
            </w:r>
            <w:r w:rsidRPr="0004336C">
              <w:rPr>
                <w:rFonts w:ascii="Times New Roman" w:hAnsi="Times New Roman" w:cs="Times New Roman"/>
              </w:rPr>
              <w:t>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отчетном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финансовом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году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(единиц)</w:t>
            </w:r>
          </w:p>
        </w:tc>
        <w:tc>
          <w:tcPr>
            <w:tcW w:w="1506" w:type="pct"/>
          </w:tcPr>
          <w:p w:rsidR="00E752E3" w:rsidRDefault="00E752E3" w:rsidP="005F0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752E3">
              <w:rPr>
                <w:sz w:val="20"/>
                <w:szCs w:val="20"/>
              </w:rPr>
              <w:t>МРИ</w:t>
            </w:r>
            <w:proofErr w:type="gramEnd"/>
            <w:r w:rsidRPr="00E752E3">
              <w:rPr>
                <w:sz w:val="20"/>
                <w:szCs w:val="20"/>
              </w:rPr>
              <w:t xml:space="preserve"> ФНС № 2 </w:t>
            </w:r>
          </w:p>
          <w:p w:rsidR="00B22C70" w:rsidRPr="0004336C" w:rsidRDefault="00E752E3" w:rsidP="005F0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2E3">
              <w:rPr>
                <w:sz w:val="20"/>
                <w:szCs w:val="20"/>
              </w:rPr>
              <w:t>по ХМАО – Югре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(по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согласованию)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Базовый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объем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задекларированный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уплаты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бюджет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образования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плательщиками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имеющими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освобождения,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="00085180">
              <w:rPr>
                <w:rFonts w:ascii="Times New Roman" w:hAnsi="Times New Roman" w:cs="Times New Roman"/>
              </w:rPr>
              <w:br/>
            </w:r>
            <w:r w:rsidRPr="0004336C">
              <w:rPr>
                <w:rFonts w:ascii="Times New Roman" w:hAnsi="Times New Roman" w:cs="Times New Roman"/>
              </w:rPr>
              <w:t>(тыс.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рублей)</w:t>
            </w:r>
          </w:p>
        </w:tc>
        <w:tc>
          <w:tcPr>
            <w:tcW w:w="1506" w:type="pct"/>
          </w:tcPr>
          <w:p w:rsidR="00E752E3" w:rsidRDefault="00E752E3" w:rsidP="005F0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752E3">
              <w:rPr>
                <w:sz w:val="20"/>
                <w:szCs w:val="20"/>
              </w:rPr>
              <w:t>МРИ</w:t>
            </w:r>
            <w:proofErr w:type="gramEnd"/>
            <w:r w:rsidRPr="00E752E3">
              <w:rPr>
                <w:sz w:val="20"/>
                <w:szCs w:val="20"/>
              </w:rPr>
              <w:t xml:space="preserve"> ФНС № 2 </w:t>
            </w:r>
          </w:p>
          <w:p w:rsidR="00B22C70" w:rsidRPr="0004336C" w:rsidRDefault="00E752E3" w:rsidP="005F0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2E3">
              <w:rPr>
                <w:sz w:val="20"/>
                <w:szCs w:val="20"/>
              </w:rPr>
              <w:t>по ХМАО – Югре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(по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согласованию)</w:t>
            </w:r>
          </w:p>
        </w:tc>
      </w:tr>
      <w:tr w:rsidR="00B22C70" w:rsidRPr="0004336C" w:rsidTr="0004336C">
        <w:trPr>
          <w:trHeight w:val="68"/>
        </w:trPr>
        <w:tc>
          <w:tcPr>
            <w:tcW w:w="252" w:type="pct"/>
          </w:tcPr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42" w:type="pct"/>
          </w:tcPr>
          <w:p w:rsidR="00B22C70" w:rsidRPr="0004336C" w:rsidRDefault="00B22C70" w:rsidP="005F0E5D">
            <w:pPr>
              <w:pStyle w:val="ConsPlusNormal"/>
              <w:ind w:right="35"/>
              <w:jc w:val="both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Объем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задекларированный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для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уплаты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бюджет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муниципального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образования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плательщиками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налога,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имеющими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право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льготы,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освобождения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иные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преференции,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="00085180">
              <w:rPr>
                <w:rFonts w:ascii="Times New Roman" w:hAnsi="Times New Roman" w:cs="Times New Roman"/>
              </w:rPr>
              <w:br/>
            </w:r>
            <w:r w:rsidRPr="0004336C">
              <w:rPr>
                <w:rFonts w:ascii="Times New Roman" w:hAnsi="Times New Roman" w:cs="Times New Roman"/>
              </w:rPr>
              <w:t>за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6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лет,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предшествующих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отчетному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финансовому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году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(в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отношении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стимулирующих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налоговых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расходов)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(тыс.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рублей)</w:t>
            </w:r>
          </w:p>
        </w:tc>
        <w:tc>
          <w:tcPr>
            <w:tcW w:w="1506" w:type="pct"/>
          </w:tcPr>
          <w:p w:rsidR="00E752E3" w:rsidRDefault="00E752E3" w:rsidP="005F0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752E3">
              <w:rPr>
                <w:sz w:val="20"/>
                <w:szCs w:val="20"/>
              </w:rPr>
              <w:t>МРИ</w:t>
            </w:r>
            <w:proofErr w:type="gramEnd"/>
            <w:r w:rsidRPr="00E752E3">
              <w:rPr>
                <w:sz w:val="20"/>
                <w:szCs w:val="20"/>
              </w:rPr>
              <w:t xml:space="preserve"> ФНС № 2 </w:t>
            </w:r>
          </w:p>
          <w:p w:rsidR="00B22C70" w:rsidRPr="0004336C" w:rsidRDefault="00E752E3" w:rsidP="005F0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2E3">
              <w:rPr>
                <w:sz w:val="20"/>
                <w:szCs w:val="20"/>
              </w:rPr>
              <w:t>по ХМАО – Югре</w:t>
            </w:r>
          </w:p>
          <w:p w:rsidR="00B22C70" w:rsidRPr="0004336C" w:rsidRDefault="00B22C70" w:rsidP="005F0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36C">
              <w:rPr>
                <w:rFonts w:ascii="Times New Roman" w:hAnsi="Times New Roman" w:cs="Times New Roman"/>
              </w:rPr>
              <w:t>(по</w:t>
            </w:r>
            <w:r w:rsidR="005F0E5D" w:rsidRPr="0004336C">
              <w:rPr>
                <w:rFonts w:ascii="Times New Roman" w:hAnsi="Times New Roman" w:cs="Times New Roman"/>
              </w:rPr>
              <w:t xml:space="preserve"> </w:t>
            </w:r>
            <w:r w:rsidRPr="0004336C">
              <w:rPr>
                <w:rFonts w:ascii="Times New Roman" w:hAnsi="Times New Roman" w:cs="Times New Roman"/>
              </w:rPr>
              <w:t>согласованию)</w:t>
            </w:r>
          </w:p>
        </w:tc>
      </w:tr>
    </w:tbl>
    <w:p w:rsidR="008306D3" w:rsidRDefault="008306D3" w:rsidP="00CB1853">
      <w:pPr>
        <w:shd w:val="clear" w:color="auto" w:fill="FFFFFF"/>
        <w:autoSpaceDE w:val="0"/>
        <w:autoSpaceDN w:val="0"/>
        <w:adjustRightInd w:val="0"/>
        <w:ind w:left="4962"/>
      </w:pPr>
      <w:bookmarkStart w:id="7" w:name="P299"/>
      <w:bookmarkEnd w:id="7"/>
    </w:p>
    <w:p w:rsidR="008306D3" w:rsidRDefault="008306D3" w:rsidP="00CB1853">
      <w:pPr>
        <w:shd w:val="clear" w:color="auto" w:fill="FFFFFF"/>
        <w:autoSpaceDE w:val="0"/>
        <w:autoSpaceDN w:val="0"/>
        <w:adjustRightInd w:val="0"/>
        <w:ind w:left="4962"/>
      </w:pPr>
    </w:p>
    <w:p w:rsidR="008306D3" w:rsidRDefault="008306D3" w:rsidP="00CB1853">
      <w:pPr>
        <w:shd w:val="clear" w:color="auto" w:fill="FFFFFF"/>
        <w:autoSpaceDE w:val="0"/>
        <w:autoSpaceDN w:val="0"/>
        <w:adjustRightInd w:val="0"/>
        <w:ind w:left="4962"/>
      </w:pPr>
    </w:p>
    <w:p w:rsidR="008306D3" w:rsidRDefault="008306D3" w:rsidP="00CB1853">
      <w:pPr>
        <w:shd w:val="clear" w:color="auto" w:fill="FFFFFF"/>
        <w:autoSpaceDE w:val="0"/>
        <w:autoSpaceDN w:val="0"/>
        <w:adjustRightInd w:val="0"/>
        <w:ind w:left="4962"/>
      </w:pPr>
    </w:p>
    <w:p w:rsidR="00CB1853" w:rsidRDefault="00CB1853" w:rsidP="00CB1853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>Приложение</w:t>
      </w:r>
      <w:r w:rsidR="005F0E5D">
        <w:t xml:space="preserve"> </w:t>
      </w:r>
      <w:r>
        <w:t>2</w:t>
      </w:r>
      <w:r w:rsidR="005F0E5D">
        <w:t xml:space="preserve"> </w:t>
      </w:r>
      <w:r>
        <w:t>к</w:t>
      </w:r>
      <w:r w:rsidR="005F0E5D">
        <w:t xml:space="preserve"> </w:t>
      </w:r>
      <w:r>
        <w:t>Порядку</w:t>
      </w:r>
      <w:r w:rsidR="005F0E5D">
        <w:t xml:space="preserve"> </w:t>
      </w:r>
      <w:r w:rsidR="004150B5">
        <w:t>оценки</w:t>
      </w:r>
    </w:p>
    <w:p w:rsidR="008306D3" w:rsidRPr="008306D3" w:rsidRDefault="008306D3" w:rsidP="008306D3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B22C70" w:rsidRPr="008306D3" w:rsidRDefault="00B22C70" w:rsidP="008306D3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8306D3">
        <w:rPr>
          <w:rFonts w:ascii="Times New Roman" w:hAnsi="Times New Roman"/>
          <w:sz w:val="24"/>
          <w:szCs w:val="24"/>
        </w:rPr>
        <w:t>Отчет</w:t>
      </w:r>
    </w:p>
    <w:p w:rsidR="008306D3" w:rsidRPr="008306D3" w:rsidRDefault="00B22C70" w:rsidP="008306D3">
      <w:pPr>
        <w:pStyle w:val="ae"/>
        <w:jc w:val="center"/>
        <w:rPr>
          <w:rStyle w:val="af0"/>
          <w:rFonts w:ascii="Times New Roman" w:hAnsi="Times New Roman"/>
          <w:b w:val="0"/>
          <w:bCs/>
          <w:color w:val="auto"/>
          <w:sz w:val="24"/>
          <w:szCs w:val="24"/>
        </w:rPr>
      </w:pPr>
      <w:r w:rsidRPr="008306D3">
        <w:rPr>
          <w:rFonts w:ascii="Times New Roman" w:hAnsi="Times New Roman"/>
          <w:sz w:val="24"/>
          <w:szCs w:val="24"/>
        </w:rPr>
        <w:t>об</w:t>
      </w:r>
      <w:r w:rsidR="005F0E5D" w:rsidRPr="008306D3">
        <w:rPr>
          <w:rFonts w:ascii="Times New Roman" w:hAnsi="Times New Roman"/>
          <w:sz w:val="24"/>
          <w:szCs w:val="24"/>
        </w:rPr>
        <w:t xml:space="preserve"> </w:t>
      </w:r>
      <w:r w:rsidRPr="008306D3">
        <w:rPr>
          <w:rFonts w:ascii="Times New Roman" w:hAnsi="Times New Roman"/>
          <w:sz w:val="24"/>
          <w:szCs w:val="24"/>
        </w:rPr>
        <w:t>оценке</w:t>
      </w:r>
      <w:r w:rsidR="005F0E5D" w:rsidRPr="008306D3">
        <w:rPr>
          <w:rFonts w:ascii="Times New Roman" w:hAnsi="Times New Roman"/>
          <w:sz w:val="24"/>
          <w:szCs w:val="24"/>
        </w:rPr>
        <w:t xml:space="preserve"> </w:t>
      </w:r>
      <w:r w:rsidRPr="008306D3">
        <w:rPr>
          <w:rFonts w:ascii="Times New Roman" w:hAnsi="Times New Roman"/>
          <w:sz w:val="24"/>
          <w:szCs w:val="24"/>
        </w:rPr>
        <w:t>эффективности</w:t>
      </w:r>
      <w:r w:rsidR="005F0E5D" w:rsidRPr="008306D3">
        <w:rPr>
          <w:rFonts w:ascii="Times New Roman" w:hAnsi="Times New Roman"/>
          <w:sz w:val="24"/>
          <w:szCs w:val="24"/>
        </w:rPr>
        <w:t xml:space="preserve"> </w:t>
      </w:r>
      <w:r w:rsidRPr="008306D3">
        <w:rPr>
          <w:rFonts w:ascii="Times New Roman" w:hAnsi="Times New Roman"/>
          <w:sz w:val="24"/>
          <w:szCs w:val="24"/>
        </w:rPr>
        <w:t>налогового</w:t>
      </w:r>
      <w:r w:rsidR="005F0E5D" w:rsidRPr="008306D3">
        <w:rPr>
          <w:rFonts w:ascii="Times New Roman" w:hAnsi="Times New Roman"/>
          <w:sz w:val="24"/>
          <w:szCs w:val="24"/>
        </w:rPr>
        <w:t xml:space="preserve"> </w:t>
      </w:r>
      <w:r w:rsidRPr="008306D3">
        <w:rPr>
          <w:rFonts w:ascii="Times New Roman" w:hAnsi="Times New Roman"/>
          <w:sz w:val="24"/>
          <w:szCs w:val="24"/>
        </w:rPr>
        <w:t>расхода</w:t>
      </w:r>
      <w:r w:rsidR="005F0E5D" w:rsidRPr="008306D3">
        <w:rPr>
          <w:rFonts w:ascii="Times New Roman" w:hAnsi="Times New Roman"/>
          <w:sz w:val="24"/>
          <w:szCs w:val="24"/>
        </w:rPr>
        <w:t xml:space="preserve"> </w:t>
      </w:r>
      <w:r w:rsidRPr="008306D3">
        <w:rPr>
          <w:rStyle w:val="af0"/>
          <w:rFonts w:ascii="Times New Roman" w:hAnsi="Times New Roman"/>
          <w:b w:val="0"/>
          <w:bCs/>
          <w:color w:val="auto"/>
          <w:sz w:val="24"/>
          <w:szCs w:val="24"/>
        </w:rPr>
        <w:t>муниципального</w:t>
      </w:r>
      <w:r w:rsidR="005F0E5D" w:rsidRPr="008306D3">
        <w:rPr>
          <w:rStyle w:val="af0"/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8306D3">
        <w:rPr>
          <w:rStyle w:val="af0"/>
          <w:rFonts w:ascii="Times New Roman" w:hAnsi="Times New Roman"/>
          <w:b w:val="0"/>
          <w:bCs/>
          <w:color w:val="auto"/>
          <w:sz w:val="24"/>
          <w:szCs w:val="24"/>
        </w:rPr>
        <w:t>образования</w:t>
      </w:r>
    </w:p>
    <w:p w:rsidR="00B22C70" w:rsidRPr="008306D3" w:rsidRDefault="00B22C70" w:rsidP="008306D3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8306D3">
        <w:rPr>
          <w:rStyle w:val="af0"/>
          <w:rFonts w:ascii="Times New Roman" w:hAnsi="Times New Roman"/>
          <w:b w:val="0"/>
          <w:bCs/>
          <w:color w:val="auto"/>
          <w:sz w:val="24"/>
          <w:szCs w:val="24"/>
        </w:rPr>
        <w:t>городское</w:t>
      </w:r>
      <w:r w:rsidR="005F0E5D" w:rsidRPr="008306D3">
        <w:rPr>
          <w:rStyle w:val="af0"/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 w:rsidRPr="008306D3">
        <w:rPr>
          <w:rStyle w:val="af0"/>
          <w:rFonts w:ascii="Times New Roman" w:hAnsi="Times New Roman"/>
          <w:b w:val="0"/>
          <w:bCs/>
          <w:color w:val="auto"/>
          <w:sz w:val="24"/>
          <w:szCs w:val="24"/>
        </w:rPr>
        <w:t>поселение</w:t>
      </w:r>
      <w:r w:rsidR="005F0E5D" w:rsidRPr="008306D3">
        <w:rPr>
          <w:rStyle w:val="af0"/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proofErr w:type="gramStart"/>
      <w:r w:rsidRPr="008306D3">
        <w:rPr>
          <w:rStyle w:val="af0"/>
          <w:rFonts w:ascii="Times New Roman" w:hAnsi="Times New Roman"/>
          <w:b w:val="0"/>
          <w:bCs/>
          <w:color w:val="auto"/>
          <w:sz w:val="24"/>
          <w:szCs w:val="24"/>
        </w:rPr>
        <w:t>Междуреченский</w:t>
      </w:r>
      <w:proofErr w:type="gramEnd"/>
      <w:r w:rsidR="005F0E5D" w:rsidRPr="008306D3">
        <w:rPr>
          <w:rFonts w:ascii="Times New Roman" w:hAnsi="Times New Roman"/>
          <w:sz w:val="24"/>
          <w:szCs w:val="24"/>
        </w:rPr>
        <w:t xml:space="preserve"> </w:t>
      </w:r>
      <w:r w:rsidRPr="008306D3">
        <w:rPr>
          <w:rFonts w:ascii="Times New Roman" w:hAnsi="Times New Roman"/>
          <w:sz w:val="24"/>
          <w:szCs w:val="24"/>
        </w:rPr>
        <w:t>___________________________________</w:t>
      </w:r>
      <w:r w:rsidR="008306D3">
        <w:rPr>
          <w:rFonts w:ascii="Times New Roman" w:hAnsi="Times New Roman"/>
          <w:sz w:val="24"/>
          <w:szCs w:val="24"/>
        </w:rPr>
        <w:t>_</w:t>
      </w:r>
      <w:r w:rsidRPr="008306D3">
        <w:rPr>
          <w:rFonts w:ascii="Times New Roman" w:hAnsi="Times New Roman"/>
          <w:sz w:val="24"/>
          <w:szCs w:val="24"/>
        </w:rPr>
        <w:t>____________________________________________</w:t>
      </w:r>
    </w:p>
    <w:p w:rsidR="00B22C70" w:rsidRPr="008306D3" w:rsidRDefault="00B22C70" w:rsidP="008306D3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8306D3">
        <w:rPr>
          <w:rFonts w:ascii="Times New Roman" w:hAnsi="Times New Roman"/>
          <w:sz w:val="20"/>
          <w:szCs w:val="20"/>
        </w:rPr>
        <w:t>(наименование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налогового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расхода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муниципального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образования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городского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поселения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306D3">
        <w:rPr>
          <w:rFonts w:ascii="Times New Roman" w:hAnsi="Times New Roman"/>
          <w:sz w:val="20"/>
          <w:szCs w:val="20"/>
        </w:rPr>
        <w:t>Междуреченский</w:t>
      </w:r>
      <w:proofErr w:type="gramEnd"/>
      <w:r w:rsidRPr="008306D3">
        <w:rPr>
          <w:rFonts w:ascii="Times New Roman" w:hAnsi="Times New Roman"/>
          <w:sz w:val="20"/>
          <w:szCs w:val="20"/>
        </w:rPr>
        <w:t>)</w:t>
      </w:r>
    </w:p>
    <w:p w:rsidR="00B22C70" w:rsidRPr="008306D3" w:rsidRDefault="00B22C70" w:rsidP="008306D3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8306D3">
        <w:rPr>
          <w:rFonts w:ascii="Times New Roman" w:hAnsi="Times New Roman"/>
          <w:sz w:val="24"/>
          <w:szCs w:val="24"/>
        </w:rPr>
        <w:t>____________________________________</w:t>
      </w:r>
      <w:r w:rsidR="008306D3">
        <w:rPr>
          <w:rFonts w:ascii="Times New Roman" w:hAnsi="Times New Roman"/>
          <w:sz w:val="24"/>
          <w:szCs w:val="24"/>
        </w:rPr>
        <w:t>__</w:t>
      </w:r>
      <w:r w:rsidRPr="008306D3">
        <w:rPr>
          <w:rFonts w:ascii="Times New Roman" w:hAnsi="Times New Roman"/>
          <w:sz w:val="24"/>
          <w:szCs w:val="24"/>
        </w:rPr>
        <w:t>__________________________________________</w:t>
      </w:r>
    </w:p>
    <w:p w:rsidR="00B22C70" w:rsidRPr="008306D3" w:rsidRDefault="00B22C70" w:rsidP="008306D3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8306D3">
        <w:rPr>
          <w:rFonts w:ascii="Times New Roman" w:hAnsi="Times New Roman"/>
          <w:sz w:val="20"/>
          <w:szCs w:val="20"/>
        </w:rPr>
        <w:t>(наименование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налога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и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категории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налогоплательщиков)</w:t>
      </w:r>
    </w:p>
    <w:p w:rsidR="00B22C70" w:rsidRPr="008306D3" w:rsidRDefault="00B22C70" w:rsidP="008306D3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B22C70" w:rsidRPr="008306D3" w:rsidRDefault="00B22C70" w:rsidP="008306D3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8306D3">
        <w:rPr>
          <w:rFonts w:ascii="Times New Roman" w:hAnsi="Times New Roman"/>
          <w:sz w:val="24"/>
          <w:szCs w:val="24"/>
        </w:rPr>
        <w:t>______________________________________________</w:t>
      </w:r>
      <w:r w:rsidR="008306D3">
        <w:rPr>
          <w:rFonts w:ascii="Times New Roman" w:hAnsi="Times New Roman"/>
          <w:sz w:val="24"/>
          <w:szCs w:val="24"/>
        </w:rPr>
        <w:t>_</w:t>
      </w:r>
      <w:r w:rsidRPr="008306D3">
        <w:rPr>
          <w:rFonts w:ascii="Times New Roman" w:hAnsi="Times New Roman"/>
          <w:sz w:val="24"/>
          <w:szCs w:val="24"/>
        </w:rPr>
        <w:t>_________________________________</w:t>
      </w:r>
    </w:p>
    <w:p w:rsidR="00B22C70" w:rsidRPr="008306D3" w:rsidRDefault="00B22C70" w:rsidP="008306D3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8306D3">
        <w:rPr>
          <w:rFonts w:ascii="Times New Roman" w:hAnsi="Times New Roman"/>
          <w:sz w:val="20"/>
          <w:szCs w:val="20"/>
        </w:rPr>
        <w:t>(наименование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куратора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налогового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расхода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муниципального</w:t>
      </w:r>
      <w:r w:rsidR="005F0E5D" w:rsidRPr="008306D3">
        <w:rPr>
          <w:rFonts w:ascii="Times New Roman" w:hAnsi="Times New Roman"/>
          <w:sz w:val="20"/>
          <w:szCs w:val="20"/>
        </w:rPr>
        <w:t xml:space="preserve"> </w:t>
      </w:r>
      <w:r w:rsidRPr="008306D3">
        <w:rPr>
          <w:rFonts w:ascii="Times New Roman" w:hAnsi="Times New Roman"/>
          <w:sz w:val="20"/>
          <w:szCs w:val="20"/>
        </w:rPr>
        <w:t>образования)</w:t>
      </w:r>
      <w:r w:rsidR="005F0E5D" w:rsidRPr="008306D3">
        <w:rPr>
          <w:rFonts w:ascii="Times New Roman" w:hAnsi="Times New Roman"/>
          <w:sz w:val="24"/>
          <w:szCs w:val="24"/>
        </w:rPr>
        <w:t xml:space="preserve"> </w:t>
      </w:r>
      <w:r w:rsidRPr="008306D3">
        <w:rPr>
          <w:rFonts w:ascii="Times New Roman" w:hAnsi="Times New Roman"/>
          <w:sz w:val="24"/>
          <w:szCs w:val="24"/>
        </w:rPr>
        <w:t>за</w:t>
      </w:r>
      <w:r w:rsidR="005F0E5D" w:rsidRPr="008306D3">
        <w:rPr>
          <w:rFonts w:ascii="Times New Roman" w:hAnsi="Times New Roman"/>
          <w:sz w:val="24"/>
          <w:szCs w:val="24"/>
        </w:rPr>
        <w:t xml:space="preserve"> </w:t>
      </w:r>
      <w:r w:rsidRPr="008306D3">
        <w:rPr>
          <w:rFonts w:ascii="Times New Roman" w:hAnsi="Times New Roman"/>
          <w:sz w:val="24"/>
          <w:szCs w:val="24"/>
        </w:rPr>
        <w:t>20__</w:t>
      </w:r>
      <w:r w:rsidR="005F0E5D" w:rsidRPr="008306D3">
        <w:rPr>
          <w:rFonts w:ascii="Times New Roman" w:hAnsi="Times New Roman"/>
          <w:sz w:val="24"/>
          <w:szCs w:val="24"/>
        </w:rPr>
        <w:t xml:space="preserve"> </w:t>
      </w:r>
      <w:r w:rsidRPr="008306D3">
        <w:rPr>
          <w:rFonts w:ascii="Times New Roman" w:hAnsi="Times New Roman"/>
          <w:sz w:val="24"/>
          <w:szCs w:val="24"/>
        </w:rPr>
        <w:t>год</w:t>
      </w:r>
    </w:p>
    <w:p w:rsidR="00B22C70" w:rsidRPr="008306D3" w:rsidRDefault="00B22C70" w:rsidP="008306D3">
      <w:pPr>
        <w:pStyle w:val="ae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93"/>
        <w:gridCol w:w="4811"/>
        <w:gridCol w:w="4450"/>
      </w:tblGrid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2258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0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депутатов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Междуреченский</w:t>
            </w:r>
            <w:proofErr w:type="gramEnd"/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устанавливающего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налоговые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(налоговые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льготы,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освобождения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преференции)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указанием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статьи,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части,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пункта,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подпункта,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абзаца)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0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плательщиков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предусмотрены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налоговые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льготы,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освобождения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преференции,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установленные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муниципальными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правовыми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актами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(социальная/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стимулирующая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/техническая)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0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налоговых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30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(индикаторы)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целей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целей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0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расхода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30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налогоплательщиков,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пользующихся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налоговым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расходом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BD08F1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306D3" w:rsidRPr="00BD0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99" w:type="pct"/>
            <w:gridSpan w:val="2"/>
            <w:hideMark/>
          </w:tcPr>
          <w:p w:rsidR="00B22C70" w:rsidRPr="00BD08F1" w:rsidRDefault="00B22C70" w:rsidP="00BD08F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="005F0E5D" w:rsidRPr="00BD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целесообразности</w:t>
            </w:r>
            <w:r w:rsidR="005F0E5D" w:rsidRPr="00BD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5F0E5D" w:rsidRPr="00BD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расхода</w:t>
            </w: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относящейся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муниципальным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программам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целей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относящейся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муниципальным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программам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Вывод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расхода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целям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относящейся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муниципальным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программам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Вывод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востребованности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налоговых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льгот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целесообразности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расхода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7.6.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Обоснованный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вывод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сохранении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(уточнении,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отмене)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налоговых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льгот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плательщиков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основании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целесообразности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BD08F1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99" w:type="pct"/>
            <w:gridSpan w:val="2"/>
            <w:hideMark/>
          </w:tcPr>
          <w:p w:rsidR="00B22C70" w:rsidRPr="00BD08F1" w:rsidRDefault="00B22C70" w:rsidP="00BD08F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="005F0E5D" w:rsidRPr="00BD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результативности</w:t>
            </w:r>
            <w:r w:rsidR="005F0E5D" w:rsidRPr="00BD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5F0E5D" w:rsidRPr="00BD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расхода</w:t>
            </w: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целей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относящейся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муниципальным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программам,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которого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оказывают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влияние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налоговые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вклада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изменение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(индикатора)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целей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относящейся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муниципальным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программам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(разница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фактическим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значением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оценкой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(без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расхода)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anchor="P362" w:history="1">
              <w:r w:rsidRPr="00BD08F1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</w:rPr>
                <w:t>&lt;*&gt;</w:t>
              </w:r>
            </w:hyperlink>
            <w:proofErr w:type="gramEnd"/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8.3.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Альтернативные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механизмы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целей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относящейся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муниципальным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программам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Вывод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наличии/отсутствии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результативных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(менее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затратных)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альтернативных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механизмов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целей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(или)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относящейся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муниципальным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программам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Обоснованный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вывод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сохранении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(уточнении,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отмене)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налоговых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льгот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плательщиков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основании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результативности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BD08F1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99" w:type="pct"/>
            <w:gridSpan w:val="2"/>
            <w:hideMark/>
          </w:tcPr>
          <w:p w:rsidR="00B22C70" w:rsidRPr="00BD08F1" w:rsidRDefault="00B22C70" w:rsidP="00BD08F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Итоги</w:t>
            </w:r>
            <w:r w:rsidR="005F0E5D" w:rsidRPr="00BD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r w:rsidR="005F0E5D" w:rsidRPr="00BD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  <w:r w:rsidR="005F0E5D" w:rsidRPr="00BD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5F0E5D" w:rsidRPr="00BD0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0"/>
                <w:szCs w:val="20"/>
              </w:rPr>
              <w:t>расхода</w:t>
            </w:r>
          </w:p>
        </w:tc>
      </w:tr>
      <w:tr w:rsidR="00B22C70" w:rsidRPr="008306D3" w:rsidTr="008306D3">
        <w:trPr>
          <w:trHeight w:val="68"/>
        </w:trPr>
        <w:tc>
          <w:tcPr>
            <w:tcW w:w="301" w:type="pct"/>
            <w:hideMark/>
          </w:tcPr>
          <w:p w:rsidR="00B22C70" w:rsidRPr="008306D3" w:rsidRDefault="00B22C70" w:rsidP="008306D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2441" w:type="pct"/>
            <w:hideMark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Итоги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результатам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налогового</w:t>
            </w:r>
            <w:r w:rsidR="005F0E5D" w:rsidRPr="00830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6D3">
              <w:rPr>
                <w:rFonts w:ascii="Times New Roman" w:hAnsi="Times New Roman" w:cs="Times New Roman"/>
                <w:sz w:val="20"/>
                <w:szCs w:val="20"/>
              </w:rPr>
              <w:t>расхода</w:t>
            </w:r>
          </w:p>
        </w:tc>
        <w:tc>
          <w:tcPr>
            <w:tcW w:w="2258" w:type="pct"/>
          </w:tcPr>
          <w:p w:rsidR="00B22C70" w:rsidRPr="008306D3" w:rsidRDefault="00B22C70" w:rsidP="008306D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08F1" w:rsidRDefault="00BD08F1" w:rsidP="00B22C70">
      <w:pPr>
        <w:pStyle w:val="ae"/>
        <w:rPr>
          <w:rFonts w:ascii="Times New Roman" w:hAnsi="Times New Roman"/>
          <w:sz w:val="24"/>
          <w:szCs w:val="24"/>
        </w:rPr>
      </w:pPr>
      <w:bookmarkStart w:id="8" w:name="P362"/>
      <w:bookmarkEnd w:id="8"/>
    </w:p>
    <w:p w:rsidR="00B22C70" w:rsidRPr="00BD08F1" w:rsidRDefault="00B22C70" w:rsidP="00BD08F1">
      <w:pPr>
        <w:pStyle w:val="ae"/>
        <w:ind w:firstLine="709"/>
        <w:rPr>
          <w:rFonts w:ascii="Times New Roman" w:hAnsi="Times New Roman"/>
          <w:sz w:val="20"/>
          <w:szCs w:val="20"/>
        </w:rPr>
      </w:pPr>
      <w:r w:rsidRPr="00BD08F1">
        <w:rPr>
          <w:rFonts w:ascii="Times New Roman" w:hAnsi="Times New Roman"/>
          <w:sz w:val="20"/>
          <w:szCs w:val="20"/>
        </w:rPr>
        <w:t>&lt;*&gt;</w:t>
      </w:r>
      <w:r w:rsidR="005F0E5D" w:rsidRPr="00BD08F1">
        <w:rPr>
          <w:rFonts w:ascii="Times New Roman" w:hAnsi="Times New Roman"/>
          <w:sz w:val="20"/>
          <w:szCs w:val="20"/>
        </w:rPr>
        <w:t xml:space="preserve"> </w:t>
      </w:r>
      <w:r w:rsidRPr="00BD08F1">
        <w:rPr>
          <w:rFonts w:ascii="Times New Roman" w:hAnsi="Times New Roman"/>
          <w:sz w:val="20"/>
          <w:szCs w:val="20"/>
        </w:rPr>
        <w:t>По</w:t>
      </w:r>
      <w:r w:rsidR="005F0E5D" w:rsidRPr="00BD08F1">
        <w:rPr>
          <w:rFonts w:ascii="Times New Roman" w:hAnsi="Times New Roman"/>
          <w:sz w:val="20"/>
          <w:szCs w:val="20"/>
        </w:rPr>
        <w:t xml:space="preserve"> </w:t>
      </w:r>
      <w:r w:rsidRPr="00BD08F1">
        <w:rPr>
          <w:rFonts w:ascii="Times New Roman" w:hAnsi="Times New Roman"/>
          <w:sz w:val="20"/>
          <w:szCs w:val="20"/>
        </w:rPr>
        <w:t>данному</w:t>
      </w:r>
      <w:r w:rsidR="005F0E5D" w:rsidRPr="00BD08F1">
        <w:rPr>
          <w:rFonts w:ascii="Times New Roman" w:hAnsi="Times New Roman"/>
          <w:sz w:val="20"/>
          <w:szCs w:val="20"/>
        </w:rPr>
        <w:t xml:space="preserve"> </w:t>
      </w:r>
      <w:r w:rsidRPr="00BD08F1">
        <w:rPr>
          <w:rFonts w:ascii="Times New Roman" w:hAnsi="Times New Roman"/>
          <w:sz w:val="20"/>
          <w:szCs w:val="20"/>
        </w:rPr>
        <w:t>показателю</w:t>
      </w:r>
      <w:r w:rsidR="005F0E5D" w:rsidRPr="00BD08F1">
        <w:rPr>
          <w:rFonts w:ascii="Times New Roman" w:hAnsi="Times New Roman"/>
          <w:sz w:val="20"/>
          <w:szCs w:val="20"/>
        </w:rPr>
        <w:t xml:space="preserve"> </w:t>
      </w:r>
      <w:r w:rsidRPr="00BD08F1">
        <w:rPr>
          <w:rFonts w:ascii="Times New Roman" w:hAnsi="Times New Roman"/>
          <w:sz w:val="20"/>
          <w:szCs w:val="20"/>
        </w:rPr>
        <w:t>прилагаются</w:t>
      </w:r>
      <w:r w:rsidR="005F0E5D" w:rsidRPr="00BD08F1">
        <w:rPr>
          <w:rFonts w:ascii="Times New Roman" w:hAnsi="Times New Roman"/>
          <w:sz w:val="20"/>
          <w:szCs w:val="20"/>
        </w:rPr>
        <w:t xml:space="preserve"> </w:t>
      </w:r>
      <w:r w:rsidRPr="00BD08F1">
        <w:rPr>
          <w:rFonts w:ascii="Times New Roman" w:hAnsi="Times New Roman"/>
          <w:sz w:val="20"/>
          <w:szCs w:val="20"/>
        </w:rPr>
        <w:t>расчеты.</w:t>
      </w:r>
    </w:p>
    <w:p w:rsidR="00B22C70" w:rsidRPr="00E01E84" w:rsidRDefault="00B22C70" w:rsidP="00B22C70">
      <w:pPr>
        <w:pStyle w:val="ae"/>
        <w:rPr>
          <w:rFonts w:ascii="Times New Roman" w:hAnsi="Times New Roman"/>
          <w:sz w:val="24"/>
          <w:szCs w:val="24"/>
        </w:rPr>
      </w:pPr>
    </w:p>
    <w:p w:rsidR="00B22C70" w:rsidRPr="00E01E84" w:rsidRDefault="00B22C70" w:rsidP="00BD08F1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E01E84">
        <w:rPr>
          <w:rFonts w:ascii="Times New Roman" w:hAnsi="Times New Roman"/>
          <w:sz w:val="24"/>
          <w:szCs w:val="24"/>
        </w:rPr>
        <w:t>Приложение:</w:t>
      </w:r>
      <w:r w:rsidR="005F0E5D">
        <w:rPr>
          <w:rFonts w:ascii="Times New Roman" w:hAnsi="Times New Roman"/>
          <w:sz w:val="24"/>
          <w:szCs w:val="24"/>
        </w:rPr>
        <w:t xml:space="preserve"> </w:t>
      </w:r>
      <w:r w:rsidRPr="00E01E84">
        <w:rPr>
          <w:rFonts w:ascii="Times New Roman" w:hAnsi="Times New Roman"/>
          <w:sz w:val="24"/>
          <w:szCs w:val="24"/>
        </w:rPr>
        <w:t>расчеты</w:t>
      </w:r>
      <w:r w:rsidR="005F0E5D">
        <w:rPr>
          <w:rFonts w:ascii="Times New Roman" w:hAnsi="Times New Roman"/>
          <w:sz w:val="24"/>
          <w:szCs w:val="24"/>
        </w:rPr>
        <w:t xml:space="preserve"> </w:t>
      </w:r>
      <w:r w:rsidRPr="00E01E84">
        <w:rPr>
          <w:rFonts w:ascii="Times New Roman" w:hAnsi="Times New Roman"/>
          <w:sz w:val="24"/>
          <w:szCs w:val="24"/>
        </w:rPr>
        <w:t>к</w:t>
      </w:r>
      <w:r w:rsidR="005F0E5D">
        <w:rPr>
          <w:rFonts w:ascii="Times New Roman" w:hAnsi="Times New Roman"/>
          <w:sz w:val="24"/>
          <w:szCs w:val="24"/>
        </w:rPr>
        <w:t xml:space="preserve"> </w:t>
      </w:r>
      <w:r w:rsidRPr="00E01E84">
        <w:rPr>
          <w:rFonts w:ascii="Times New Roman" w:hAnsi="Times New Roman"/>
          <w:sz w:val="24"/>
          <w:szCs w:val="24"/>
        </w:rPr>
        <w:t>отчету</w:t>
      </w:r>
      <w:r w:rsidR="005F0E5D">
        <w:rPr>
          <w:rFonts w:ascii="Times New Roman" w:hAnsi="Times New Roman"/>
          <w:sz w:val="24"/>
          <w:szCs w:val="24"/>
        </w:rPr>
        <w:t xml:space="preserve"> </w:t>
      </w:r>
      <w:r w:rsidRPr="00E01E84">
        <w:rPr>
          <w:rFonts w:ascii="Times New Roman" w:hAnsi="Times New Roman"/>
          <w:sz w:val="24"/>
          <w:szCs w:val="24"/>
        </w:rPr>
        <w:t>на</w:t>
      </w:r>
      <w:r w:rsidR="005F0E5D">
        <w:rPr>
          <w:rFonts w:ascii="Times New Roman" w:hAnsi="Times New Roman"/>
          <w:sz w:val="24"/>
          <w:szCs w:val="24"/>
        </w:rPr>
        <w:t xml:space="preserve"> </w:t>
      </w:r>
      <w:r w:rsidRPr="00E01E84">
        <w:rPr>
          <w:rFonts w:ascii="Times New Roman" w:hAnsi="Times New Roman"/>
          <w:sz w:val="24"/>
          <w:szCs w:val="24"/>
        </w:rPr>
        <w:t>_____</w:t>
      </w:r>
      <w:r w:rsidR="005F0E5D">
        <w:rPr>
          <w:rFonts w:ascii="Times New Roman" w:hAnsi="Times New Roman"/>
          <w:sz w:val="24"/>
          <w:szCs w:val="24"/>
        </w:rPr>
        <w:t xml:space="preserve"> </w:t>
      </w:r>
      <w:r w:rsidR="00BD08F1">
        <w:rPr>
          <w:rFonts w:ascii="Times New Roman" w:hAnsi="Times New Roman"/>
          <w:sz w:val="24"/>
          <w:szCs w:val="24"/>
        </w:rPr>
        <w:t>л. в 1 экз</w:t>
      </w:r>
      <w:r w:rsidRPr="00E01E84">
        <w:rPr>
          <w:rFonts w:ascii="Times New Roman" w:hAnsi="Times New Roman"/>
          <w:sz w:val="24"/>
          <w:szCs w:val="24"/>
        </w:rPr>
        <w:t>.</w:t>
      </w:r>
    </w:p>
    <w:p w:rsidR="00B22C70" w:rsidRPr="00BD08F1" w:rsidRDefault="00B22C70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22C70" w:rsidRDefault="00B22C70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D08F1" w:rsidRPr="00BD08F1" w:rsidRDefault="00BD08F1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B22C70" w:rsidRPr="00BD08F1" w:rsidRDefault="00B22C70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CB1853" w:rsidRPr="00BD08F1" w:rsidRDefault="00CB1853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CB1853" w:rsidRPr="00BD08F1" w:rsidRDefault="00CB1853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CB1853" w:rsidRPr="00BD08F1" w:rsidRDefault="00CB1853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CB1853" w:rsidRPr="00BD08F1" w:rsidRDefault="00CB1853" w:rsidP="00BD08F1">
      <w:pPr>
        <w:pStyle w:val="ae"/>
        <w:rPr>
          <w:rFonts w:ascii="Times New Roman" w:hAnsi="Times New Roman"/>
          <w:sz w:val="24"/>
          <w:szCs w:val="24"/>
        </w:rPr>
      </w:pPr>
    </w:p>
    <w:p w:rsidR="00CB1853" w:rsidRDefault="00CB1853" w:rsidP="00CB1853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>Приложение</w:t>
      </w:r>
      <w:r w:rsidR="005F0E5D">
        <w:t xml:space="preserve"> </w:t>
      </w:r>
      <w:r>
        <w:t>3</w:t>
      </w:r>
      <w:r w:rsidR="005F0E5D">
        <w:t xml:space="preserve"> </w:t>
      </w:r>
      <w:r>
        <w:t>к</w:t>
      </w:r>
      <w:r w:rsidR="005F0E5D">
        <w:t xml:space="preserve"> </w:t>
      </w:r>
      <w:r>
        <w:t>Порядку</w:t>
      </w:r>
      <w:r w:rsidR="005F0E5D">
        <w:t xml:space="preserve"> </w:t>
      </w:r>
      <w:r w:rsidR="004150B5">
        <w:t>оценки</w:t>
      </w:r>
    </w:p>
    <w:p w:rsidR="00B22C70" w:rsidRPr="00BD08F1" w:rsidRDefault="00B22C70" w:rsidP="00BD08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2C70" w:rsidRPr="00BD08F1" w:rsidRDefault="00B22C70" w:rsidP="00BD08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08F1">
        <w:rPr>
          <w:rFonts w:ascii="Times New Roman" w:hAnsi="Times New Roman" w:cs="Times New Roman"/>
          <w:sz w:val="24"/>
          <w:szCs w:val="24"/>
        </w:rPr>
        <w:t>Заключение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C70" w:rsidRPr="00BD08F1" w:rsidRDefault="00B22C70" w:rsidP="00BD08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08F1">
        <w:rPr>
          <w:rFonts w:ascii="Times New Roman" w:hAnsi="Times New Roman" w:cs="Times New Roman"/>
          <w:sz w:val="24"/>
          <w:szCs w:val="24"/>
        </w:rPr>
        <w:t>об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r w:rsidRPr="00BD08F1">
        <w:rPr>
          <w:rFonts w:ascii="Times New Roman" w:hAnsi="Times New Roman" w:cs="Times New Roman"/>
          <w:sz w:val="24"/>
          <w:szCs w:val="24"/>
        </w:rPr>
        <w:t>оценке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r w:rsidRPr="00BD08F1">
        <w:rPr>
          <w:rFonts w:ascii="Times New Roman" w:hAnsi="Times New Roman" w:cs="Times New Roman"/>
          <w:sz w:val="24"/>
          <w:szCs w:val="24"/>
        </w:rPr>
        <w:t>эффективности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r w:rsidRPr="00BD08F1">
        <w:rPr>
          <w:rFonts w:ascii="Times New Roman" w:hAnsi="Times New Roman" w:cs="Times New Roman"/>
          <w:sz w:val="24"/>
          <w:szCs w:val="24"/>
        </w:rPr>
        <w:t>предлагаемого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r w:rsidRPr="00BD08F1">
        <w:rPr>
          <w:rFonts w:ascii="Times New Roman" w:hAnsi="Times New Roman" w:cs="Times New Roman"/>
          <w:sz w:val="24"/>
          <w:szCs w:val="24"/>
        </w:rPr>
        <w:t>к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r w:rsidRPr="00BD08F1">
        <w:rPr>
          <w:rFonts w:ascii="Times New Roman" w:hAnsi="Times New Roman" w:cs="Times New Roman"/>
          <w:sz w:val="24"/>
          <w:szCs w:val="24"/>
        </w:rPr>
        <w:t>введению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r w:rsidRPr="00BD08F1">
        <w:rPr>
          <w:rFonts w:ascii="Times New Roman" w:hAnsi="Times New Roman" w:cs="Times New Roman"/>
          <w:sz w:val="24"/>
          <w:szCs w:val="24"/>
        </w:rPr>
        <w:t>налогового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r w:rsidRPr="00BD08F1">
        <w:rPr>
          <w:rFonts w:ascii="Times New Roman" w:hAnsi="Times New Roman" w:cs="Times New Roman"/>
          <w:sz w:val="24"/>
          <w:szCs w:val="24"/>
        </w:rPr>
        <w:t>расхода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C70" w:rsidRPr="00BD08F1" w:rsidRDefault="00B22C70" w:rsidP="00BD08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08F1">
        <w:rPr>
          <w:rFonts w:ascii="Times New Roman" w:hAnsi="Times New Roman" w:cs="Times New Roman"/>
          <w:sz w:val="24"/>
          <w:szCs w:val="24"/>
        </w:rPr>
        <w:t>муниципального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r w:rsidRPr="00BD08F1">
        <w:rPr>
          <w:rFonts w:ascii="Times New Roman" w:hAnsi="Times New Roman" w:cs="Times New Roman"/>
          <w:sz w:val="24"/>
          <w:szCs w:val="24"/>
        </w:rPr>
        <w:t>образования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r w:rsidRPr="00BD08F1">
        <w:rPr>
          <w:rFonts w:ascii="Times New Roman" w:hAnsi="Times New Roman" w:cs="Times New Roman"/>
          <w:sz w:val="24"/>
          <w:szCs w:val="24"/>
        </w:rPr>
        <w:t>городское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r w:rsidRPr="00BD08F1">
        <w:rPr>
          <w:rFonts w:ascii="Times New Roman" w:hAnsi="Times New Roman" w:cs="Times New Roman"/>
          <w:sz w:val="24"/>
          <w:szCs w:val="24"/>
        </w:rPr>
        <w:t>поселение</w:t>
      </w:r>
      <w:r w:rsidR="005F0E5D" w:rsidRPr="00BD08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08F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</w:p>
    <w:p w:rsidR="00B22C70" w:rsidRPr="00BD08F1" w:rsidRDefault="00B22C70" w:rsidP="00BD08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725"/>
        <w:gridCol w:w="6667"/>
        <w:gridCol w:w="2462"/>
      </w:tblGrid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Инициатор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предлагаемой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введению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льготы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08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(иной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преференции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налогам)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налога,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которому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предлагается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установить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налоговую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льготу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(иную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преференцию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налогам)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размер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предлагаемой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установлению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льготы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(иную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преференцию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налогам)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Категории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плательщиков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gramEnd"/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планируется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предусмотреть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налоговую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льготу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(иную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преференцию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налогам)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Планируемое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потенциальных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налогоплательщиков,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которые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будут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пользоваться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налоговыми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льготами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(иными,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преференциями),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предлагаемыми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введению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Срок,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который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предполагается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установить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налоговую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льготу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(иную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преференцию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налогам)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Механизм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предоставления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льготы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(иных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преференций),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подтверждения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права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применение,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особенности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будущего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администрирования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источниках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информации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установлению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индикаторов,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основе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будет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производится</w:t>
            </w:r>
            <w:proofErr w:type="gramEnd"/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мониторинг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критериев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эффективности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предлагаемого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введению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расхода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Планируемый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налоговых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расходов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бюджета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связи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введением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льготы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08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(иной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преференции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налогам)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(объем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выпадающих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доходов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бюджета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возможном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источнике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компенсации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выпадающих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доходов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бюджета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правовых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актов,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которые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необходимо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внести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изменения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связи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введением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расхода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социально-экономической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политики,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относящейся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муниципальным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программам,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которой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предлагается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введение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расхода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целей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социально-экономической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политики,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относящейся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08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муниципальным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программам,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которой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предлагается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введение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расхода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(индикатор)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достижения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целей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социально-экономической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политики,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относящейся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муниципальным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программам,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gramEnd"/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которого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окажет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влияние,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предлагаемый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введению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налоговый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расход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вклада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предлагаемого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введению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расхода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08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изменение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значения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(индикатора)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достижения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целей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социально-экономической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политики,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относящейся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муниципальным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программам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(разница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между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фактическим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значением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оценкой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значения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(без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учета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расхода)&lt;*&gt;</w:t>
            </w:r>
            <w:proofErr w:type="gramEnd"/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Альтернативные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механизмы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достижения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целей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социально-экономической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политики,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08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относящейся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муниципальным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программам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Вывод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наличии/отсутствии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более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результативных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08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(менее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затратных)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бюджета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альтернативных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механизмов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достижения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целей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целей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социально-экономической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политики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Кондинского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района,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относящейся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муниципальным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программам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бюджетной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эффективности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предлагаемого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введению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налогового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расхода&lt;*&gt;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</w:rPr>
            </w:pPr>
            <w:r w:rsidRPr="00BD08F1">
              <w:rPr>
                <w:sz w:val="22"/>
                <w:szCs w:val="22"/>
              </w:rPr>
              <w:t>Результаты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сравнительного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анализа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результативности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предоставления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льгот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и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результативности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применения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альтернативных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механизмов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достижения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целей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муниципальной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программы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и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(или)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целей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социально-экономической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политики,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="00BD08F1">
              <w:rPr>
                <w:sz w:val="22"/>
                <w:szCs w:val="22"/>
              </w:rPr>
              <w:br/>
            </w:r>
            <w:r w:rsidRPr="00BD08F1">
              <w:rPr>
                <w:sz w:val="22"/>
                <w:szCs w:val="22"/>
              </w:rPr>
              <w:t>не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относящихся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к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муниципальным</w:t>
            </w:r>
            <w:r w:rsidR="005F0E5D" w:rsidRP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программам</w:t>
            </w:r>
            <w:r w:rsidR="00BD08F1">
              <w:rPr>
                <w:sz w:val="22"/>
                <w:szCs w:val="22"/>
              </w:rPr>
              <w:t xml:space="preserve"> </w:t>
            </w:r>
            <w:r w:rsidRPr="00BD08F1">
              <w:rPr>
                <w:sz w:val="22"/>
                <w:szCs w:val="22"/>
              </w:rPr>
              <w:t>&lt;*&gt;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C70" w:rsidRPr="00BD08F1" w:rsidTr="00BD08F1">
        <w:trPr>
          <w:trHeight w:val="68"/>
        </w:trPr>
        <w:tc>
          <w:tcPr>
            <w:tcW w:w="368" w:type="pct"/>
          </w:tcPr>
          <w:p w:rsidR="00B22C70" w:rsidRPr="00BD08F1" w:rsidRDefault="00BD08F1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B22C70" w:rsidRPr="00BD08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383" w:type="pct"/>
          </w:tcPr>
          <w:p w:rsidR="00B22C70" w:rsidRPr="00BD08F1" w:rsidRDefault="00B22C70" w:rsidP="005F0E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Выводы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0E5D" w:rsidRPr="00BD08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D08F1">
              <w:rPr>
                <w:rFonts w:ascii="Times New Roman" w:hAnsi="Times New Roman" w:cs="Times New Roman"/>
                <w:sz w:val="22"/>
                <w:szCs w:val="22"/>
              </w:rPr>
              <w:t>предложения</w:t>
            </w:r>
          </w:p>
        </w:tc>
        <w:tc>
          <w:tcPr>
            <w:tcW w:w="1250" w:type="pct"/>
          </w:tcPr>
          <w:p w:rsidR="00B22C70" w:rsidRPr="00BD08F1" w:rsidRDefault="00B22C70" w:rsidP="005F0E5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08F1" w:rsidRDefault="00BD08F1" w:rsidP="00B22C70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B22C70" w:rsidRPr="00BD08F1" w:rsidRDefault="00B22C70" w:rsidP="00B22C70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sz w:val="20"/>
        </w:rPr>
      </w:pPr>
      <w:r w:rsidRPr="00BD08F1">
        <w:rPr>
          <w:b w:val="0"/>
          <w:sz w:val="20"/>
        </w:rPr>
        <w:t>&lt;*&gt;</w:t>
      </w:r>
      <w:r w:rsidR="005F0E5D" w:rsidRPr="00BD08F1">
        <w:rPr>
          <w:b w:val="0"/>
          <w:sz w:val="20"/>
        </w:rPr>
        <w:t xml:space="preserve"> </w:t>
      </w:r>
      <w:r w:rsidRPr="00BD08F1">
        <w:rPr>
          <w:b w:val="0"/>
          <w:sz w:val="20"/>
        </w:rPr>
        <w:t>По</w:t>
      </w:r>
      <w:r w:rsidR="005F0E5D" w:rsidRPr="00BD08F1">
        <w:rPr>
          <w:b w:val="0"/>
          <w:sz w:val="20"/>
        </w:rPr>
        <w:t xml:space="preserve"> </w:t>
      </w:r>
      <w:r w:rsidRPr="00BD08F1">
        <w:rPr>
          <w:b w:val="0"/>
          <w:sz w:val="20"/>
        </w:rPr>
        <w:t>данным</w:t>
      </w:r>
      <w:r w:rsidR="005F0E5D" w:rsidRPr="00BD08F1">
        <w:rPr>
          <w:b w:val="0"/>
          <w:sz w:val="20"/>
        </w:rPr>
        <w:t xml:space="preserve"> </w:t>
      </w:r>
      <w:r w:rsidRPr="00BD08F1">
        <w:rPr>
          <w:b w:val="0"/>
          <w:sz w:val="20"/>
        </w:rPr>
        <w:t>показателям</w:t>
      </w:r>
      <w:r w:rsidR="005F0E5D" w:rsidRPr="00BD08F1">
        <w:rPr>
          <w:b w:val="0"/>
          <w:sz w:val="20"/>
        </w:rPr>
        <w:t xml:space="preserve"> </w:t>
      </w:r>
      <w:r w:rsidRPr="00BD08F1">
        <w:rPr>
          <w:b w:val="0"/>
          <w:sz w:val="20"/>
        </w:rPr>
        <w:t>прилагаются</w:t>
      </w:r>
      <w:r w:rsidR="005F0E5D" w:rsidRPr="00BD08F1">
        <w:rPr>
          <w:b w:val="0"/>
          <w:sz w:val="20"/>
        </w:rPr>
        <w:t xml:space="preserve"> </w:t>
      </w:r>
      <w:r w:rsidRPr="00BD08F1">
        <w:rPr>
          <w:b w:val="0"/>
          <w:sz w:val="20"/>
        </w:rPr>
        <w:t>расчеты.</w:t>
      </w:r>
    </w:p>
    <w:p w:rsidR="00B22C70" w:rsidRPr="00E01E84" w:rsidRDefault="00B22C70" w:rsidP="00B22C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C70" w:rsidRPr="00DC252C" w:rsidRDefault="00B22C70" w:rsidP="00B22C7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E84">
        <w:rPr>
          <w:rFonts w:ascii="Times New Roman" w:hAnsi="Times New Roman" w:cs="Times New Roman"/>
          <w:sz w:val="24"/>
          <w:szCs w:val="24"/>
        </w:rPr>
        <w:t>Приложение: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расчеты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к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/>
          <w:sz w:val="24"/>
        </w:rPr>
        <w:t>з</w:t>
      </w:r>
      <w:r w:rsidRPr="00E01E84">
        <w:rPr>
          <w:rFonts w:ascii="Times New Roman" w:hAnsi="Times New Roman" w:cs="Times New Roman"/>
          <w:sz w:val="24"/>
          <w:szCs w:val="24"/>
        </w:rPr>
        <w:t>аключению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об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оценке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эффективности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предлагаемого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="00BD08F1">
        <w:rPr>
          <w:rFonts w:ascii="Times New Roman" w:hAnsi="Times New Roman" w:cs="Times New Roman"/>
          <w:sz w:val="24"/>
          <w:szCs w:val="24"/>
        </w:rPr>
        <w:br/>
      </w:r>
      <w:r w:rsidRPr="00E01E84">
        <w:rPr>
          <w:rFonts w:ascii="Times New Roman" w:hAnsi="Times New Roman" w:cs="Times New Roman"/>
          <w:sz w:val="24"/>
          <w:szCs w:val="24"/>
        </w:rPr>
        <w:t>к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введению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налогового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расхода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на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Pr="00E01E84">
        <w:rPr>
          <w:rFonts w:ascii="Times New Roman" w:hAnsi="Times New Roman" w:cs="Times New Roman"/>
          <w:sz w:val="24"/>
          <w:szCs w:val="24"/>
        </w:rPr>
        <w:t>_____</w:t>
      </w:r>
      <w:r w:rsidR="005F0E5D">
        <w:rPr>
          <w:rFonts w:ascii="Times New Roman" w:hAnsi="Times New Roman" w:cs="Times New Roman"/>
          <w:sz w:val="24"/>
          <w:szCs w:val="24"/>
        </w:rPr>
        <w:t xml:space="preserve"> </w:t>
      </w:r>
      <w:r w:rsidR="00BD08F1">
        <w:rPr>
          <w:rFonts w:ascii="Times New Roman" w:hAnsi="Times New Roman" w:cs="Times New Roman"/>
          <w:sz w:val="24"/>
          <w:szCs w:val="24"/>
        </w:rPr>
        <w:t>л. в 1 экз</w:t>
      </w:r>
      <w:r w:rsidRPr="00E01E84">
        <w:rPr>
          <w:rFonts w:ascii="Times New Roman" w:hAnsi="Times New Roman" w:cs="Times New Roman"/>
          <w:sz w:val="24"/>
          <w:szCs w:val="24"/>
        </w:rPr>
        <w:t>.</w:t>
      </w:r>
    </w:p>
    <w:p w:rsidR="00B22C70" w:rsidRDefault="00B22C70" w:rsidP="00B22C70">
      <w:pPr>
        <w:pStyle w:val="ae"/>
        <w:rPr>
          <w:rFonts w:ascii="Times New Roman" w:hAnsi="Times New Roman"/>
          <w:sz w:val="24"/>
          <w:szCs w:val="24"/>
        </w:rPr>
      </w:pPr>
    </w:p>
    <w:p w:rsidR="0079609D" w:rsidRPr="00B22C70" w:rsidRDefault="0079609D" w:rsidP="00035690">
      <w:pPr>
        <w:rPr>
          <w:color w:val="000000"/>
        </w:rPr>
      </w:pPr>
    </w:p>
    <w:sectPr w:rsidR="0079609D" w:rsidRPr="00B22C70" w:rsidSect="00AC40A8">
      <w:headerReference w:type="default" r:id="rId16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D3" w:rsidRDefault="008306D3" w:rsidP="00E32007">
      <w:r>
        <w:separator/>
      </w:r>
    </w:p>
  </w:endnote>
  <w:endnote w:type="continuationSeparator" w:id="0">
    <w:p w:rsidR="008306D3" w:rsidRDefault="008306D3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5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D3" w:rsidRDefault="008306D3" w:rsidP="00E32007">
      <w:r>
        <w:separator/>
      </w:r>
    </w:p>
  </w:footnote>
  <w:footnote w:type="continuationSeparator" w:id="0">
    <w:p w:rsidR="008306D3" w:rsidRDefault="008306D3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8306D3" w:rsidRDefault="008306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EF9">
          <w:rPr>
            <w:noProof/>
          </w:rPr>
          <w:t>20</w:t>
        </w:r>
        <w:r>
          <w:fldChar w:fldCharType="end"/>
        </w:r>
      </w:p>
    </w:sdtContent>
  </w:sdt>
  <w:p w:rsidR="008306D3" w:rsidRDefault="008306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3E334C1"/>
    <w:multiLevelType w:val="multilevel"/>
    <w:tmpl w:val="86EEED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7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93CC7"/>
    <w:multiLevelType w:val="multilevel"/>
    <w:tmpl w:val="A10CF468"/>
    <w:lvl w:ilvl="0">
      <w:start w:val="1"/>
      <w:numFmt w:val="decimal"/>
      <w:lvlText w:val="%1."/>
      <w:lvlJc w:val="left"/>
      <w:pPr>
        <w:ind w:left="1200" w:hanging="1200"/>
      </w:pPr>
      <w:rPr>
        <w:rFonts w:eastAsia="font295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font295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font295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font295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font295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font295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font295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font295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font295" w:hint="default"/>
      </w:rPr>
    </w:lvl>
  </w:abstractNum>
  <w:abstractNum w:abstractNumId="9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16583"/>
    <w:rsid w:val="00021C4F"/>
    <w:rsid w:val="00024EF6"/>
    <w:rsid w:val="00032EF0"/>
    <w:rsid w:val="0003432D"/>
    <w:rsid w:val="00035690"/>
    <w:rsid w:val="00040C14"/>
    <w:rsid w:val="0004149A"/>
    <w:rsid w:val="0004336C"/>
    <w:rsid w:val="00047EF2"/>
    <w:rsid w:val="00051A7A"/>
    <w:rsid w:val="00051C87"/>
    <w:rsid w:val="00052EA9"/>
    <w:rsid w:val="00073F4F"/>
    <w:rsid w:val="00074631"/>
    <w:rsid w:val="00081D5F"/>
    <w:rsid w:val="0008422A"/>
    <w:rsid w:val="00085180"/>
    <w:rsid w:val="00094456"/>
    <w:rsid w:val="000A17EF"/>
    <w:rsid w:val="000A30FC"/>
    <w:rsid w:val="000A73DB"/>
    <w:rsid w:val="000B040D"/>
    <w:rsid w:val="000B3FAF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6AD"/>
    <w:rsid w:val="001167BC"/>
    <w:rsid w:val="001327D1"/>
    <w:rsid w:val="0013686B"/>
    <w:rsid w:val="00136AD4"/>
    <w:rsid w:val="00136DE7"/>
    <w:rsid w:val="00140B2C"/>
    <w:rsid w:val="001438BC"/>
    <w:rsid w:val="00143D5F"/>
    <w:rsid w:val="001455C5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52BA"/>
    <w:rsid w:val="00217319"/>
    <w:rsid w:val="00223F57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37DC"/>
    <w:rsid w:val="00284EF5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37EA"/>
    <w:rsid w:val="002C7D65"/>
    <w:rsid w:val="002D4C54"/>
    <w:rsid w:val="002D4D2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28A"/>
    <w:rsid w:val="00320BC7"/>
    <w:rsid w:val="00322C49"/>
    <w:rsid w:val="00323327"/>
    <w:rsid w:val="003275F1"/>
    <w:rsid w:val="00330AAD"/>
    <w:rsid w:val="00332161"/>
    <w:rsid w:val="00332ACA"/>
    <w:rsid w:val="00334F7B"/>
    <w:rsid w:val="00335345"/>
    <w:rsid w:val="0033641D"/>
    <w:rsid w:val="00341CB0"/>
    <w:rsid w:val="00342403"/>
    <w:rsid w:val="00343503"/>
    <w:rsid w:val="003513F1"/>
    <w:rsid w:val="003541B8"/>
    <w:rsid w:val="00360EF1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122C"/>
    <w:rsid w:val="00382584"/>
    <w:rsid w:val="00384017"/>
    <w:rsid w:val="00387035"/>
    <w:rsid w:val="00390923"/>
    <w:rsid w:val="003910C2"/>
    <w:rsid w:val="003958C2"/>
    <w:rsid w:val="003A0C10"/>
    <w:rsid w:val="003A2FD3"/>
    <w:rsid w:val="003A4D45"/>
    <w:rsid w:val="003A6D1B"/>
    <w:rsid w:val="003B056F"/>
    <w:rsid w:val="003B1122"/>
    <w:rsid w:val="003B23C7"/>
    <w:rsid w:val="003B3C9E"/>
    <w:rsid w:val="003B506A"/>
    <w:rsid w:val="003B5CA8"/>
    <w:rsid w:val="003B6087"/>
    <w:rsid w:val="003B7479"/>
    <w:rsid w:val="003B7870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150B5"/>
    <w:rsid w:val="00421934"/>
    <w:rsid w:val="00422D43"/>
    <w:rsid w:val="00423C57"/>
    <w:rsid w:val="004276AD"/>
    <w:rsid w:val="00431AEE"/>
    <w:rsid w:val="00435168"/>
    <w:rsid w:val="00435FF7"/>
    <w:rsid w:val="00436A1E"/>
    <w:rsid w:val="00436B01"/>
    <w:rsid w:val="004409E0"/>
    <w:rsid w:val="00445775"/>
    <w:rsid w:val="0044667B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A75D5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D9B"/>
    <w:rsid w:val="004D6E1A"/>
    <w:rsid w:val="004E2AC5"/>
    <w:rsid w:val="004E472A"/>
    <w:rsid w:val="004E48EB"/>
    <w:rsid w:val="004E58A2"/>
    <w:rsid w:val="004F5C1E"/>
    <w:rsid w:val="00502011"/>
    <w:rsid w:val="0050534D"/>
    <w:rsid w:val="00506917"/>
    <w:rsid w:val="005074A7"/>
    <w:rsid w:val="00512160"/>
    <w:rsid w:val="00525AB5"/>
    <w:rsid w:val="00530932"/>
    <w:rsid w:val="00531793"/>
    <w:rsid w:val="00531B0C"/>
    <w:rsid w:val="00533CAB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A40FF"/>
    <w:rsid w:val="005B2F0B"/>
    <w:rsid w:val="005B3231"/>
    <w:rsid w:val="005C17F4"/>
    <w:rsid w:val="005C4CA1"/>
    <w:rsid w:val="005D57CA"/>
    <w:rsid w:val="005F085B"/>
    <w:rsid w:val="005F0E5D"/>
    <w:rsid w:val="005F1B1D"/>
    <w:rsid w:val="005F2FC5"/>
    <w:rsid w:val="005F39EC"/>
    <w:rsid w:val="005F4A08"/>
    <w:rsid w:val="005F4EA1"/>
    <w:rsid w:val="00600B02"/>
    <w:rsid w:val="006012FE"/>
    <w:rsid w:val="00604831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61AAD"/>
    <w:rsid w:val="00672F41"/>
    <w:rsid w:val="0067530B"/>
    <w:rsid w:val="00676897"/>
    <w:rsid w:val="00684DEA"/>
    <w:rsid w:val="00685FEC"/>
    <w:rsid w:val="006866F6"/>
    <w:rsid w:val="006871B2"/>
    <w:rsid w:val="006912A3"/>
    <w:rsid w:val="006A0696"/>
    <w:rsid w:val="006A127C"/>
    <w:rsid w:val="006A2621"/>
    <w:rsid w:val="006A26DC"/>
    <w:rsid w:val="006A441E"/>
    <w:rsid w:val="006B34CC"/>
    <w:rsid w:val="006B4F2A"/>
    <w:rsid w:val="006B6168"/>
    <w:rsid w:val="006C0649"/>
    <w:rsid w:val="006D558D"/>
    <w:rsid w:val="006D5A53"/>
    <w:rsid w:val="006F2452"/>
    <w:rsid w:val="006F5703"/>
    <w:rsid w:val="006F5CEA"/>
    <w:rsid w:val="006F6632"/>
    <w:rsid w:val="006F728C"/>
    <w:rsid w:val="00705BEB"/>
    <w:rsid w:val="007108FC"/>
    <w:rsid w:val="0071182A"/>
    <w:rsid w:val="00712F25"/>
    <w:rsid w:val="00713419"/>
    <w:rsid w:val="007162EB"/>
    <w:rsid w:val="007173FD"/>
    <w:rsid w:val="0072204A"/>
    <w:rsid w:val="00725FB8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2C3C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279"/>
    <w:rsid w:val="007F4C59"/>
    <w:rsid w:val="007F5247"/>
    <w:rsid w:val="00801E3D"/>
    <w:rsid w:val="00804617"/>
    <w:rsid w:val="008075CF"/>
    <w:rsid w:val="00810F19"/>
    <w:rsid w:val="00813CDF"/>
    <w:rsid w:val="00813CEC"/>
    <w:rsid w:val="00814E01"/>
    <w:rsid w:val="008205AA"/>
    <w:rsid w:val="00826325"/>
    <w:rsid w:val="008306D3"/>
    <w:rsid w:val="008327E4"/>
    <w:rsid w:val="00832E14"/>
    <w:rsid w:val="008409E9"/>
    <w:rsid w:val="0084158C"/>
    <w:rsid w:val="0084217F"/>
    <w:rsid w:val="00843C7B"/>
    <w:rsid w:val="00861325"/>
    <w:rsid w:val="00864D52"/>
    <w:rsid w:val="00864DAD"/>
    <w:rsid w:val="00867D90"/>
    <w:rsid w:val="00877D4E"/>
    <w:rsid w:val="00883F60"/>
    <w:rsid w:val="00885333"/>
    <w:rsid w:val="00886FE1"/>
    <w:rsid w:val="0089158B"/>
    <w:rsid w:val="00891E9E"/>
    <w:rsid w:val="008A1F26"/>
    <w:rsid w:val="008A27E0"/>
    <w:rsid w:val="008A4349"/>
    <w:rsid w:val="008A4EF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8F3C54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5EB6"/>
    <w:rsid w:val="009A7477"/>
    <w:rsid w:val="009B3543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2EB6"/>
    <w:rsid w:val="00A040FF"/>
    <w:rsid w:val="00A10200"/>
    <w:rsid w:val="00A14707"/>
    <w:rsid w:val="00A15DD5"/>
    <w:rsid w:val="00A15FF8"/>
    <w:rsid w:val="00A176B9"/>
    <w:rsid w:val="00A24000"/>
    <w:rsid w:val="00A257DD"/>
    <w:rsid w:val="00A261AF"/>
    <w:rsid w:val="00A32F3D"/>
    <w:rsid w:val="00A33AE7"/>
    <w:rsid w:val="00A3448D"/>
    <w:rsid w:val="00A37221"/>
    <w:rsid w:val="00A50EC4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493D"/>
    <w:rsid w:val="00AF57C8"/>
    <w:rsid w:val="00AF6DC1"/>
    <w:rsid w:val="00AF7B71"/>
    <w:rsid w:val="00B01C26"/>
    <w:rsid w:val="00B07371"/>
    <w:rsid w:val="00B11711"/>
    <w:rsid w:val="00B127F1"/>
    <w:rsid w:val="00B130E7"/>
    <w:rsid w:val="00B13E01"/>
    <w:rsid w:val="00B143B4"/>
    <w:rsid w:val="00B14FF7"/>
    <w:rsid w:val="00B15298"/>
    <w:rsid w:val="00B20AF5"/>
    <w:rsid w:val="00B22C70"/>
    <w:rsid w:val="00B243B6"/>
    <w:rsid w:val="00B24746"/>
    <w:rsid w:val="00B253BC"/>
    <w:rsid w:val="00B32D46"/>
    <w:rsid w:val="00B339D6"/>
    <w:rsid w:val="00B33CD2"/>
    <w:rsid w:val="00B42F3B"/>
    <w:rsid w:val="00B468D5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772C5"/>
    <w:rsid w:val="00B8034D"/>
    <w:rsid w:val="00B830E1"/>
    <w:rsid w:val="00B863D0"/>
    <w:rsid w:val="00B86B9E"/>
    <w:rsid w:val="00B91441"/>
    <w:rsid w:val="00B95133"/>
    <w:rsid w:val="00B966DC"/>
    <w:rsid w:val="00BA2594"/>
    <w:rsid w:val="00BA7FFB"/>
    <w:rsid w:val="00BC0713"/>
    <w:rsid w:val="00BC5832"/>
    <w:rsid w:val="00BC7B92"/>
    <w:rsid w:val="00BD08CD"/>
    <w:rsid w:val="00BD08F1"/>
    <w:rsid w:val="00BD22D9"/>
    <w:rsid w:val="00BD2D15"/>
    <w:rsid w:val="00BD4913"/>
    <w:rsid w:val="00BD4A87"/>
    <w:rsid w:val="00BE0317"/>
    <w:rsid w:val="00BE0EB6"/>
    <w:rsid w:val="00BE3D37"/>
    <w:rsid w:val="00BE5398"/>
    <w:rsid w:val="00BE77BD"/>
    <w:rsid w:val="00BF010D"/>
    <w:rsid w:val="00BF3BFC"/>
    <w:rsid w:val="00BF5FD4"/>
    <w:rsid w:val="00C03E70"/>
    <w:rsid w:val="00C046DC"/>
    <w:rsid w:val="00C04711"/>
    <w:rsid w:val="00C13EFD"/>
    <w:rsid w:val="00C14C0C"/>
    <w:rsid w:val="00C15736"/>
    <w:rsid w:val="00C15C5A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46586"/>
    <w:rsid w:val="00C47EF9"/>
    <w:rsid w:val="00C54F81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92909"/>
    <w:rsid w:val="00C9395D"/>
    <w:rsid w:val="00C96E8C"/>
    <w:rsid w:val="00CA2EED"/>
    <w:rsid w:val="00CA5C2B"/>
    <w:rsid w:val="00CB1597"/>
    <w:rsid w:val="00CB1853"/>
    <w:rsid w:val="00CB4C73"/>
    <w:rsid w:val="00CB4FA7"/>
    <w:rsid w:val="00CB7076"/>
    <w:rsid w:val="00CB772F"/>
    <w:rsid w:val="00CB774B"/>
    <w:rsid w:val="00CC26A6"/>
    <w:rsid w:val="00CC33DC"/>
    <w:rsid w:val="00CC677C"/>
    <w:rsid w:val="00CD1983"/>
    <w:rsid w:val="00CD34E9"/>
    <w:rsid w:val="00CD457B"/>
    <w:rsid w:val="00CD489B"/>
    <w:rsid w:val="00CD4AEE"/>
    <w:rsid w:val="00CD67B6"/>
    <w:rsid w:val="00CE0813"/>
    <w:rsid w:val="00CE166D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043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86F37"/>
    <w:rsid w:val="00D927F7"/>
    <w:rsid w:val="00D95402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D7E41"/>
    <w:rsid w:val="00DE44DE"/>
    <w:rsid w:val="00DE67DB"/>
    <w:rsid w:val="00DE704A"/>
    <w:rsid w:val="00DE7108"/>
    <w:rsid w:val="00DE7455"/>
    <w:rsid w:val="00DF1A6E"/>
    <w:rsid w:val="00DF28ED"/>
    <w:rsid w:val="00DF4BAB"/>
    <w:rsid w:val="00E01E34"/>
    <w:rsid w:val="00E056F4"/>
    <w:rsid w:val="00E14FC8"/>
    <w:rsid w:val="00E15D3D"/>
    <w:rsid w:val="00E17193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66EBD"/>
    <w:rsid w:val="00E70CB7"/>
    <w:rsid w:val="00E72990"/>
    <w:rsid w:val="00E73D84"/>
    <w:rsid w:val="00E748CD"/>
    <w:rsid w:val="00E752E3"/>
    <w:rsid w:val="00E76286"/>
    <w:rsid w:val="00E769A4"/>
    <w:rsid w:val="00E80C05"/>
    <w:rsid w:val="00E85DE6"/>
    <w:rsid w:val="00E906A9"/>
    <w:rsid w:val="00E94DD4"/>
    <w:rsid w:val="00E97EFA"/>
    <w:rsid w:val="00EA384B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EE0A7A"/>
    <w:rsid w:val="00EE2EF4"/>
    <w:rsid w:val="00F05455"/>
    <w:rsid w:val="00F10363"/>
    <w:rsid w:val="00F10C42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5B10"/>
    <w:rsid w:val="00F47BCB"/>
    <w:rsid w:val="00F51B51"/>
    <w:rsid w:val="00F527C6"/>
    <w:rsid w:val="00F57997"/>
    <w:rsid w:val="00F610ED"/>
    <w:rsid w:val="00F62A7B"/>
    <w:rsid w:val="00F66BFB"/>
    <w:rsid w:val="00F67CF1"/>
    <w:rsid w:val="00F77EE7"/>
    <w:rsid w:val="00F80935"/>
    <w:rsid w:val="00F819F7"/>
    <w:rsid w:val="00F85A69"/>
    <w:rsid w:val="00F85FD3"/>
    <w:rsid w:val="00F86C50"/>
    <w:rsid w:val="00F908FB"/>
    <w:rsid w:val="00FA5C1A"/>
    <w:rsid w:val="00FA67A0"/>
    <w:rsid w:val="00FB07C7"/>
    <w:rsid w:val="00FB20B9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link w:val="af"/>
    <w:uiPriority w:val="1"/>
    <w:qFormat/>
    <w:rsid w:val="00035690"/>
    <w:pPr>
      <w:spacing w:after="0" w:line="240" w:lineRule="auto"/>
    </w:pPr>
    <w:rPr>
      <w:rFonts w:eastAsiaTheme="minorEastAsia"/>
    </w:rPr>
  </w:style>
  <w:style w:type="character" w:customStyle="1" w:styleId="af0">
    <w:name w:val="Цветовое выделение"/>
    <w:uiPriority w:val="99"/>
    <w:rsid w:val="00B22C70"/>
    <w:rPr>
      <w:b/>
      <w:color w:val="26282F"/>
    </w:rPr>
  </w:style>
  <w:style w:type="paragraph" w:customStyle="1" w:styleId="ConsPlusNonformat">
    <w:name w:val="ConsPlusNonformat"/>
    <w:rsid w:val="00B22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B22C70"/>
    <w:rPr>
      <w:rFonts w:eastAsiaTheme="minorEastAsia"/>
    </w:rPr>
  </w:style>
  <w:style w:type="character" w:styleId="af1">
    <w:name w:val="Emphasis"/>
    <w:uiPriority w:val="20"/>
    <w:qFormat/>
    <w:rsid w:val="00B22C70"/>
    <w:rPr>
      <w:i/>
      <w:iCs/>
    </w:rPr>
  </w:style>
  <w:style w:type="character" w:customStyle="1" w:styleId="s10">
    <w:name w:val="s_10"/>
    <w:rsid w:val="00B22C70"/>
  </w:style>
  <w:style w:type="table" w:styleId="af2">
    <w:name w:val="Table Grid"/>
    <w:basedOn w:val="a1"/>
    <w:uiPriority w:val="59"/>
    <w:rsid w:val="00145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link w:val="af"/>
    <w:uiPriority w:val="1"/>
    <w:qFormat/>
    <w:rsid w:val="00035690"/>
    <w:pPr>
      <w:spacing w:after="0" w:line="240" w:lineRule="auto"/>
    </w:pPr>
    <w:rPr>
      <w:rFonts w:eastAsiaTheme="minorEastAsia"/>
    </w:rPr>
  </w:style>
  <w:style w:type="character" w:customStyle="1" w:styleId="af0">
    <w:name w:val="Цветовое выделение"/>
    <w:uiPriority w:val="99"/>
    <w:rsid w:val="00B22C70"/>
    <w:rPr>
      <w:b/>
      <w:color w:val="26282F"/>
    </w:rPr>
  </w:style>
  <w:style w:type="paragraph" w:customStyle="1" w:styleId="ConsPlusNonformat">
    <w:name w:val="ConsPlusNonformat"/>
    <w:rsid w:val="00B22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B22C70"/>
    <w:rPr>
      <w:rFonts w:eastAsiaTheme="minorEastAsia"/>
    </w:rPr>
  </w:style>
  <w:style w:type="character" w:styleId="af1">
    <w:name w:val="Emphasis"/>
    <w:uiPriority w:val="20"/>
    <w:qFormat/>
    <w:rsid w:val="00B22C70"/>
    <w:rPr>
      <w:i/>
      <w:iCs/>
    </w:rPr>
  </w:style>
  <w:style w:type="character" w:customStyle="1" w:styleId="s10">
    <w:name w:val="s_10"/>
    <w:rsid w:val="00B22C70"/>
  </w:style>
  <w:style w:type="table" w:styleId="af2">
    <w:name w:val="Table Grid"/>
    <w:basedOn w:val="a1"/>
    <w:uiPriority w:val="59"/>
    <w:rsid w:val="00145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3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0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20</Pages>
  <Words>7015</Words>
  <Characters>39988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Жирнова Мария Александровна</cp:lastModifiedBy>
  <cp:revision>45</cp:revision>
  <cp:lastPrinted>2025-01-16T12:10:00Z</cp:lastPrinted>
  <dcterms:created xsi:type="dcterms:W3CDTF">2025-11-27T09:12:00Z</dcterms:created>
  <dcterms:modified xsi:type="dcterms:W3CDTF">2025-11-28T10:39:00Z</dcterms:modified>
</cp:coreProperties>
</file>