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4D" w:rsidRPr="00184010" w:rsidRDefault="00742A4D" w:rsidP="00742A4D">
      <w:pPr>
        <w:jc w:val="center"/>
        <w:rPr>
          <w:b/>
          <w:sz w:val="26"/>
          <w:szCs w:val="26"/>
        </w:rPr>
      </w:pPr>
      <w:r>
        <w:rPr>
          <w:b/>
          <w:sz w:val="26"/>
          <w:szCs w:val="26"/>
        </w:rPr>
        <w:t xml:space="preserve">СОВЕТ </w:t>
      </w:r>
      <w:r w:rsidRPr="00184010">
        <w:rPr>
          <w:b/>
          <w:sz w:val="26"/>
          <w:szCs w:val="26"/>
        </w:rPr>
        <w:t>ДЕПУТАТОВ</w:t>
      </w:r>
    </w:p>
    <w:p w:rsidR="00742A4D" w:rsidRPr="00184010" w:rsidRDefault="00742A4D" w:rsidP="00742A4D">
      <w:pPr>
        <w:jc w:val="center"/>
        <w:rPr>
          <w:b/>
          <w:sz w:val="26"/>
          <w:szCs w:val="26"/>
        </w:rPr>
      </w:pPr>
      <w:r w:rsidRPr="00184010">
        <w:rPr>
          <w:b/>
          <w:sz w:val="26"/>
          <w:szCs w:val="26"/>
        </w:rPr>
        <w:t xml:space="preserve"> ГОРОДСКОГО ПОСЕЛЕНИЯ </w:t>
      </w:r>
      <w:proofErr w:type="gramStart"/>
      <w:r w:rsidRPr="00184010">
        <w:rPr>
          <w:b/>
          <w:sz w:val="26"/>
          <w:szCs w:val="26"/>
        </w:rPr>
        <w:t>МЕЖДУРЕЧЕНСКИЙ</w:t>
      </w:r>
      <w:proofErr w:type="gramEnd"/>
      <w:r w:rsidRPr="00184010">
        <w:rPr>
          <w:b/>
          <w:sz w:val="26"/>
          <w:szCs w:val="26"/>
        </w:rPr>
        <w:t xml:space="preserve"> </w:t>
      </w:r>
    </w:p>
    <w:p w:rsidR="00742A4D" w:rsidRPr="00184010" w:rsidRDefault="00742A4D" w:rsidP="00742A4D">
      <w:pPr>
        <w:jc w:val="center"/>
        <w:rPr>
          <w:b/>
          <w:sz w:val="26"/>
          <w:szCs w:val="26"/>
        </w:rPr>
      </w:pPr>
      <w:r w:rsidRPr="00184010">
        <w:rPr>
          <w:b/>
          <w:sz w:val="26"/>
          <w:szCs w:val="26"/>
        </w:rPr>
        <w:t xml:space="preserve">Кондинского района </w:t>
      </w:r>
    </w:p>
    <w:p w:rsidR="00742A4D" w:rsidRPr="00184010" w:rsidRDefault="00742A4D" w:rsidP="00742A4D">
      <w:pPr>
        <w:jc w:val="center"/>
        <w:rPr>
          <w:b/>
          <w:sz w:val="26"/>
          <w:szCs w:val="26"/>
        </w:rPr>
      </w:pPr>
      <w:r w:rsidRPr="00184010">
        <w:rPr>
          <w:b/>
          <w:sz w:val="26"/>
          <w:szCs w:val="26"/>
        </w:rPr>
        <w:t>Ханты-Мансийского автономного округа - Югры</w:t>
      </w:r>
    </w:p>
    <w:p w:rsidR="00C2031C" w:rsidRPr="00C2031C" w:rsidRDefault="00C2031C" w:rsidP="00C2031C">
      <w:pPr>
        <w:widowControl w:val="0"/>
        <w:autoSpaceDE w:val="0"/>
        <w:autoSpaceDN w:val="0"/>
        <w:jc w:val="center"/>
        <w:rPr>
          <w:b/>
          <w:sz w:val="26"/>
          <w:szCs w:val="26"/>
        </w:rPr>
      </w:pPr>
    </w:p>
    <w:p w:rsidR="00C2031C" w:rsidRPr="00C2031C" w:rsidRDefault="00C2031C" w:rsidP="00C2031C">
      <w:pPr>
        <w:widowControl w:val="0"/>
        <w:autoSpaceDE w:val="0"/>
        <w:autoSpaceDN w:val="0"/>
        <w:jc w:val="center"/>
        <w:rPr>
          <w:b/>
          <w:sz w:val="26"/>
          <w:szCs w:val="26"/>
        </w:rPr>
      </w:pPr>
      <w:r w:rsidRPr="00C2031C">
        <w:rPr>
          <w:b/>
          <w:sz w:val="26"/>
          <w:szCs w:val="26"/>
        </w:rPr>
        <w:t>РЕШЕНИЕ</w:t>
      </w:r>
    </w:p>
    <w:p w:rsidR="00C2031C" w:rsidRPr="00C2031C" w:rsidRDefault="00C2031C" w:rsidP="00C2031C">
      <w:pPr>
        <w:widowControl w:val="0"/>
        <w:autoSpaceDE w:val="0"/>
        <w:autoSpaceDN w:val="0"/>
        <w:jc w:val="center"/>
        <w:rPr>
          <w:b/>
          <w:sz w:val="26"/>
          <w:szCs w:val="26"/>
        </w:rPr>
      </w:pPr>
    </w:p>
    <w:tbl>
      <w:tblPr>
        <w:tblW w:w="5000" w:type="pct"/>
        <w:tblLook w:val="04A0" w:firstRow="1" w:lastRow="0" w:firstColumn="1" w:lastColumn="0" w:noHBand="0" w:noVBand="1"/>
      </w:tblPr>
      <w:tblGrid>
        <w:gridCol w:w="3625"/>
        <w:gridCol w:w="2768"/>
        <w:gridCol w:w="3178"/>
      </w:tblGrid>
      <w:tr w:rsidR="00441C94" w:rsidRPr="002C6EE2" w:rsidTr="00EC633A">
        <w:tc>
          <w:tcPr>
            <w:tcW w:w="1894" w:type="pct"/>
          </w:tcPr>
          <w:p w:rsidR="00441C94" w:rsidRPr="002C6EE2" w:rsidRDefault="00441C94" w:rsidP="00EC633A">
            <w:pPr>
              <w:rPr>
                <w:sz w:val="26"/>
                <w:szCs w:val="26"/>
              </w:rPr>
            </w:pPr>
            <w:r w:rsidRPr="002C6EE2">
              <w:rPr>
                <w:sz w:val="26"/>
                <w:szCs w:val="26"/>
              </w:rPr>
              <w:t>от 28</w:t>
            </w:r>
            <w:r w:rsidR="002C6EE2" w:rsidRPr="00742A4D">
              <w:rPr>
                <w:sz w:val="26"/>
                <w:szCs w:val="26"/>
              </w:rPr>
              <w:t xml:space="preserve"> </w:t>
            </w:r>
            <w:r w:rsidR="002C6EE2">
              <w:rPr>
                <w:sz w:val="26"/>
                <w:szCs w:val="26"/>
              </w:rPr>
              <w:t>ноября</w:t>
            </w:r>
            <w:r w:rsidRPr="002C6EE2">
              <w:rPr>
                <w:sz w:val="26"/>
                <w:szCs w:val="26"/>
              </w:rPr>
              <w:t xml:space="preserve"> 2025 года</w:t>
            </w:r>
          </w:p>
          <w:p w:rsidR="00441C94" w:rsidRPr="002C6EE2" w:rsidRDefault="00441C94" w:rsidP="00EC633A">
            <w:pPr>
              <w:rPr>
                <w:sz w:val="26"/>
                <w:szCs w:val="26"/>
              </w:rPr>
            </w:pPr>
            <w:proofErr w:type="spellStart"/>
            <w:r w:rsidRPr="002C6EE2">
              <w:rPr>
                <w:sz w:val="26"/>
                <w:szCs w:val="26"/>
              </w:rPr>
              <w:t>пгт</w:t>
            </w:r>
            <w:proofErr w:type="spellEnd"/>
            <w:r w:rsidRPr="002C6EE2">
              <w:rPr>
                <w:sz w:val="26"/>
                <w:szCs w:val="26"/>
              </w:rPr>
              <w:t>. Междуреченский</w:t>
            </w:r>
          </w:p>
        </w:tc>
        <w:tc>
          <w:tcPr>
            <w:tcW w:w="1446" w:type="pct"/>
          </w:tcPr>
          <w:p w:rsidR="00441C94" w:rsidRPr="002C6EE2" w:rsidRDefault="00441C94" w:rsidP="00EC633A">
            <w:pPr>
              <w:jc w:val="center"/>
              <w:rPr>
                <w:b/>
                <w:sz w:val="26"/>
                <w:szCs w:val="26"/>
              </w:rPr>
            </w:pPr>
          </w:p>
        </w:tc>
        <w:tc>
          <w:tcPr>
            <w:tcW w:w="1660" w:type="pct"/>
          </w:tcPr>
          <w:p w:rsidR="00441C94" w:rsidRPr="002C6EE2" w:rsidRDefault="00645757" w:rsidP="00EC633A">
            <w:pPr>
              <w:jc w:val="right"/>
              <w:rPr>
                <w:b/>
                <w:sz w:val="26"/>
                <w:szCs w:val="26"/>
              </w:rPr>
            </w:pPr>
            <w:r>
              <w:rPr>
                <w:sz w:val="26"/>
                <w:szCs w:val="26"/>
              </w:rPr>
              <w:t xml:space="preserve"> </w:t>
            </w:r>
            <w:bookmarkStart w:id="0" w:name="_GoBack"/>
            <w:bookmarkEnd w:id="0"/>
            <w:r w:rsidR="00441C94" w:rsidRPr="002C6EE2">
              <w:rPr>
                <w:sz w:val="26"/>
                <w:szCs w:val="26"/>
              </w:rPr>
              <w:t xml:space="preserve">№ </w:t>
            </w:r>
            <w:r w:rsidR="002C6EE2">
              <w:rPr>
                <w:sz w:val="26"/>
                <w:szCs w:val="26"/>
              </w:rPr>
              <w:t>129</w:t>
            </w:r>
          </w:p>
        </w:tc>
      </w:tr>
    </w:tbl>
    <w:p w:rsidR="00C2031C" w:rsidRPr="00C2031C" w:rsidRDefault="00C2031C" w:rsidP="00C2031C">
      <w:pPr>
        <w:widowControl w:val="0"/>
        <w:autoSpaceDE w:val="0"/>
        <w:autoSpaceDN w:val="0"/>
        <w:jc w:val="center"/>
        <w:rPr>
          <w:b/>
          <w:sz w:val="26"/>
          <w:szCs w:val="26"/>
        </w:rPr>
      </w:pPr>
    </w:p>
    <w:p w:rsidR="00C2031C" w:rsidRPr="00C2031C" w:rsidRDefault="00C2031C" w:rsidP="00C2031C">
      <w:pPr>
        <w:widowControl w:val="0"/>
        <w:autoSpaceDE w:val="0"/>
        <w:autoSpaceDN w:val="0"/>
        <w:jc w:val="center"/>
        <w:rPr>
          <w:b/>
          <w:sz w:val="26"/>
          <w:szCs w:val="26"/>
        </w:rPr>
      </w:pPr>
      <w:r w:rsidRPr="00C2031C">
        <w:rPr>
          <w:b/>
          <w:sz w:val="26"/>
          <w:szCs w:val="26"/>
        </w:rPr>
        <w:t xml:space="preserve">О внесении изменений в решение Совета депутатов городского поселения </w:t>
      </w:r>
      <w:proofErr w:type="gramStart"/>
      <w:r w:rsidRPr="00C2031C">
        <w:rPr>
          <w:b/>
          <w:sz w:val="26"/>
          <w:szCs w:val="26"/>
        </w:rPr>
        <w:t>Междуреченский</w:t>
      </w:r>
      <w:proofErr w:type="gramEnd"/>
      <w:r w:rsidRPr="00C2031C">
        <w:rPr>
          <w:b/>
          <w:sz w:val="26"/>
          <w:szCs w:val="26"/>
        </w:rPr>
        <w:t xml:space="preserve"> от 4 октября 2018 года № 10 «Об утверждении Положения о земельном налоге на территории муниципального образования городское поселение Междуреченский»</w:t>
      </w:r>
    </w:p>
    <w:p w:rsidR="00C2031C" w:rsidRPr="00C2031C" w:rsidRDefault="00C2031C" w:rsidP="00C2031C">
      <w:pPr>
        <w:jc w:val="center"/>
        <w:rPr>
          <w:rFonts w:eastAsia="Calibri"/>
          <w:sz w:val="26"/>
          <w:szCs w:val="26"/>
          <w:lang w:eastAsia="en-US"/>
        </w:rPr>
      </w:pP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 xml:space="preserve">В соответствии с главой 31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городское поселение Междуреченский, Совет депутатов городского поселения Междуреченский </w:t>
      </w:r>
      <w:r w:rsidRPr="00C2031C">
        <w:rPr>
          <w:rFonts w:eastAsia="Calibri"/>
          <w:b/>
          <w:sz w:val="26"/>
          <w:szCs w:val="26"/>
          <w:lang w:eastAsia="en-US"/>
        </w:rPr>
        <w:t>решил:</w:t>
      </w: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 xml:space="preserve">1. Внести в приложение к решению Совета депутатов городского поселения </w:t>
      </w:r>
      <w:proofErr w:type="gramStart"/>
      <w:r w:rsidRPr="00C2031C">
        <w:rPr>
          <w:rFonts w:eastAsia="Calibri"/>
          <w:sz w:val="26"/>
          <w:szCs w:val="26"/>
          <w:lang w:eastAsia="en-US"/>
        </w:rPr>
        <w:t>Междуреченский</w:t>
      </w:r>
      <w:proofErr w:type="gramEnd"/>
      <w:r w:rsidRPr="00C2031C">
        <w:rPr>
          <w:rFonts w:eastAsia="Calibri"/>
          <w:sz w:val="26"/>
          <w:szCs w:val="26"/>
          <w:lang w:eastAsia="en-US"/>
        </w:rPr>
        <w:t xml:space="preserve"> от 4 октября 2018 года № 10 «Об утверждении Положения о земельном налоге на территории муниципального образования городское поселение Междуреченский (далее – решение) следующие изменения:</w:t>
      </w: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В приложении к решению Совета депутатов:</w:t>
      </w: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1.1. Подпункт 3.1.1 пункта 3.1 раздела 3 дополнить подпунктом 10 следующего содержания:</w:t>
      </w: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«10)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 ветеранов и инвалидов боевых действий, принимавших участие в специальной военной операции</w:t>
      </w:r>
      <w:proofErr w:type="gramStart"/>
      <w:r w:rsidRPr="00C2031C">
        <w:rPr>
          <w:rFonts w:eastAsia="Calibri"/>
          <w:sz w:val="26"/>
          <w:szCs w:val="26"/>
          <w:lang w:eastAsia="en-US"/>
        </w:rPr>
        <w:t>.».</w:t>
      </w:r>
      <w:proofErr w:type="gramEnd"/>
    </w:p>
    <w:p w:rsidR="00C2031C" w:rsidRPr="00C2031C" w:rsidRDefault="00C2031C" w:rsidP="00C2031C">
      <w:pPr>
        <w:ind w:firstLine="709"/>
        <w:jc w:val="both"/>
        <w:rPr>
          <w:sz w:val="26"/>
          <w:szCs w:val="26"/>
        </w:rPr>
      </w:pPr>
      <w:r w:rsidRPr="00C2031C">
        <w:rPr>
          <w:rFonts w:eastAsia="Calibri"/>
          <w:sz w:val="26"/>
          <w:szCs w:val="26"/>
          <w:lang w:eastAsia="en-US"/>
        </w:rPr>
        <w:t xml:space="preserve"> 2.</w:t>
      </w:r>
      <w:r w:rsidRPr="00C2031C">
        <w:rPr>
          <w:sz w:val="26"/>
          <w:szCs w:val="26"/>
        </w:rPr>
        <w:t xml:space="preserve"> 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rsidR="00C2031C" w:rsidRPr="00C2031C" w:rsidRDefault="00C2031C" w:rsidP="00C2031C">
      <w:pPr>
        <w:ind w:firstLine="709"/>
        <w:jc w:val="both"/>
        <w:rPr>
          <w:rFonts w:eastAsia="Calibri"/>
          <w:sz w:val="26"/>
          <w:szCs w:val="26"/>
          <w:lang w:eastAsia="en-US"/>
        </w:rPr>
      </w:pPr>
      <w:r w:rsidRPr="00C2031C">
        <w:rPr>
          <w:rFonts w:eastAsia="Calibri"/>
          <w:sz w:val="26"/>
          <w:szCs w:val="26"/>
          <w:lang w:eastAsia="en-US"/>
        </w:rPr>
        <w:t xml:space="preserve"> 3. Настоящее решение применяется к </w:t>
      </w:r>
      <w:proofErr w:type="gramStart"/>
      <w:r w:rsidRPr="00C2031C">
        <w:rPr>
          <w:rFonts w:eastAsia="Calibri"/>
          <w:sz w:val="26"/>
          <w:szCs w:val="26"/>
          <w:lang w:eastAsia="en-US"/>
        </w:rPr>
        <w:t>правоотношениям, возникшим с 1 января 2026 год</w:t>
      </w:r>
      <w:r w:rsidR="00A24A43">
        <w:rPr>
          <w:rFonts w:eastAsia="Calibri"/>
          <w:sz w:val="26"/>
          <w:szCs w:val="26"/>
          <w:lang w:eastAsia="en-US"/>
        </w:rPr>
        <w:t>а и вступает</w:t>
      </w:r>
      <w:proofErr w:type="gramEnd"/>
      <w:r w:rsidR="00A24A43">
        <w:rPr>
          <w:rFonts w:eastAsia="Calibri"/>
          <w:sz w:val="26"/>
          <w:szCs w:val="26"/>
          <w:lang w:eastAsia="en-US"/>
        </w:rPr>
        <w:t xml:space="preserve"> в силу по истечении</w:t>
      </w:r>
      <w:r w:rsidRPr="00C2031C">
        <w:rPr>
          <w:rFonts w:eastAsia="Calibri"/>
          <w:sz w:val="26"/>
          <w:szCs w:val="26"/>
          <w:lang w:eastAsia="en-US"/>
        </w:rPr>
        <w:t xml:space="preserve"> одного месяца после его официального опубликования.</w:t>
      </w:r>
    </w:p>
    <w:p w:rsidR="00C2031C" w:rsidRPr="00C2031C" w:rsidRDefault="00C2031C" w:rsidP="00C2031C">
      <w:pPr>
        <w:jc w:val="both"/>
        <w:rPr>
          <w:rFonts w:eastAsia="Calibri"/>
          <w:sz w:val="26"/>
          <w:szCs w:val="26"/>
          <w:lang w:eastAsia="en-US"/>
        </w:rPr>
      </w:pPr>
    </w:p>
    <w:p w:rsidR="00C2031C" w:rsidRPr="00C2031C" w:rsidRDefault="00C2031C" w:rsidP="00C2031C">
      <w:pPr>
        <w:jc w:val="both"/>
        <w:rPr>
          <w:rFonts w:eastAsia="Calibri"/>
          <w:sz w:val="26"/>
          <w:szCs w:val="26"/>
          <w:lang w:eastAsia="en-US"/>
        </w:rPr>
      </w:pPr>
    </w:p>
    <w:p w:rsidR="00C2031C" w:rsidRPr="00C2031C" w:rsidRDefault="00C2031C" w:rsidP="00C2031C">
      <w:pPr>
        <w:rPr>
          <w:rFonts w:eastAsia="Calibri"/>
          <w:sz w:val="26"/>
          <w:szCs w:val="26"/>
          <w:lang w:eastAsia="en-US"/>
        </w:rPr>
      </w:pPr>
      <w:r w:rsidRPr="00C2031C">
        <w:rPr>
          <w:rFonts w:eastAsia="Calibri"/>
          <w:sz w:val="26"/>
          <w:szCs w:val="26"/>
          <w:lang w:eastAsia="en-US"/>
        </w:rPr>
        <w:t>Председатель Совета депутатов</w:t>
      </w:r>
      <w:r w:rsidRPr="00C2031C">
        <w:rPr>
          <w:rFonts w:eastAsia="Calibri"/>
          <w:sz w:val="26"/>
          <w:szCs w:val="26"/>
          <w:lang w:eastAsia="en-US"/>
        </w:rPr>
        <w:tab/>
      </w:r>
      <w:r w:rsidRPr="00C2031C">
        <w:rPr>
          <w:rFonts w:eastAsia="Calibri"/>
          <w:sz w:val="26"/>
          <w:szCs w:val="26"/>
          <w:lang w:eastAsia="en-US"/>
        </w:rPr>
        <w:tab/>
      </w:r>
      <w:r w:rsidRPr="00C2031C">
        <w:rPr>
          <w:rFonts w:eastAsia="Calibri"/>
          <w:sz w:val="26"/>
          <w:szCs w:val="26"/>
          <w:lang w:eastAsia="en-US"/>
        </w:rPr>
        <w:tab/>
      </w:r>
      <w:r w:rsidRPr="00C2031C">
        <w:rPr>
          <w:rFonts w:eastAsia="Calibri"/>
          <w:sz w:val="26"/>
          <w:szCs w:val="26"/>
          <w:lang w:eastAsia="en-US"/>
        </w:rPr>
        <w:tab/>
      </w:r>
      <w:r w:rsidRPr="00C2031C">
        <w:rPr>
          <w:rFonts w:eastAsia="Calibri"/>
          <w:sz w:val="26"/>
          <w:szCs w:val="26"/>
          <w:lang w:eastAsia="en-US"/>
        </w:rPr>
        <w:tab/>
      </w:r>
      <w:r w:rsidRPr="00C2031C">
        <w:rPr>
          <w:rFonts w:eastAsia="Calibri"/>
          <w:sz w:val="26"/>
          <w:szCs w:val="26"/>
          <w:lang w:eastAsia="en-US"/>
        </w:rPr>
        <w:tab/>
        <w:t xml:space="preserve">          В.Н. Машина</w:t>
      </w:r>
    </w:p>
    <w:p w:rsidR="00C2031C" w:rsidRPr="00C2031C" w:rsidRDefault="00C2031C" w:rsidP="00C2031C">
      <w:pPr>
        <w:jc w:val="both"/>
        <w:rPr>
          <w:rFonts w:eastAsia="Calibri"/>
          <w:sz w:val="26"/>
          <w:szCs w:val="26"/>
          <w:lang w:eastAsia="en-US"/>
        </w:rPr>
      </w:pPr>
      <w:r w:rsidRPr="00C2031C">
        <w:rPr>
          <w:rFonts w:eastAsia="Calibri"/>
          <w:sz w:val="26"/>
          <w:szCs w:val="26"/>
          <w:lang w:eastAsia="en-US"/>
        </w:rPr>
        <w:t xml:space="preserve">городского поселения </w:t>
      </w:r>
      <w:proofErr w:type="gramStart"/>
      <w:r w:rsidRPr="00C2031C">
        <w:rPr>
          <w:rFonts w:eastAsia="Calibri"/>
          <w:sz w:val="26"/>
          <w:szCs w:val="26"/>
          <w:lang w:eastAsia="en-US"/>
        </w:rPr>
        <w:t>Междуреченский</w:t>
      </w:r>
      <w:proofErr w:type="gramEnd"/>
    </w:p>
    <w:p w:rsidR="00C2031C" w:rsidRPr="00C2031C" w:rsidRDefault="00C2031C" w:rsidP="00C2031C">
      <w:pPr>
        <w:ind w:firstLine="708"/>
        <w:jc w:val="both"/>
        <w:rPr>
          <w:rFonts w:eastAsia="Calibri"/>
          <w:sz w:val="26"/>
          <w:szCs w:val="26"/>
          <w:lang w:eastAsia="en-US"/>
        </w:rPr>
      </w:pPr>
    </w:p>
    <w:p w:rsidR="00C2031C" w:rsidRPr="00C2031C" w:rsidRDefault="00C2031C" w:rsidP="00C2031C">
      <w:pPr>
        <w:ind w:firstLine="708"/>
        <w:jc w:val="both"/>
        <w:rPr>
          <w:rFonts w:eastAsia="Calibri"/>
          <w:sz w:val="26"/>
          <w:szCs w:val="26"/>
          <w:lang w:eastAsia="en-US"/>
        </w:rPr>
      </w:pPr>
    </w:p>
    <w:p w:rsidR="00C2031C" w:rsidRPr="00C2031C" w:rsidRDefault="00C2031C" w:rsidP="00C2031C">
      <w:pPr>
        <w:jc w:val="both"/>
        <w:rPr>
          <w:rFonts w:eastAsia="Calibri"/>
          <w:sz w:val="26"/>
          <w:szCs w:val="26"/>
          <w:lang w:eastAsia="en-US"/>
        </w:rPr>
      </w:pPr>
      <w:r w:rsidRPr="00C2031C">
        <w:rPr>
          <w:rFonts w:eastAsia="Calibri"/>
          <w:sz w:val="26"/>
          <w:szCs w:val="26"/>
          <w:lang w:eastAsia="en-US"/>
        </w:rPr>
        <w:t xml:space="preserve">Глава городского поселения </w:t>
      </w:r>
      <w:proofErr w:type="gramStart"/>
      <w:r w:rsidRPr="00C2031C">
        <w:rPr>
          <w:rFonts w:eastAsia="Calibri"/>
          <w:sz w:val="26"/>
          <w:szCs w:val="26"/>
          <w:lang w:eastAsia="en-US"/>
        </w:rPr>
        <w:t>Междуреченский</w:t>
      </w:r>
      <w:proofErr w:type="gramEnd"/>
      <w:r w:rsidRPr="00C2031C">
        <w:rPr>
          <w:rFonts w:eastAsia="Calibri"/>
          <w:sz w:val="26"/>
          <w:szCs w:val="26"/>
          <w:lang w:eastAsia="en-US"/>
        </w:rPr>
        <w:tab/>
      </w:r>
      <w:r w:rsidRPr="00C2031C">
        <w:rPr>
          <w:rFonts w:eastAsia="Calibri"/>
          <w:sz w:val="26"/>
          <w:szCs w:val="26"/>
          <w:lang w:eastAsia="en-US"/>
        </w:rPr>
        <w:tab/>
        <w:t xml:space="preserve">                  А.А. Кошманов</w:t>
      </w:r>
    </w:p>
    <w:p w:rsidR="00D23CA6" w:rsidRPr="00C2031C" w:rsidRDefault="00030EDD" w:rsidP="00C2031C">
      <w:r w:rsidRPr="00C2031C">
        <w:t xml:space="preserve"> </w:t>
      </w:r>
    </w:p>
    <w:sectPr w:rsidR="00D23CA6" w:rsidRPr="00C2031C" w:rsidSect="00E72F1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8C" w:rsidRDefault="00613A8C" w:rsidP="00681002">
      <w:r>
        <w:separator/>
      </w:r>
    </w:p>
  </w:endnote>
  <w:endnote w:type="continuationSeparator" w:id="0">
    <w:p w:rsidR="00613A8C" w:rsidRDefault="00613A8C"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8C" w:rsidRDefault="00613A8C" w:rsidP="00681002">
      <w:r>
        <w:separator/>
      </w:r>
    </w:p>
  </w:footnote>
  <w:footnote w:type="continuationSeparator" w:id="0">
    <w:p w:rsidR="00613A8C" w:rsidRDefault="00613A8C"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0EDD"/>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B48AF"/>
    <w:rsid w:val="001C095D"/>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C68B6"/>
    <w:rsid w:val="002C6EE2"/>
    <w:rsid w:val="002D5C21"/>
    <w:rsid w:val="002E1F12"/>
    <w:rsid w:val="002F0A6B"/>
    <w:rsid w:val="002F1058"/>
    <w:rsid w:val="00317DE8"/>
    <w:rsid w:val="0032016E"/>
    <w:rsid w:val="00320962"/>
    <w:rsid w:val="00326AB8"/>
    <w:rsid w:val="003610B6"/>
    <w:rsid w:val="00361437"/>
    <w:rsid w:val="0037097B"/>
    <w:rsid w:val="003757CE"/>
    <w:rsid w:val="00390779"/>
    <w:rsid w:val="003A517D"/>
    <w:rsid w:val="003B3936"/>
    <w:rsid w:val="003B5A73"/>
    <w:rsid w:val="003D0344"/>
    <w:rsid w:val="003D3E72"/>
    <w:rsid w:val="003D666E"/>
    <w:rsid w:val="003E2844"/>
    <w:rsid w:val="003E372C"/>
    <w:rsid w:val="003E4E93"/>
    <w:rsid w:val="003E6045"/>
    <w:rsid w:val="003E7DAB"/>
    <w:rsid w:val="004009A2"/>
    <w:rsid w:val="00400E7B"/>
    <w:rsid w:val="00415DD7"/>
    <w:rsid w:val="004160EB"/>
    <w:rsid w:val="004171AC"/>
    <w:rsid w:val="004415A6"/>
    <w:rsid w:val="00441C94"/>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6016D4"/>
    <w:rsid w:val="00613A8C"/>
    <w:rsid w:val="00617901"/>
    <w:rsid w:val="006229FA"/>
    <w:rsid w:val="00636270"/>
    <w:rsid w:val="00645757"/>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2A4D"/>
    <w:rsid w:val="00746C96"/>
    <w:rsid w:val="007663EE"/>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A2C15"/>
    <w:rsid w:val="008B7DC5"/>
    <w:rsid w:val="008C249D"/>
    <w:rsid w:val="008C3BFB"/>
    <w:rsid w:val="008D7DE5"/>
    <w:rsid w:val="008E735D"/>
    <w:rsid w:val="009035F4"/>
    <w:rsid w:val="00904CD1"/>
    <w:rsid w:val="00911951"/>
    <w:rsid w:val="0092547E"/>
    <w:rsid w:val="00934FB1"/>
    <w:rsid w:val="00952A49"/>
    <w:rsid w:val="00953E11"/>
    <w:rsid w:val="00957376"/>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4A43"/>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031C"/>
    <w:rsid w:val="00C2645D"/>
    <w:rsid w:val="00C43573"/>
    <w:rsid w:val="00C46F19"/>
    <w:rsid w:val="00C77F65"/>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421EA"/>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C4E79"/>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E2C1-79CE-460A-A7E0-94D03A72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16</cp:revision>
  <cp:lastPrinted>2025-05-15T12:29:00Z</cp:lastPrinted>
  <dcterms:created xsi:type="dcterms:W3CDTF">2025-06-30T04:57:00Z</dcterms:created>
  <dcterms:modified xsi:type="dcterms:W3CDTF">2025-11-26T04:34:00Z</dcterms:modified>
</cp:coreProperties>
</file>