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Решение Совета депутатов городского поселения Междуреченский Кондинского района от 04.10.2018 N 10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(ред. от 28.12.2023)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48"/>
              </w:rPr>
              <w:t xml:space="preserve">"Об утверждении Положения о земельном налоге на территории муниципального образования городское поселение Междуреченский"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</w:pP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Документ предоставлен </w:t>
            </w:r>
            <w:hyperlink r:id="rId11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br/>
              </w:r>
            </w:hyperlink>
            <w:hyperlink r:id="rId12">
              <w:r>
                <w:rPr>
                  <w:rFonts w:ascii="Tahoma" w:hAnsi="Tahoma" w:eastAsia="Tahoma" w:cs="Tahoma"/>
                  <w:b/>
                  <w:i w:val="0"/>
                  <w:strike w:val="0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Дата сохранения: 09.09.2024</w:t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br/>
            </w:r>
            <w:r>
              <w:rPr>
                <w:rFonts w:ascii="Tahoma" w:hAnsi="Tahoma" w:eastAsia="Tahoma" w:cs="Tahoma"/>
                <w:b w:val="0"/>
                <w:i w:val="0"/>
                <w:strike w:val="0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СОВЕТ ДЕПУТАТОВ ГОРОДСКОГО ПОСЕЛЕНИЯ МЕЖДУРЕЧЕНСКИЙ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КОНДИНСКОГО РАЙОНА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РЕШЕНИЕ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4 октября 2018 г. N 10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ПОЛОЖЕНИЯ О ЗЕМЕЛЬНОМ НАЛОГЕ НА ТЕРРИТОРИИ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МУНИЦИПАЛЬНОГО ОБРАЗОВАНИЯ ГОРОДСКОЕ ПОСЕЛЕНИЕ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МЕЖДУРЕЧЕНСКИЙ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решений Совета депутатов городского поселения Междуреченский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Кондинского района от 28.11.2019 </w:t>
            </w:r>
            <w:hyperlink r:id="rId1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02.11.2020 </w:t>
            </w:r>
            <w:hyperlink r:id="rId1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101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25.10.2021 </w:t>
            </w:r>
            <w:hyperlink r:id="rId1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142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31.10.2022 </w:t>
            </w:r>
            <w:hyperlink r:id="rId16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30.10.2023 </w:t>
            </w:r>
            <w:hyperlink r:id="rId17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26.12.2022 </w:t>
            </w:r>
            <w:hyperlink r:id="rId1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206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28.12.2023 </w:t>
            </w:r>
            <w:hyperlink r:id="rId1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</w:t>
      </w:r>
      <w:hyperlink r:id="rId2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главой 31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Налогового кодекса Российской Федерации, Федеральным </w:t>
      </w:r>
      <w:hyperlink r:id="rId2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городское поселение Междуреченский, Совет депутатов городского поселения Междуреченский решил: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(преамбула в ред. </w:t>
      </w:r>
      <w:hyperlink r:id="rId2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12)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Утвердить </w:t>
      </w:r>
      <w:hyperlink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земельном налоге на территории муниципального образования городское поселение Междуреченский (приложение).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Признать утратившими силу решения Совета депутатов городского поселения Междуреченский: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от 28.02.2014 </w:t>
      </w:r>
      <w:hyperlink r:id="rId2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48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земельном налоге на территории муниципального образования городское поселение Междуреченский";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от 30.09.2014 </w:t>
      </w:r>
      <w:hyperlink r:id="rId2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83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внесении изменений в решение Совета депутатов городского поселения Междуреченский от 28 февраля 2014 года N 48 "О земельном налоге на территории муниципального образования городское поселение Междуреченский";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от 31.03.2015 </w:t>
      </w:r>
      <w:hyperlink r:id="rId2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130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внесении изменений в решение Совета депутатов городского поселения Междуреченский от 28 февраля 2014 года N 48 "О земельном налоге на территории муниципального образования городское поселение Междуреченский";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от 25.02.2016 </w:t>
      </w:r>
      <w:hyperlink r:id="rId2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199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внесении изменений в решение Совета депутатов городского поселения Междуреченский от 28 февраля 2014 года N 48 "О земельном налоге на территории муниципального образования городское поселение Междуреченский";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 от 30.09.2016 </w:t>
      </w:r>
      <w:hyperlink r:id="rId2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242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"О внесении изменений в решение Совета депутатов городского поселения Междуреченский от 28 февраля 2014 года N 48 "О земельном налоге на территории муниципального образования городское поселение Междуреченский".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Настоящее решение обнародовать в соответствии с решением Совета депутатов городского поселения Междуреченский от 28 апреля 2017 года N 297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Междуреченский" и разместить на официальном сайте органов местного самоуправления Кондинского района.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Настоящее решение вступает в силу с 01.01.2019, но не ранее чем по истечении одного месяца со дня его официального опубликования и не ранее 1-го числа </w:t>
      </w:r>
      <w:hyperlink r:id="rId2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очередного налогового периода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 земельному налогу.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Контроль за выполнением решения возложить на планово-бюджетную комиссию (Н.Т. Королева) и главу городского поселения Междуреченский (А.А. Кошманов).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Председатель Совета депутатов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городского поселения Междуреченский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В.П.КАЛАШНЮК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Глава городского поселения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Междуреченский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А.А.КОШМАНОВ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решению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Совета депутатов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городского поселения Междуреченский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04.10.2018 N 10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bookmarkStart w:id="1" w:name="Par47"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ПОЛОЖЕНИЕ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ЗЕМЕЛЬНОМ НАЛОГЕ НА ТЕРРИТОРИИ МУНИЦИПАЛЬНОГО ОБРАЗОВАНИЯ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ГОРОДСКОЕ ПОСЕЛЕНИЕ МЕЖДУРЕЧЕНСКИЙ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(в ред. решений Совета депутатов городского поселения Междуреченский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Кондинского района от 28.11.2019 </w:t>
            </w:r>
            <w:hyperlink r:id="rId2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02.11.2020 </w:t>
            </w:r>
            <w:hyperlink r:id="rId3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101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25.10.2021 </w:t>
            </w:r>
            <w:hyperlink r:id="rId3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142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31.10.2022 </w:t>
            </w:r>
            <w:hyperlink r:id="rId3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194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30.10.2023 </w:t>
            </w:r>
            <w:hyperlink r:id="rId3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12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от 26.12.2022 </w:t>
            </w:r>
            <w:hyperlink r:id="rId34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206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, от 28.12.2023 </w:t>
            </w:r>
            <w:hyperlink r:id="rId35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1. Общие положения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1.1. Установить на территории муниципального образования городское поселение Междуреченский земельный налог.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1.1 в ред. </w:t>
      </w:r>
      <w:hyperlink r:id="rId3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12)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1.2. Настоящим Положением определяются налоговые ставки, устанавливаются налоговые льготы, основания и порядок их применения, а также порядок уплаты налога для налогоплательщиков-организаций.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(п. 1.2 в ред. </w:t>
      </w:r>
      <w:hyperlink r:id="rId3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28.11.2019 N 58)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2. Налоговые ставки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2.1. На территории муниципального образования городское поселение Междуреченский устанавливаются следующие налоговые ставки: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42"/>
        <w:gridCol w:w="7200"/>
        <w:gridCol w:w="1191"/>
      </w:tblGrid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72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Категория земель и (или) разрешенное использование земельного участка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Налоговая ставка (в %)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</w:p>
        </w:tc>
        <w:tc>
          <w:tcPr>
            <w:tcW w:w="72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0,3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</w:p>
        </w:tc>
        <w:tc>
          <w:tcPr>
            <w:tcW w:w="720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0,3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(в ред. решений Совета депутатов городского поселения Междуреченский Кондинского района от 28.11.2019 </w:t>
            </w:r>
            <w:hyperlink r:id="rId38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58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от 28.12.2023 </w:t>
            </w:r>
            <w:hyperlink r:id="rId39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N 29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)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720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</w:t>
            </w:r>
            <w:hyperlink r:id="rId40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0,3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3 в ред. </w:t>
            </w:r>
            <w:hyperlink r:id="rId4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Совета депутатов городского поселения Междуреченский Кондинского района от 28.11.2019 N 58)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</w:p>
        </w:tc>
        <w:tc>
          <w:tcPr>
            <w:tcW w:w="720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0,3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</w:p>
        </w:tc>
        <w:tc>
          <w:tcPr>
            <w:tcW w:w="720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Земельные участки организаций, на которых расположены объекты связи и центры обработки данных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0,75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5 в ред. </w:t>
            </w:r>
            <w:hyperlink r:id="rId42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решения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Совета депутатов городского поселения Междуреченский Кондинского района от 31.10.2022 N 194)</w:t>
            </w:r>
          </w:p>
        </w:tc>
      </w:tr>
      <w:tr>
        <w:trPr>
          <w:jc w:val="left"/>
        </w:trPr>
        <w:tc>
          <w:tcPr>
            <w:tcW w:w="74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</w:p>
        </w:tc>
        <w:tc>
          <w:tcPr>
            <w:tcW w:w="720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Прочие земельные участки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1,5</w:t>
            </w:r>
          </w:p>
        </w:tc>
      </w:tr>
      <w:tr>
        <w:trPr>
          <w:jc w:val="left"/>
        </w:trPr>
        <w:tc>
          <w:tcPr>
            <w:tcW w:w="9133" w:type="dxa"/>
            <w:gridSpan w:val="3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(п. 6 введен </w:t>
            </w:r>
            <w:hyperlink r:id="rId43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решением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Совета депутатов городского поселения Междуреченский Кондинского района от 31.10.2022 N 194)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3. Налоговые льготы, основания и порядок их применения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4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Междуреченский Кондинского района от 28.11.2019 N 58)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 Освобождаются от уплаты налога следующие категории налогоплательщиков: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(в ред. </w:t>
      </w:r>
      <w:hyperlink r:id="rId4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12)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3.1.1. Освобождаются в размере 100%: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утратил силу с 1 января 2022 года. - </w:t>
      </w:r>
      <w:hyperlink r:id="rId46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25.10.2021 N 142;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муниципальные учреждения, финансируемые за счет средств местных бюджетов городского поселения Междуреченский и Кондинского района;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4) 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Междуреченский и Кондинский район;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5) дети-инвалиды, инвалиды с детства;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6) инвалиды I и II групп инвалидности;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7) ветераны и инвалиды Великой Отечественной войны, а также инвалиды и ветераны боевых действий;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8) многодетные семьи.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целях настоящего пункта многодетными семьями на территории Ханты-Мансийского автономного округа - Югры признаются семьи, воспитывающие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Югре. Основанием для предоставления налоговой льготы по земельному налогу многодетным семьям является удостоверение многодетной семьи Ханты-Мансийского автономного округа - Югры.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3.1.2. Освобождаются в размере 50%: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1) социальные предприниматели, в отношении земельного участка, на котором расположено нежилое помещение, используемое с целью предоставления услуг населению в социальной сфере;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2) 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формах, предусмотренных Федеральным </w:t>
      </w:r>
      <w:hyperlink r:id="rId47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12 января 1996 года N 7-ФЗ "О некоммерческих организациях" (далее - Федеральный закон "О некоммерческих организациях"),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48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статьей 31.1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"О некоммерческих организациях";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3)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трех лет.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(пп. 3 введен </w:t>
      </w:r>
      <w:hyperlink r:id="rId49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02.11.2020 N 101)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3.2. Налогоплательщики - физические лица, имеющие право на налоговые льготы, самостоятельно представляют в налоговый орган по своему выбору заявление о предоставлении налоговой льготы, а также налогоплательщик вправе представить документы, подтверждающие право на налоговую льготу.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3.3. Льготы по уплате земельного налога предоставляются в отношении одного земельного участка.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3.4. Льготы по уплате земельного налога предоставляются в рамках достижения национальных целей развития Российской Федерации в соответствии с </w:t>
      </w:r>
      <w:hyperlink r:id="rId50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Указом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4. Порядок уплаты налога для налогоплательщиков-организаций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 силу. - Решения Совета депутатов городского поселения Междуреченский Кондинского района от 30.10.2023 </w:t>
      </w:r>
      <w:hyperlink r:id="rId5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12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от 26.12.2022 </w:t>
      </w:r>
      <w:hyperlink r:id="rId5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N 206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.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5. Заключительные положения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Утратил силу. - </w:t>
      </w:r>
      <w:hyperlink r:id="rId5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Решение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Совета депутатов городского поселения Междуреченский Кондинского района от 30.10.2023 N 12.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Решение Совета депутатов городского поселения Междуреченский Кондинского района от 04.10.2018 N 10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(ред. от 28.12.2023)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09.09.2024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01774&amp;date=09.09.2024&amp;dst=100005&amp;field=134" TargetMode="External"/><Relationship Id="rId14" Type="http://schemas.openxmlformats.org/officeDocument/2006/relationships/hyperlink" Target="https://login.consultant.ru/link/?req=doc&amp;base=RLAW926&amp;n=223790&amp;date=09.09.2024&amp;dst=100005&amp;field=134" TargetMode="External"/><Relationship Id="rId15" Type="http://schemas.openxmlformats.org/officeDocument/2006/relationships/hyperlink" Target="https://login.consultant.ru/link/?req=doc&amp;base=RLAW926&amp;n=269113&amp;date=09.09.2024&amp;dst=100005&amp;field=134" TargetMode="External"/><Relationship Id="rId16" Type="http://schemas.openxmlformats.org/officeDocument/2006/relationships/hyperlink" Target="https://login.consultant.ru/link/?req=doc&amp;base=RLAW926&amp;n=268442&amp;date=09.09.2024&amp;dst=100005&amp;field=134" TargetMode="External"/><Relationship Id="rId17" Type="http://schemas.openxmlformats.org/officeDocument/2006/relationships/hyperlink" Target="https://login.consultant.ru/link/?req=doc&amp;base=RLAW926&amp;n=289963&amp;date=09.09.2024&amp;dst=100005&amp;field=134" TargetMode="External"/><Relationship Id="rId18" Type="http://schemas.openxmlformats.org/officeDocument/2006/relationships/hyperlink" Target="https://login.consultant.ru/link/?req=doc&amp;base=RLAW926&amp;n=272399&amp;date=09.09.2024&amp;dst=100005&amp;field=134" TargetMode="External"/><Relationship Id="rId19" Type="http://schemas.openxmlformats.org/officeDocument/2006/relationships/hyperlink" Target="https://login.consultant.ru/link/?req=doc&amp;base=RLAW926&amp;n=294655&amp;date=09.09.2024&amp;dst=100005&amp;field=134" TargetMode="External"/><Relationship Id="rId20" Type="http://schemas.openxmlformats.org/officeDocument/2006/relationships/hyperlink" Target="https://login.consultant.ru/link/?req=doc&amp;base=LAW&amp;n=480811&amp;date=09.09.2024&amp;dst=1346&amp;field=134" TargetMode="External"/><Relationship Id="rId21" Type="http://schemas.openxmlformats.org/officeDocument/2006/relationships/hyperlink" Target="https://login.consultant.ru/link/?req=doc&amp;base=LAW&amp;n=471024&amp;date=09.09.2024&amp;dst=100117&amp;field=134" TargetMode="External"/><Relationship Id="rId22" Type="http://schemas.openxmlformats.org/officeDocument/2006/relationships/hyperlink" Target="https://login.consultant.ru/link/?req=doc&amp;base=RLAW926&amp;n=289963&amp;date=09.09.2024&amp;dst=100006&amp;field=134" TargetMode="External"/><Relationship Id="rId23" Type="http://schemas.openxmlformats.org/officeDocument/2006/relationships/hyperlink" Target="https://login.consultant.ru/link/?req=doc&amp;base=RLAW926&amp;n=156902&amp;date=09.09.2024" TargetMode="External"/><Relationship Id="rId24" Type="http://schemas.openxmlformats.org/officeDocument/2006/relationships/hyperlink" Target="https://login.consultant.ru/link/?req=doc&amp;base=RLAW926&amp;n=155755&amp;date=09.09.2024" TargetMode="External"/><Relationship Id="rId25" Type="http://schemas.openxmlformats.org/officeDocument/2006/relationships/hyperlink" Target="https://login.consultant.ru/link/?req=doc&amp;base=RLAW926&amp;n=155753&amp;date=09.09.2024" TargetMode="External"/><Relationship Id="rId26" Type="http://schemas.openxmlformats.org/officeDocument/2006/relationships/hyperlink" Target="https://login.consultant.ru/link/?req=doc&amp;base=RLAW926&amp;n=155756&amp;date=09.09.2024" TargetMode="External"/><Relationship Id="rId27" Type="http://schemas.openxmlformats.org/officeDocument/2006/relationships/hyperlink" Target="https://login.consultant.ru/link/?req=doc&amp;base=RLAW926&amp;n=155754&amp;date=09.09.2024" TargetMode="External"/><Relationship Id="rId28" Type="http://schemas.openxmlformats.org/officeDocument/2006/relationships/hyperlink" Target="https://login.consultant.ru/link/?req=doc&amp;base=LAW&amp;n=480811&amp;date=09.09.2024&amp;dst=1388&amp;field=134" TargetMode="External"/><Relationship Id="rId29" Type="http://schemas.openxmlformats.org/officeDocument/2006/relationships/hyperlink" Target="https://login.consultant.ru/link/?req=doc&amp;base=RLAW926&amp;n=201774&amp;date=09.09.2024&amp;dst=100006&amp;field=134" TargetMode="External"/><Relationship Id="rId30" Type="http://schemas.openxmlformats.org/officeDocument/2006/relationships/hyperlink" Target="https://login.consultant.ru/link/?req=doc&amp;base=RLAW926&amp;n=223790&amp;date=09.09.2024&amp;dst=100006&amp;field=134" TargetMode="External"/><Relationship Id="rId31" Type="http://schemas.openxmlformats.org/officeDocument/2006/relationships/hyperlink" Target="https://login.consultant.ru/link/?req=doc&amp;base=RLAW926&amp;n=269113&amp;date=09.09.2024&amp;dst=100006&amp;field=134" TargetMode="External"/><Relationship Id="rId32" Type="http://schemas.openxmlformats.org/officeDocument/2006/relationships/hyperlink" Target="https://login.consultant.ru/link/?req=doc&amp;base=RLAW926&amp;n=268442&amp;date=09.09.2024&amp;dst=100006&amp;field=134" TargetMode="External"/><Relationship Id="rId33" Type="http://schemas.openxmlformats.org/officeDocument/2006/relationships/hyperlink" Target="https://login.consultant.ru/link/?req=doc&amp;base=RLAW926&amp;n=289963&amp;date=09.09.2024&amp;dst=100008&amp;field=134" TargetMode="External"/><Relationship Id="rId34" Type="http://schemas.openxmlformats.org/officeDocument/2006/relationships/hyperlink" Target="https://login.consultant.ru/link/?req=doc&amp;base=RLAW926&amp;n=272399&amp;date=09.09.2024&amp;dst=100006&amp;field=134" TargetMode="External"/><Relationship Id="rId35" Type="http://schemas.openxmlformats.org/officeDocument/2006/relationships/hyperlink" Target="https://login.consultant.ru/link/?req=doc&amp;base=RLAW926&amp;n=294655&amp;date=09.09.2024&amp;dst=100006&amp;field=134" TargetMode="External"/><Relationship Id="rId36" Type="http://schemas.openxmlformats.org/officeDocument/2006/relationships/hyperlink" Target="https://login.consultant.ru/link/?req=doc&amp;base=RLAW926&amp;n=289963&amp;date=09.09.2024&amp;dst=100009&amp;field=134" TargetMode="External"/><Relationship Id="rId37" Type="http://schemas.openxmlformats.org/officeDocument/2006/relationships/hyperlink" Target="https://login.consultant.ru/link/?req=doc&amp;base=RLAW926&amp;n=201774&amp;date=09.09.2024&amp;dst=100006&amp;field=134" TargetMode="External"/><Relationship Id="rId38" Type="http://schemas.openxmlformats.org/officeDocument/2006/relationships/hyperlink" Target="https://login.consultant.ru/link/?req=doc&amp;base=RLAW926&amp;n=201774&amp;date=09.09.2024&amp;dst=100007&amp;field=134" TargetMode="External"/><Relationship Id="rId39" Type="http://schemas.openxmlformats.org/officeDocument/2006/relationships/hyperlink" Target="https://login.consultant.ru/link/?req=doc&amp;base=RLAW926&amp;n=294655&amp;date=09.09.2024&amp;dst=100006&amp;field=134" TargetMode="External"/><Relationship Id="rId40" Type="http://schemas.openxmlformats.org/officeDocument/2006/relationships/hyperlink" Target="https://login.consultant.ru/link/?req=doc&amp;base=LAW&amp;n=481366&amp;date=09.09.2024" TargetMode="External"/><Relationship Id="rId41" Type="http://schemas.openxmlformats.org/officeDocument/2006/relationships/hyperlink" Target="https://login.consultant.ru/link/?req=doc&amp;base=RLAW926&amp;n=201774&amp;date=09.09.2024&amp;dst=100008&amp;field=134" TargetMode="External"/><Relationship Id="rId42" Type="http://schemas.openxmlformats.org/officeDocument/2006/relationships/hyperlink" Target="https://login.consultant.ru/link/?req=doc&amp;base=RLAW926&amp;n=268442&amp;date=09.09.2024&amp;dst=100006&amp;field=134" TargetMode="External"/><Relationship Id="rId43" Type="http://schemas.openxmlformats.org/officeDocument/2006/relationships/hyperlink" Target="https://login.consultant.ru/link/?req=doc&amp;base=RLAW926&amp;n=268442&amp;date=09.09.2024&amp;dst=100012&amp;field=134" TargetMode="External"/><Relationship Id="rId44" Type="http://schemas.openxmlformats.org/officeDocument/2006/relationships/hyperlink" Target="https://login.consultant.ru/link/?req=doc&amp;base=RLAW926&amp;n=201774&amp;date=09.09.2024&amp;dst=100014&amp;field=134" TargetMode="External"/><Relationship Id="rId45" Type="http://schemas.openxmlformats.org/officeDocument/2006/relationships/hyperlink" Target="https://login.consultant.ru/link/?req=doc&amp;base=RLAW926&amp;n=289963&amp;date=09.09.2024&amp;dst=100011&amp;field=134" TargetMode="External"/><Relationship Id="rId46" Type="http://schemas.openxmlformats.org/officeDocument/2006/relationships/hyperlink" Target="https://login.consultant.ru/link/?req=doc&amp;base=RLAW926&amp;n=269113&amp;date=09.09.2024&amp;dst=100006&amp;field=134" TargetMode="External"/><Relationship Id="rId47" Type="http://schemas.openxmlformats.org/officeDocument/2006/relationships/hyperlink" Target="https://login.consultant.ru/link/?req=doc&amp;base=LAW&amp;n=483036&amp;date=09.09.2024" TargetMode="External"/><Relationship Id="rId48" Type="http://schemas.openxmlformats.org/officeDocument/2006/relationships/hyperlink" Target="https://login.consultant.ru/link/?req=doc&amp;base=LAW&amp;n=483036&amp;date=09.09.2024&amp;dst=134&amp;field=134" TargetMode="External"/><Relationship Id="rId49" Type="http://schemas.openxmlformats.org/officeDocument/2006/relationships/hyperlink" Target="https://login.consultant.ru/link/?req=doc&amp;base=RLAW926&amp;n=223790&amp;date=09.09.2024&amp;dst=100006&amp;field=134" TargetMode="External"/><Relationship Id="rId50" Type="http://schemas.openxmlformats.org/officeDocument/2006/relationships/hyperlink" Target="https://login.consultant.ru/link/?req=doc&amp;base=LAW&amp;n=358026&amp;date=09.09.2024" TargetMode="External"/><Relationship Id="rId51" Type="http://schemas.openxmlformats.org/officeDocument/2006/relationships/hyperlink" Target="https://login.consultant.ru/link/?req=doc&amp;base=RLAW926&amp;n=289963&amp;date=09.09.2024&amp;dst=100013&amp;field=134" TargetMode="External"/><Relationship Id="rId52" Type="http://schemas.openxmlformats.org/officeDocument/2006/relationships/hyperlink" Target="https://login.consultant.ru/link/?req=doc&amp;base=RLAW926&amp;n=272399&amp;date=09.09.2024&amp;dst=100006&amp;field=134" TargetMode="External"/><Relationship Id="rId53" Type="http://schemas.openxmlformats.org/officeDocument/2006/relationships/hyperlink" Target="https://login.consultant.ru/link/?req=doc&amp;base=RLAW926&amp;n=289963&amp;date=09.09.2024&amp;dst=10001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городского поселения Междуреченский Кондинского района от 04.10.2018 N 10(ред. от 28.12.2023)&amp;quot;Об утверждении Положения о земельном налоге на территории муниципального образования городское поселение Междуреченский&amp;quot;</dc:title>
  <dc:creator/>
  <cp:lastModifiedBy/>
</cp:coreProperties>
</file>