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00" w:rsidRPr="00E57E2E" w:rsidRDefault="000B64F7" w:rsidP="00FE4E00">
      <w:pPr>
        <w:ind w:firstLine="708"/>
        <w:jc w:val="center"/>
        <w:rPr>
          <w:sz w:val="26"/>
          <w:szCs w:val="26"/>
        </w:rPr>
      </w:pPr>
      <w:r w:rsidRPr="00E57E2E">
        <w:rPr>
          <w:sz w:val="26"/>
          <w:szCs w:val="26"/>
        </w:rPr>
        <w:t xml:space="preserve">Пояснительная записка </w:t>
      </w:r>
      <w:r w:rsidR="00F1209C" w:rsidRPr="00E57E2E">
        <w:rPr>
          <w:sz w:val="26"/>
          <w:szCs w:val="26"/>
        </w:rPr>
        <w:t xml:space="preserve">к проекту </w:t>
      </w:r>
      <w:r w:rsidR="00FE4E00" w:rsidRPr="00E57E2E">
        <w:rPr>
          <w:sz w:val="26"/>
          <w:szCs w:val="26"/>
        </w:rPr>
        <w:t xml:space="preserve">Решения </w:t>
      </w:r>
      <w:r w:rsidR="007314DD" w:rsidRPr="00E57E2E">
        <w:rPr>
          <w:sz w:val="26"/>
          <w:szCs w:val="26"/>
        </w:rPr>
        <w:t>Совета депутатов</w:t>
      </w:r>
      <w:r w:rsidR="00FE4E00" w:rsidRPr="00E57E2E">
        <w:rPr>
          <w:sz w:val="26"/>
          <w:szCs w:val="26"/>
        </w:rPr>
        <w:t xml:space="preserve"> </w:t>
      </w:r>
    </w:p>
    <w:p w:rsidR="00FE4E00" w:rsidRPr="00A17873" w:rsidRDefault="00FE4E00" w:rsidP="00FE4E00">
      <w:pPr>
        <w:ind w:firstLine="708"/>
        <w:jc w:val="center"/>
        <w:rPr>
          <w:sz w:val="26"/>
          <w:szCs w:val="26"/>
        </w:rPr>
      </w:pPr>
      <w:r w:rsidRPr="00E57E2E">
        <w:rPr>
          <w:sz w:val="26"/>
          <w:szCs w:val="26"/>
        </w:rPr>
        <w:t xml:space="preserve">«О рассмотрении отчета об исполнении бюджета муниципального образования </w:t>
      </w:r>
      <w:r w:rsidR="007314DD" w:rsidRPr="00E57E2E">
        <w:rPr>
          <w:sz w:val="26"/>
          <w:szCs w:val="26"/>
        </w:rPr>
        <w:t xml:space="preserve">городское поселение </w:t>
      </w:r>
      <w:proofErr w:type="gramStart"/>
      <w:r w:rsidR="007314DD" w:rsidRPr="00E57E2E">
        <w:rPr>
          <w:sz w:val="26"/>
          <w:szCs w:val="26"/>
        </w:rPr>
        <w:t>Междуреченский</w:t>
      </w:r>
      <w:proofErr w:type="gramEnd"/>
      <w:r w:rsidR="007314DD" w:rsidRPr="00E57E2E">
        <w:rPr>
          <w:sz w:val="26"/>
          <w:szCs w:val="26"/>
        </w:rPr>
        <w:t xml:space="preserve"> </w:t>
      </w:r>
      <w:r w:rsidRPr="00E57E2E">
        <w:rPr>
          <w:sz w:val="26"/>
          <w:szCs w:val="26"/>
        </w:rPr>
        <w:t xml:space="preserve">за </w:t>
      </w:r>
      <w:r w:rsidR="00371E90" w:rsidRPr="00E57E2E">
        <w:rPr>
          <w:sz w:val="26"/>
          <w:szCs w:val="26"/>
        </w:rPr>
        <w:t xml:space="preserve">1 </w:t>
      </w:r>
      <w:r w:rsidR="00F33ADB" w:rsidRPr="00E57E2E">
        <w:rPr>
          <w:sz w:val="26"/>
          <w:szCs w:val="26"/>
        </w:rPr>
        <w:t>полугодие</w:t>
      </w:r>
      <w:r w:rsidRPr="00E57E2E">
        <w:rPr>
          <w:sz w:val="26"/>
          <w:szCs w:val="26"/>
        </w:rPr>
        <w:t xml:space="preserve"> 202</w:t>
      </w:r>
      <w:r w:rsidR="00114E0F" w:rsidRPr="00E57E2E">
        <w:rPr>
          <w:sz w:val="26"/>
          <w:szCs w:val="26"/>
        </w:rPr>
        <w:t>5</w:t>
      </w:r>
      <w:r w:rsidRPr="00E57E2E">
        <w:rPr>
          <w:sz w:val="26"/>
          <w:szCs w:val="26"/>
        </w:rPr>
        <w:t xml:space="preserve"> года»</w:t>
      </w:r>
    </w:p>
    <w:p w:rsidR="00C27903" w:rsidRPr="00A17873" w:rsidRDefault="00C27903" w:rsidP="00FE4E00">
      <w:pPr>
        <w:ind w:firstLine="708"/>
        <w:jc w:val="center"/>
        <w:rPr>
          <w:sz w:val="26"/>
          <w:szCs w:val="26"/>
        </w:rPr>
      </w:pPr>
    </w:p>
    <w:p w:rsidR="00A6792B" w:rsidRPr="00A17873" w:rsidRDefault="00C27903" w:rsidP="0069522F">
      <w:pPr>
        <w:pStyle w:val="HEADERTEXT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Данный проект разработан во исполнени</w:t>
      </w:r>
      <w:r w:rsidR="00FF6B45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статьи 264.2 Бюджетного кодекса Российской Федерации,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пункта 4.6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решения 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Совета депутатов городского поселения Междуреченский 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02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июня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201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№ 1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40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Об утверждении Положения о бюджетном процессе в городском поселении Междуреченский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». </w:t>
      </w:r>
    </w:p>
    <w:p w:rsidR="00A6792B" w:rsidRPr="00A17873" w:rsidRDefault="00C27903" w:rsidP="0069522F">
      <w:pPr>
        <w:pStyle w:val="HEADERTEXT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Проект отражает</w:t>
      </w:r>
      <w:r w:rsidR="00AC3BB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основные параметры исполнения 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бюджета муниципального образования 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городское </w:t>
      </w:r>
      <w:r w:rsidR="005535AB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поселение</w:t>
      </w:r>
      <w:r w:rsidR="002B5711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Междуреченский 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по состоянию на 1</w:t>
      </w:r>
      <w:r w:rsidR="00F33ADB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21345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июля 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202</w:t>
      </w:r>
      <w:r w:rsidR="00AC3BB0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года, в разрезе доходов, расходов и источников финансирования дефицита </w:t>
      </w:r>
      <w:r w:rsidR="00A21345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бюджета.</w:t>
      </w:r>
    </w:p>
    <w:p w:rsidR="00DB60ED" w:rsidRPr="00A17873" w:rsidRDefault="00A21345" w:rsidP="0069522F">
      <w:pPr>
        <w:pStyle w:val="HEADERTEXT"/>
        <w:ind w:firstLine="709"/>
        <w:jc w:val="both"/>
        <w:rPr>
          <w:sz w:val="26"/>
          <w:szCs w:val="26"/>
        </w:rPr>
      </w:pPr>
      <w:proofErr w:type="gramStart"/>
      <w:r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соответствии со ст. </w:t>
      </w:r>
      <w:r w:rsidR="00C27903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264.2 Бюджетного кодекса 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Российской Федерации</w:t>
      </w:r>
      <w:r w:rsidR="00AC3BB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952DBE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тчет об исполнении бюджета городского поселения Междуреченский за </w:t>
      </w:r>
      <w:r w:rsidR="006915D2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 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полугодие 202</w:t>
      </w:r>
      <w:r w:rsidR="00B0463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</w:t>
      </w:r>
      <w:r w:rsidR="005728A8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27903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утвержд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енный </w:t>
      </w:r>
      <w:r w:rsidR="00C27903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постановлением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администрации городского поселения Междуреченский от </w:t>
      </w:r>
      <w:r w:rsidR="00B0463A">
        <w:rPr>
          <w:rFonts w:ascii="Times New Roman" w:eastAsia="Times New Roman" w:hAnsi="Times New Roman" w:cs="Times New Roman"/>
          <w:color w:val="auto"/>
          <w:sz w:val="26"/>
          <w:szCs w:val="26"/>
        </w:rPr>
        <w:t>18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.07.202</w:t>
      </w:r>
      <w:r w:rsidR="00B0463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№</w:t>
      </w:r>
      <w:r w:rsidR="0057104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45324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B0463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-п «Об утверждении отчета об исполнении бюджета муниципального образования городское поселение Междуреченский за 1 полугодие 202</w:t>
      </w:r>
      <w:r w:rsidR="00B0463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года»</w:t>
      </w:r>
      <w:r w:rsidR="00AC3BB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AC3BB0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принимается Советом депутатов городского поселения Междуреченский к сведению</w:t>
      </w:r>
      <w:r w:rsidR="00DB60ED" w:rsidRPr="00A1787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proofErr w:type="gramEnd"/>
    </w:p>
    <w:p w:rsidR="00BE6A8D" w:rsidRPr="00A17873" w:rsidRDefault="00BE6A8D" w:rsidP="00BE6A8D">
      <w:pPr>
        <w:jc w:val="center"/>
        <w:rPr>
          <w:b/>
          <w:sz w:val="26"/>
          <w:szCs w:val="26"/>
        </w:rPr>
      </w:pPr>
    </w:p>
    <w:p w:rsidR="00BE6A8D" w:rsidRPr="00E57E2E" w:rsidRDefault="00BE6A8D" w:rsidP="00BE6A8D">
      <w:pPr>
        <w:jc w:val="center"/>
        <w:rPr>
          <w:b/>
          <w:sz w:val="26"/>
          <w:szCs w:val="26"/>
        </w:rPr>
      </w:pPr>
      <w:r w:rsidRPr="00E57E2E">
        <w:rPr>
          <w:b/>
          <w:sz w:val="26"/>
          <w:szCs w:val="26"/>
        </w:rPr>
        <w:t>ДОХОДЫ</w:t>
      </w:r>
    </w:p>
    <w:p w:rsidR="00620619" w:rsidRPr="00E57E2E" w:rsidRDefault="004E3877" w:rsidP="005813F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57E2E">
        <w:rPr>
          <w:sz w:val="26"/>
          <w:szCs w:val="26"/>
        </w:rPr>
        <w:t>З</w:t>
      </w:r>
      <w:r w:rsidR="00165A93" w:rsidRPr="00E57E2E">
        <w:rPr>
          <w:sz w:val="26"/>
          <w:szCs w:val="26"/>
        </w:rPr>
        <w:t xml:space="preserve">а </w:t>
      </w:r>
      <w:r w:rsidR="006915D2" w:rsidRPr="00E57E2E">
        <w:rPr>
          <w:sz w:val="26"/>
          <w:szCs w:val="26"/>
        </w:rPr>
        <w:t xml:space="preserve">1 </w:t>
      </w:r>
      <w:r w:rsidR="00165A93" w:rsidRPr="00E57E2E">
        <w:rPr>
          <w:sz w:val="26"/>
          <w:szCs w:val="26"/>
        </w:rPr>
        <w:t>полугодие 202</w:t>
      </w:r>
      <w:r w:rsidR="00114E0F" w:rsidRPr="00E57E2E">
        <w:rPr>
          <w:sz w:val="26"/>
          <w:szCs w:val="26"/>
        </w:rPr>
        <w:t>5</w:t>
      </w:r>
      <w:r w:rsidR="00165A93" w:rsidRPr="00E57E2E">
        <w:rPr>
          <w:sz w:val="26"/>
          <w:szCs w:val="26"/>
        </w:rPr>
        <w:t xml:space="preserve"> года в бюджет муниципального образования городское поселение Междуреченский поступило </w:t>
      </w:r>
      <w:r w:rsidR="00114E0F" w:rsidRPr="00E57E2E">
        <w:rPr>
          <w:b/>
          <w:sz w:val="26"/>
          <w:szCs w:val="26"/>
        </w:rPr>
        <w:t>165 176 978,66</w:t>
      </w:r>
      <w:r w:rsidR="00165A93" w:rsidRPr="00E57E2E">
        <w:rPr>
          <w:b/>
          <w:sz w:val="26"/>
          <w:szCs w:val="26"/>
        </w:rPr>
        <w:t xml:space="preserve"> рублей</w:t>
      </w:r>
      <w:r w:rsidR="00165A93" w:rsidRPr="00E57E2E">
        <w:rPr>
          <w:sz w:val="26"/>
          <w:szCs w:val="26"/>
        </w:rPr>
        <w:t xml:space="preserve">, </w:t>
      </w:r>
      <w:r w:rsidR="005728A8" w:rsidRPr="00E57E2E">
        <w:rPr>
          <w:sz w:val="26"/>
          <w:szCs w:val="26"/>
        </w:rPr>
        <w:t xml:space="preserve">или </w:t>
      </w:r>
      <w:r w:rsidR="00114E0F" w:rsidRPr="00E57E2E">
        <w:rPr>
          <w:b/>
          <w:sz w:val="26"/>
          <w:szCs w:val="26"/>
        </w:rPr>
        <w:t>50,4</w:t>
      </w:r>
      <w:r w:rsidR="005728A8" w:rsidRPr="00E57E2E">
        <w:rPr>
          <w:b/>
          <w:sz w:val="26"/>
          <w:szCs w:val="26"/>
        </w:rPr>
        <w:t>%</w:t>
      </w:r>
      <w:r w:rsidR="005728A8" w:rsidRPr="00E57E2E">
        <w:rPr>
          <w:sz w:val="26"/>
          <w:szCs w:val="26"/>
        </w:rPr>
        <w:t xml:space="preserve"> к уточненному плану 202</w:t>
      </w:r>
      <w:r w:rsidR="00114E0F" w:rsidRPr="00E57E2E">
        <w:rPr>
          <w:sz w:val="26"/>
          <w:szCs w:val="26"/>
        </w:rPr>
        <w:t>5</w:t>
      </w:r>
      <w:r w:rsidR="005728A8" w:rsidRPr="00E57E2E">
        <w:rPr>
          <w:sz w:val="26"/>
          <w:szCs w:val="26"/>
        </w:rPr>
        <w:t xml:space="preserve"> год</w:t>
      </w:r>
      <w:r w:rsidR="0060373C" w:rsidRPr="00E57E2E">
        <w:rPr>
          <w:sz w:val="26"/>
          <w:szCs w:val="26"/>
        </w:rPr>
        <w:t>а</w:t>
      </w:r>
      <w:r w:rsidR="005728A8" w:rsidRPr="00E57E2E">
        <w:rPr>
          <w:sz w:val="26"/>
          <w:szCs w:val="26"/>
        </w:rPr>
        <w:t xml:space="preserve">. </w:t>
      </w:r>
      <w:r w:rsidR="00165A93" w:rsidRPr="00E57E2E">
        <w:rPr>
          <w:sz w:val="26"/>
          <w:szCs w:val="26"/>
        </w:rPr>
        <w:t xml:space="preserve">К аналогичному периоду прошлого года доходы бюджета поселения </w:t>
      </w:r>
      <w:r w:rsidR="007F0DC5" w:rsidRPr="00E57E2E">
        <w:rPr>
          <w:sz w:val="26"/>
          <w:szCs w:val="26"/>
        </w:rPr>
        <w:t>увеличились</w:t>
      </w:r>
      <w:r w:rsidR="00165A93" w:rsidRPr="00E57E2E">
        <w:rPr>
          <w:sz w:val="26"/>
          <w:szCs w:val="26"/>
        </w:rPr>
        <w:t xml:space="preserve"> на </w:t>
      </w:r>
      <w:r w:rsidR="00114E0F" w:rsidRPr="00E57E2E">
        <w:rPr>
          <w:b/>
          <w:sz w:val="26"/>
          <w:szCs w:val="26"/>
        </w:rPr>
        <w:t>87 363 711,23</w:t>
      </w:r>
      <w:r w:rsidR="00165A93" w:rsidRPr="00E57E2E">
        <w:rPr>
          <w:b/>
          <w:sz w:val="26"/>
          <w:szCs w:val="26"/>
        </w:rPr>
        <w:t xml:space="preserve"> рублей или </w:t>
      </w:r>
      <w:r w:rsidR="00114E0F" w:rsidRPr="00E57E2E">
        <w:rPr>
          <w:b/>
          <w:sz w:val="26"/>
          <w:szCs w:val="26"/>
        </w:rPr>
        <w:t>в 2 раза</w:t>
      </w:r>
      <w:r w:rsidR="00165A93" w:rsidRPr="00E57E2E">
        <w:rPr>
          <w:sz w:val="26"/>
          <w:szCs w:val="26"/>
        </w:rPr>
        <w:t xml:space="preserve"> в основном за счет </w:t>
      </w:r>
      <w:r w:rsidR="00F908FC" w:rsidRPr="00E57E2E">
        <w:rPr>
          <w:sz w:val="26"/>
          <w:szCs w:val="26"/>
        </w:rPr>
        <w:t>увеличения</w:t>
      </w:r>
      <w:r w:rsidR="0010069E" w:rsidRPr="00E57E2E">
        <w:rPr>
          <w:sz w:val="26"/>
          <w:szCs w:val="26"/>
        </w:rPr>
        <w:t xml:space="preserve"> </w:t>
      </w:r>
      <w:r w:rsidR="00114E0F" w:rsidRPr="00E57E2E">
        <w:rPr>
          <w:sz w:val="26"/>
          <w:szCs w:val="26"/>
        </w:rPr>
        <w:t>безвозмездных поступлений</w:t>
      </w:r>
      <w:r w:rsidR="00165A93" w:rsidRPr="00E57E2E">
        <w:rPr>
          <w:sz w:val="26"/>
          <w:szCs w:val="26"/>
        </w:rPr>
        <w:t xml:space="preserve">. </w:t>
      </w:r>
    </w:p>
    <w:p w:rsidR="006A510B" w:rsidRPr="00E57E2E" w:rsidRDefault="002B1C95" w:rsidP="006F355A">
      <w:pPr>
        <w:pStyle w:val="a8"/>
        <w:ind w:firstLine="709"/>
        <w:jc w:val="both"/>
        <w:rPr>
          <w:sz w:val="26"/>
          <w:szCs w:val="26"/>
        </w:rPr>
      </w:pPr>
      <w:proofErr w:type="gramStart"/>
      <w:r w:rsidRPr="00E57E2E">
        <w:rPr>
          <w:b/>
          <w:sz w:val="26"/>
          <w:szCs w:val="26"/>
        </w:rPr>
        <w:t>Налоговые доходы</w:t>
      </w:r>
      <w:r w:rsidRPr="00E57E2E">
        <w:rPr>
          <w:sz w:val="26"/>
          <w:szCs w:val="26"/>
        </w:rPr>
        <w:t xml:space="preserve"> по итогам первого полугодия 202</w:t>
      </w:r>
      <w:r w:rsidR="00114E0F" w:rsidRPr="00E57E2E">
        <w:rPr>
          <w:sz w:val="26"/>
          <w:szCs w:val="26"/>
        </w:rPr>
        <w:t>5</w:t>
      </w:r>
      <w:r w:rsidRPr="00E57E2E">
        <w:rPr>
          <w:sz w:val="26"/>
          <w:szCs w:val="26"/>
        </w:rPr>
        <w:t xml:space="preserve"> года сложились в сумме         </w:t>
      </w:r>
      <w:r w:rsidR="00114E0F" w:rsidRPr="00E57E2E">
        <w:rPr>
          <w:b/>
          <w:sz w:val="26"/>
          <w:szCs w:val="26"/>
        </w:rPr>
        <w:t>36 604 890,46</w:t>
      </w:r>
      <w:r w:rsidRPr="00E57E2E">
        <w:rPr>
          <w:b/>
          <w:sz w:val="26"/>
          <w:szCs w:val="26"/>
        </w:rPr>
        <w:t xml:space="preserve"> рублей или </w:t>
      </w:r>
      <w:r w:rsidR="00114E0F" w:rsidRPr="00E57E2E">
        <w:rPr>
          <w:b/>
          <w:sz w:val="26"/>
          <w:szCs w:val="26"/>
        </w:rPr>
        <w:t>48,8</w:t>
      </w:r>
      <w:r w:rsidRPr="00E57E2E">
        <w:rPr>
          <w:b/>
          <w:sz w:val="26"/>
          <w:szCs w:val="26"/>
        </w:rPr>
        <w:t>%</w:t>
      </w:r>
      <w:r w:rsidRPr="00E57E2E">
        <w:rPr>
          <w:sz w:val="26"/>
          <w:szCs w:val="26"/>
        </w:rPr>
        <w:t xml:space="preserve"> от первоначально утвержденного </w:t>
      </w:r>
      <w:r w:rsidR="00114E0F" w:rsidRPr="00E57E2E">
        <w:rPr>
          <w:sz w:val="26"/>
          <w:szCs w:val="26"/>
        </w:rPr>
        <w:t xml:space="preserve">и уточненного </w:t>
      </w:r>
      <w:r w:rsidRPr="00E57E2E">
        <w:rPr>
          <w:sz w:val="26"/>
          <w:szCs w:val="26"/>
        </w:rPr>
        <w:t>план</w:t>
      </w:r>
      <w:r w:rsidR="00114E0F" w:rsidRPr="00E57E2E">
        <w:rPr>
          <w:sz w:val="26"/>
          <w:szCs w:val="26"/>
        </w:rPr>
        <w:t>ов</w:t>
      </w:r>
      <w:r w:rsidRPr="00E57E2E">
        <w:rPr>
          <w:sz w:val="26"/>
          <w:szCs w:val="26"/>
        </w:rPr>
        <w:t>.</w:t>
      </w:r>
      <w:proofErr w:type="gramEnd"/>
      <w:r w:rsidRPr="00E57E2E">
        <w:rPr>
          <w:sz w:val="26"/>
          <w:szCs w:val="26"/>
        </w:rPr>
        <w:t xml:space="preserve"> Поступления от налоговых доходов </w:t>
      </w:r>
      <w:r w:rsidR="007E7332" w:rsidRPr="00E57E2E">
        <w:rPr>
          <w:sz w:val="26"/>
          <w:szCs w:val="26"/>
        </w:rPr>
        <w:t>увеличились</w:t>
      </w:r>
      <w:r w:rsidRPr="00E57E2E">
        <w:rPr>
          <w:sz w:val="26"/>
          <w:szCs w:val="26"/>
        </w:rPr>
        <w:t xml:space="preserve"> в сравнении с аналогичным периодом  202</w:t>
      </w:r>
      <w:r w:rsidR="00114E0F" w:rsidRPr="00E57E2E">
        <w:rPr>
          <w:sz w:val="26"/>
          <w:szCs w:val="26"/>
        </w:rPr>
        <w:t>4</w:t>
      </w:r>
      <w:r w:rsidRPr="00E57E2E">
        <w:rPr>
          <w:sz w:val="26"/>
          <w:szCs w:val="26"/>
        </w:rPr>
        <w:t xml:space="preserve"> года на </w:t>
      </w:r>
      <w:r w:rsidR="00114E0F" w:rsidRPr="00E57E2E">
        <w:rPr>
          <w:b/>
          <w:sz w:val="26"/>
          <w:szCs w:val="26"/>
        </w:rPr>
        <w:t>3 060 714,00</w:t>
      </w:r>
      <w:r w:rsidR="009D0F81" w:rsidRPr="00E57E2E">
        <w:rPr>
          <w:b/>
          <w:sz w:val="26"/>
          <w:szCs w:val="26"/>
        </w:rPr>
        <w:t xml:space="preserve"> </w:t>
      </w:r>
      <w:r w:rsidRPr="00E57E2E">
        <w:rPr>
          <w:b/>
          <w:sz w:val="26"/>
          <w:szCs w:val="26"/>
        </w:rPr>
        <w:t xml:space="preserve">рублей или на </w:t>
      </w:r>
      <w:r w:rsidR="00114E0F" w:rsidRPr="00E57E2E">
        <w:rPr>
          <w:b/>
          <w:sz w:val="26"/>
          <w:szCs w:val="26"/>
        </w:rPr>
        <w:t>9,1</w:t>
      </w:r>
      <w:r w:rsidRPr="00E57E2E">
        <w:rPr>
          <w:b/>
          <w:sz w:val="26"/>
          <w:szCs w:val="26"/>
        </w:rPr>
        <w:t>%.</w:t>
      </w:r>
      <w:r w:rsidRPr="00E57E2E">
        <w:rPr>
          <w:sz w:val="26"/>
          <w:szCs w:val="26"/>
        </w:rPr>
        <w:t xml:space="preserve"> </w:t>
      </w:r>
      <w:r w:rsidR="006A510B" w:rsidRPr="00E57E2E">
        <w:rPr>
          <w:sz w:val="26"/>
          <w:szCs w:val="26"/>
        </w:rPr>
        <w:t>Р</w:t>
      </w:r>
      <w:r w:rsidR="007E7332" w:rsidRPr="00E57E2E">
        <w:rPr>
          <w:sz w:val="26"/>
          <w:szCs w:val="26"/>
        </w:rPr>
        <w:t>ост</w:t>
      </w:r>
      <w:r w:rsidRPr="00E57E2E">
        <w:rPr>
          <w:sz w:val="26"/>
          <w:szCs w:val="26"/>
        </w:rPr>
        <w:t xml:space="preserve"> налоговых доходов связан с </w:t>
      </w:r>
      <w:r w:rsidR="007E7332" w:rsidRPr="00E57E2E">
        <w:rPr>
          <w:sz w:val="26"/>
          <w:szCs w:val="26"/>
        </w:rPr>
        <w:t>увеличением</w:t>
      </w:r>
      <w:r w:rsidRPr="00E57E2E">
        <w:rPr>
          <w:sz w:val="26"/>
          <w:szCs w:val="26"/>
        </w:rPr>
        <w:t xml:space="preserve"> поступлений по налогу на доходы физических лиц (далее – НДФЛ), а также </w:t>
      </w:r>
      <w:r w:rsidR="00114E0F" w:rsidRPr="00E57E2E">
        <w:rPr>
          <w:sz w:val="26"/>
          <w:szCs w:val="26"/>
        </w:rPr>
        <w:t xml:space="preserve">земельного </w:t>
      </w:r>
      <w:r w:rsidRPr="00E57E2E">
        <w:rPr>
          <w:sz w:val="26"/>
          <w:szCs w:val="26"/>
        </w:rPr>
        <w:t>налога.</w:t>
      </w:r>
      <w:r w:rsidR="009D0F81" w:rsidRPr="00E57E2E">
        <w:rPr>
          <w:sz w:val="26"/>
          <w:szCs w:val="26"/>
        </w:rPr>
        <w:t xml:space="preserve"> </w:t>
      </w:r>
      <w:r w:rsidR="006F355A" w:rsidRPr="00E57E2E">
        <w:rPr>
          <w:sz w:val="26"/>
          <w:szCs w:val="26"/>
        </w:rPr>
        <w:t xml:space="preserve">Основной причиной значительного роста НДФЛ является: рост поступлений НДФЛ от крупных </w:t>
      </w:r>
      <w:r w:rsidR="00114E0F" w:rsidRPr="00E57E2E">
        <w:rPr>
          <w:sz w:val="26"/>
          <w:szCs w:val="26"/>
        </w:rPr>
        <w:t>налогоплательщиков</w:t>
      </w:r>
      <w:r w:rsidR="006F355A" w:rsidRPr="00E57E2E">
        <w:rPr>
          <w:sz w:val="26"/>
          <w:szCs w:val="26"/>
        </w:rPr>
        <w:t>.</w:t>
      </w:r>
    </w:p>
    <w:p w:rsidR="00767E03" w:rsidRPr="00E57E2E" w:rsidRDefault="00767E03" w:rsidP="005813F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E57E2E">
        <w:rPr>
          <w:b/>
          <w:sz w:val="26"/>
          <w:szCs w:val="26"/>
        </w:rPr>
        <w:t>Неналоговые доходы</w:t>
      </w:r>
      <w:r w:rsidRPr="00E57E2E">
        <w:rPr>
          <w:sz w:val="26"/>
          <w:szCs w:val="26"/>
        </w:rPr>
        <w:t xml:space="preserve"> по итогам первого полугодия 202</w:t>
      </w:r>
      <w:r w:rsidR="00114E0F" w:rsidRPr="00E57E2E">
        <w:rPr>
          <w:sz w:val="26"/>
          <w:szCs w:val="26"/>
        </w:rPr>
        <w:t>5</w:t>
      </w:r>
      <w:r w:rsidRPr="00E57E2E">
        <w:rPr>
          <w:sz w:val="26"/>
          <w:szCs w:val="26"/>
        </w:rPr>
        <w:t xml:space="preserve"> года сложились в сумме </w:t>
      </w:r>
      <w:r w:rsidR="00114E0F" w:rsidRPr="00E57E2E">
        <w:rPr>
          <w:b/>
          <w:sz w:val="26"/>
          <w:szCs w:val="26"/>
        </w:rPr>
        <w:t>3 878 659,23</w:t>
      </w:r>
      <w:r w:rsidRPr="00E57E2E">
        <w:rPr>
          <w:b/>
          <w:sz w:val="26"/>
          <w:szCs w:val="26"/>
        </w:rPr>
        <w:t xml:space="preserve"> рублей или </w:t>
      </w:r>
      <w:r w:rsidR="00114E0F" w:rsidRPr="00E57E2E">
        <w:rPr>
          <w:b/>
          <w:sz w:val="26"/>
          <w:szCs w:val="26"/>
        </w:rPr>
        <w:t>61,7</w:t>
      </w:r>
      <w:r w:rsidRPr="00E57E2E">
        <w:rPr>
          <w:b/>
          <w:sz w:val="26"/>
          <w:szCs w:val="26"/>
        </w:rPr>
        <w:t xml:space="preserve">% </w:t>
      </w:r>
      <w:r w:rsidRPr="00E57E2E">
        <w:rPr>
          <w:sz w:val="26"/>
          <w:szCs w:val="26"/>
        </w:rPr>
        <w:t>от первоначально утвержденного и уточненного план</w:t>
      </w:r>
      <w:r w:rsidR="007E7332" w:rsidRPr="00E57E2E">
        <w:rPr>
          <w:sz w:val="26"/>
          <w:szCs w:val="26"/>
        </w:rPr>
        <w:t>ов</w:t>
      </w:r>
      <w:r w:rsidRPr="00E57E2E">
        <w:rPr>
          <w:sz w:val="26"/>
          <w:szCs w:val="26"/>
        </w:rPr>
        <w:t>.</w:t>
      </w:r>
      <w:proofErr w:type="gramEnd"/>
      <w:r w:rsidRPr="00E57E2E">
        <w:rPr>
          <w:sz w:val="26"/>
          <w:szCs w:val="26"/>
        </w:rPr>
        <w:t xml:space="preserve"> Поступления от неналоговых доходов </w:t>
      </w:r>
      <w:r w:rsidR="00114E0F" w:rsidRPr="00E57E2E">
        <w:rPr>
          <w:sz w:val="26"/>
          <w:szCs w:val="26"/>
        </w:rPr>
        <w:t>увеличились</w:t>
      </w:r>
      <w:r w:rsidRPr="00E57E2E">
        <w:rPr>
          <w:sz w:val="26"/>
          <w:szCs w:val="26"/>
        </w:rPr>
        <w:t xml:space="preserve"> в сравнении с аналогичным периодом 202</w:t>
      </w:r>
      <w:r w:rsidR="00114E0F" w:rsidRPr="00E57E2E">
        <w:rPr>
          <w:sz w:val="26"/>
          <w:szCs w:val="26"/>
        </w:rPr>
        <w:t>4</w:t>
      </w:r>
      <w:r w:rsidRPr="00E57E2E">
        <w:rPr>
          <w:sz w:val="26"/>
          <w:szCs w:val="26"/>
        </w:rPr>
        <w:t xml:space="preserve"> года на </w:t>
      </w:r>
      <w:r w:rsidR="00114E0F" w:rsidRPr="00E57E2E">
        <w:rPr>
          <w:b/>
          <w:sz w:val="26"/>
          <w:szCs w:val="26"/>
        </w:rPr>
        <w:t>433 520,38</w:t>
      </w:r>
      <w:r w:rsidRPr="00E57E2E">
        <w:rPr>
          <w:b/>
          <w:sz w:val="26"/>
          <w:szCs w:val="26"/>
        </w:rPr>
        <w:t xml:space="preserve"> рублей или на </w:t>
      </w:r>
      <w:r w:rsidR="007E7332" w:rsidRPr="00E57E2E">
        <w:rPr>
          <w:b/>
          <w:sz w:val="26"/>
          <w:szCs w:val="26"/>
        </w:rPr>
        <w:t>12,</w:t>
      </w:r>
      <w:r w:rsidR="00114E0F" w:rsidRPr="00E57E2E">
        <w:rPr>
          <w:b/>
          <w:sz w:val="26"/>
          <w:szCs w:val="26"/>
        </w:rPr>
        <w:t>6</w:t>
      </w:r>
      <w:r w:rsidRPr="00E57E2E">
        <w:rPr>
          <w:b/>
          <w:sz w:val="26"/>
          <w:szCs w:val="26"/>
        </w:rPr>
        <w:t>%.</w:t>
      </w:r>
      <w:r w:rsidRPr="00E57E2E">
        <w:rPr>
          <w:sz w:val="26"/>
          <w:szCs w:val="26"/>
        </w:rPr>
        <w:t xml:space="preserve"> </w:t>
      </w:r>
    </w:p>
    <w:p w:rsidR="007E7332" w:rsidRPr="00E57E2E" w:rsidRDefault="00B16ED2" w:rsidP="005813FB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E57E2E">
        <w:rPr>
          <w:sz w:val="26"/>
          <w:szCs w:val="26"/>
        </w:rPr>
        <w:t>Наиболее весомыми из числа неналоговых доходов являются</w:t>
      </w:r>
      <w:r w:rsidRPr="00E57E2E">
        <w:rPr>
          <w:b/>
          <w:sz w:val="26"/>
          <w:szCs w:val="26"/>
        </w:rPr>
        <w:t xml:space="preserve"> </w:t>
      </w:r>
      <w:r w:rsidR="007E7332" w:rsidRPr="00E57E2E">
        <w:rPr>
          <w:sz w:val="26"/>
          <w:szCs w:val="26"/>
        </w:rPr>
        <w:t xml:space="preserve">доходы от прочих поступлений от использования имущества </w:t>
      </w:r>
      <w:r w:rsidR="007E7332" w:rsidRPr="00E57E2E">
        <w:rPr>
          <w:b/>
          <w:sz w:val="26"/>
          <w:szCs w:val="26"/>
        </w:rPr>
        <w:t>(социальный наём)</w:t>
      </w:r>
      <w:r w:rsidR="007E7332" w:rsidRPr="00E57E2E">
        <w:rPr>
          <w:sz w:val="26"/>
          <w:szCs w:val="26"/>
        </w:rPr>
        <w:t xml:space="preserve">. </w:t>
      </w:r>
      <w:proofErr w:type="gramStart"/>
      <w:r w:rsidR="007E7332" w:rsidRPr="00E57E2E">
        <w:rPr>
          <w:sz w:val="26"/>
          <w:szCs w:val="26"/>
        </w:rPr>
        <w:t>Исполнение за 6 месяцев 202</w:t>
      </w:r>
      <w:r w:rsidR="00114E0F" w:rsidRPr="00E57E2E">
        <w:rPr>
          <w:sz w:val="26"/>
          <w:szCs w:val="26"/>
        </w:rPr>
        <w:t>5</w:t>
      </w:r>
      <w:r w:rsidR="007E7332" w:rsidRPr="00E57E2E">
        <w:rPr>
          <w:sz w:val="26"/>
          <w:szCs w:val="26"/>
        </w:rPr>
        <w:t xml:space="preserve"> года  составило </w:t>
      </w:r>
      <w:r w:rsidR="00114E0F" w:rsidRPr="00E57E2E">
        <w:rPr>
          <w:b/>
          <w:sz w:val="26"/>
          <w:szCs w:val="26"/>
        </w:rPr>
        <w:t>1 239 166,95</w:t>
      </w:r>
      <w:r w:rsidR="007E7332" w:rsidRPr="00E57E2E">
        <w:rPr>
          <w:b/>
          <w:sz w:val="26"/>
          <w:szCs w:val="26"/>
        </w:rPr>
        <w:t xml:space="preserve"> рубля или </w:t>
      </w:r>
      <w:r w:rsidR="00114E0F" w:rsidRPr="00E57E2E">
        <w:rPr>
          <w:b/>
          <w:sz w:val="26"/>
          <w:szCs w:val="26"/>
        </w:rPr>
        <w:t>42,1</w:t>
      </w:r>
      <w:r w:rsidR="007E7332" w:rsidRPr="00E57E2E">
        <w:rPr>
          <w:b/>
          <w:sz w:val="26"/>
          <w:szCs w:val="26"/>
        </w:rPr>
        <w:t xml:space="preserve">% </w:t>
      </w:r>
      <w:r w:rsidR="007E7332" w:rsidRPr="00E57E2E">
        <w:rPr>
          <w:sz w:val="26"/>
          <w:szCs w:val="26"/>
        </w:rPr>
        <w:t>от первоначально утвержденного и уточненного планов.</w:t>
      </w:r>
      <w:proofErr w:type="gramEnd"/>
      <w:r w:rsidR="007E7332" w:rsidRPr="00E57E2E">
        <w:rPr>
          <w:sz w:val="26"/>
          <w:szCs w:val="26"/>
        </w:rPr>
        <w:t xml:space="preserve"> В сравнении с аналогичным периодом 202</w:t>
      </w:r>
      <w:r w:rsidR="00E915D3" w:rsidRPr="00E57E2E">
        <w:rPr>
          <w:sz w:val="26"/>
          <w:szCs w:val="26"/>
        </w:rPr>
        <w:t>4</w:t>
      </w:r>
      <w:r w:rsidR="007E7332" w:rsidRPr="00E57E2E">
        <w:rPr>
          <w:sz w:val="26"/>
          <w:szCs w:val="26"/>
        </w:rPr>
        <w:t xml:space="preserve"> года наблюдается </w:t>
      </w:r>
      <w:r w:rsidR="00E915D3" w:rsidRPr="00E57E2E">
        <w:rPr>
          <w:sz w:val="26"/>
          <w:szCs w:val="26"/>
        </w:rPr>
        <w:t xml:space="preserve">снижение </w:t>
      </w:r>
      <w:r w:rsidR="007E7332" w:rsidRPr="00E57E2E">
        <w:rPr>
          <w:sz w:val="26"/>
          <w:szCs w:val="26"/>
        </w:rPr>
        <w:t xml:space="preserve">поступлений на </w:t>
      </w:r>
      <w:r w:rsidR="00E915D3" w:rsidRPr="00E57E2E">
        <w:rPr>
          <w:b/>
          <w:sz w:val="26"/>
          <w:szCs w:val="26"/>
        </w:rPr>
        <w:t>228 436,67</w:t>
      </w:r>
      <w:r w:rsidR="007E7332" w:rsidRPr="00E57E2E">
        <w:rPr>
          <w:b/>
          <w:sz w:val="26"/>
          <w:szCs w:val="26"/>
        </w:rPr>
        <w:t xml:space="preserve"> рублей или на </w:t>
      </w:r>
      <w:r w:rsidR="00E915D3" w:rsidRPr="00E57E2E">
        <w:rPr>
          <w:b/>
          <w:sz w:val="26"/>
          <w:szCs w:val="26"/>
        </w:rPr>
        <w:t>15,6</w:t>
      </w:r>
      <w:r w:rsidR="007E7332" w:rsidRPr="00E57E2E">
        <w:rPr>
          <w:b/>
          <w:sz w:val="26"/>
          <w:szCs w:val="26"/>
        </w:rPr>
        <w:t>%.</w:t>
      </w:r>
      <w:r w:rsidR="00476629" w:rsidRPr="00E57E2E">
        <w:rPr>
          <w:sz w:val="26"/>
          <w:szCs w:val="26"/>
        </w:rPr>
        <w:t xml:space="preserve"> За 1 полугодие 202</w:t>
      </w:r>
      <w:r w:rsidR="00E915D3" w:rsidRPr="00E57E2E">
        <w:rPr>
          <w:sz w:val="26"/>
          <w:szCs w:val="26"/>
        </w:rPr>
        <w:t>5</w:t>
      </w:r>
      <w:r w:rsidR="00476629" w:rsidRPr="00E57E2E">
        <w:rPr>
          <w:sz w:val="26"/>
          <w:szCs w:val="26"/>
        </w:rPr>
        <w:t xml:space="preserve"> года направлено: </w:t>
      </w:r>
      <w:r w:rsidR="00E062A5" w:rsidRPr="00E57E2E">
        <w:rPr>
          <w:b/>
          <w:sz w:val="26"/>
          <w:szCs w:val="26"/>
        </w:rPr>
        <w:t>73</w:t>
      </w:r>
      <w:r w:rsidR="00476629" w:rsidRPr="00E57E2E">
        <w:rPr>
          <w:b/>
          <w:sz w:val="26"/>
          <w:szCs w:val="26"/>
        </w:rPr>
        <w:t xml:space="preserve"> претензионных пис</w:t>
      </w:r>
      <w:r w:rsidR="007668CF" w:rsidRPr="00E57E2E">
        <w:rPr>
          <w:b/>
          <w:sz w:val="26"/>
          <w:szCs w:val="26"/>
        </w:rPr>
        <w:t>ем</w:t>
      </w:r>
      <w:r w:rsidR="00476629" w:rsidRPr="00E57E2E">
        <w:rPr>
          <w:sz w:val="26"/>
          <w:szCs w:val="26"/>
        </w:rPr>
        <w:t xml:space="preserve"> на общую сумму </w:t>
      </w:r>
      <w:r w:rsidR="00476629" w:rsidRPr="00E57E2E">
        <w:rPr>
          <w:b/>
          <w:sz w:val="26"/>
          <w:szCs w:val="26"/>
        </w:rPr>
        <w:t>1</w:t>
      </w:r>
      <w:r w:rsidR="00E062A5" w:rsidRPr="00E57E2E">
        <w:rPr>
          <w:b/>
          <w:sz w:val="26"/>
          <w:szCs w:val="26"/>
        </w:rPr>
        <w:t> 861 710</w:t>
      </w:r>
      <w:r w:rsidR="00476629" w:rsidRPr="00E57E2E">
        <w:rPr>
          <w:b/>
          <w:sz w:val="26"/>
          <w:szCs w:val="26"/>
        </w:rPr>
        <w:t xml:space="preserve"> рублей, 5</w:t>
      </w:r>
      <w:r w:rsidR="00E062A5" w:rsidRPr="00E57E2E">
        <w:rPr>
          <w:b/>
          <w:sz w:val="26"/>
          <w:szCs w:val="26"/>
        </w:rPr>
        <w:t>3</w:t>
      </w:r>
      <w:r w:rsidR="00476629" w:rsidRPr="00E57E2E">
        <w:rPr>
          <w:b/>
          <w:sz w:val="26"/>
          <w:szCs w:val="26"/>
        </w:rPr>
        <w:t xml:space="preserve"> исковых заявлений</w:t>
      </w:r>
      <w:r w:rsidR="00476629" w:rsidRPr="00E57E2E">
        <w:rPr>
          <w:sz w:val="26"/>
          <w:szCs w:val="26"/>
        </w:rPr>
        <w:t xml:space="preserve"> на общую сумму </w:t>
      </w:r>
      <w:r w:rsidR="00E062A5" w:rsidRPr="00E57E2E">
        <w:rPr>
          <w:b/>
          <w:sz w:val="26"/>
          <w:szCs w:val="26"/>
        </w:rPr>
        <w:t>434 200</w:t>
      </w:r>
      <w:r w:rsidR="00476629" w:rsidRPr="00E57E2E">
        <w:rPr>
          <w:b/>
          <w:sz w:val="26"/>
          <w:szCs w:val="26"/>
        </w:rPr>
        <w:t>,00 рублей</w:t>
      </w:r>
      <w:r w:rsidR="00476629" w:rsidRPr="00E57E2E">
        <w:rPr>
          <w:sz w:val="26"/>
          <w:szCs w:val="26"/>
        </w:rPr>
        <w:t xml:space="preserve">. В результате проведенных мероприятий в бюджет поселения поступило </w:t>
      </w:r>
      <w:r w:rsidR="00E062A5" w:rsidRPr="00E57E2E">
        <w:rPr>
          <w:b/>
          <w:sz w:val="26"/>
          <w:szCs w:val="26"/>
        </w:rPr>
        <w:t>491 770</w:t>
      </w:r>
      <w:r w:rsidR="00476629" w:rsidRPr="00E57E2E">
        <w:rPr>
          <w:b/>
          <w:sz w:val="26"/>
          <w:szCs w:val="26"/>
        </w:rPr>
        <w:t xml:space="preserve">,00  рублей.   </w:t>
      </w:r>
    </w:p>
    <w:p w:rsidR="003D6D53" w:rsidRPr="00E57E2E" w:rsidRDefault="00B16ED2" w:rsidP="003D6D53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57E2E">
        <w:rPr>
          <w:sz w:val="26"/>
          <w:szCs w:val="26"/>
        </w:rPr>
        <w:t>На втором месте в структуре неналоговых доход</w:t>
      </w:r>
      <w:r w:rsidR="00302661" w:rsidRPr="00E57E2E">
        <w:rPr>
          <w:sz w:val="26"/>
          <w:szCs w:val="26"/>
        </w:rPr>
        <w:t>ов</w:t>
      </w:r>
      <w:r w:rsidRPr="00E57E2E">
        <w:rPr>
          <w:sz w:val="26"/>
          <w:szCs w:val="26"/>
        </w:rPr>
        <w:t xml:space="preserve"> занимают </w:t>
      </w:r>
      <w:r w:rsidR="0020684F" w:rsidRPr="00E57E2E">
        <w:rPr>
          <w:sz w:val="26"/>
          <w:szCs w:val="26"/>
        </w:rPr>
        <w:t>доходы</w:t>
      </w:r>
      <w:r w:rsidR="003D6D53" w:rsidRPr="00E57E2E">
        <w:rPr>
          <w:sz w:val="26"/>
          <w:szCs w:val="26"/>
        </w:rPr>
        <w:t xml:space="preserve"> </w:t>
      </w:r>
      <w:r w:rsidR="0020684F" w:rsidRPr="00E57E2E">
        <w:rPr>
          <w:sz w:val="26"/>
          <w:szCs w:val="26"/>
        </w:rPr>
        <w:t xml:space="preserve">от продажи квартир. Исполнение на 01.07.2025 года составило 1 221 636,65 рублей. </w:t>
      </w:r>
      <w:r w:rsidR="00025C38" w:rsidRPr="00E57E2E">
        <w:rPr>
          <w:sz w:val="26"/>
          <w:szCs w:val="26"/>
        </w:rPr>
        <w:t>Доходов</w:t>
      </w:r>
      <w:r w:rsidR="0020684F" w:rsidRPr="00E57E2E">
        <w:rPr>
          <w:sz w:val="26"/>
          <w:szCs w:val="26"/>
        </w:rPr>
        <w:t xml:space="preserve"> за аналогичный период 2024 года не </w:t>
      </w:r>
      <w:r w:rsidR="00025C38" w:rsidRPr="00E57E2E">
        <w:rPr>
          <w:sz w:val="26"/>
          <w:szCs w:val="26"/>
        </w:rPr>
        <w:t>было</w:t>
      </w:r>
      <w:r w:rsidR="0020684F" w:rsidRPr="00E57E2E">
        <w:rPr>
          <w:sz w:val="26"/>
          <w:szCs w:val="26"/>
        </w:rPr>
        <w:t>.</w:t>
      </w:r>
      <w:r w:rsidR="003D6D53" w:rsidRPr="00E57E2E">
        <w:rPr>
          <w:sz w:val="26"/>
          <w:szCs w:val="26"/>
        </w:rPr>
        <w:t xml:space="preserve"> </w:t>
      </w:r>
    </w:p>
    <w:p w:rsidR="004E5F1A" w:rsidRPr="00A17873" w:rsidRDefault="00141575" w:rsidP="005813FB">
      <w:pPr>
        <w:pStyle w:val="a8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  <w:r w:rsidRPr="00E57E2E">
        <w:rPr>
          <w:sz w:val="26"/>
          <w:szCs w:val="26"/>
        </w:rPr>
        <w:lastRenderedPageBreak/>
        <w:t xml:space="preserve"> </w:t>
      </w:r>
      <w:r w:rsidR="00F1209C" w:rsidRPr="00E57E2E">
        <w:rPr>
          <w:sz w:val="26"/>
          <w:szCs w:val="26"/>
        </w:rPr>
        <w:t>Безвозмездных поступлений в бюджет</w:t>
      </w:r>
      <w:r w:rsidR="00FE4E00" w:rsidRPr="00E57E2E">
        <w:rPr>
          <w:sz w:val="26"/>
          <w:szCs w:val="26"/>
        </w:rPr>
        <w:t xml:space="preserve"> </w:t>
      </w:r>
      <w:r w:rsidR="00B23943" w:rsidRPr="00E57E2E">
        <w:rPr>
          <w:sz w:val="26"/>
          <w:szCs w:val="26"/>
        </w:rPr>
        <w:t>поселения</w:t>
      </w:r>
      <w:r w:rsidR="00FE4E00" w:rsidRPr="00E57E2E">
        <w:rPr>
          <w:sz w:val="26"/>
          <w:szCs w:val="26"/>
        </w:rPr>
        <w:t xml:space="preserve"> </w:t>
      </w:r>
      <w:r w:rsidR="00F1209C" w:rsidRPr="00E57E2E">
        <w:rPr>
          <w:sz w:val="26"/>
          <w:szCs w:val="26"/>
        </w:rPr>
        <w:t xml:space="preserve">поступило </w:t>
      </w:r>
      <w:r w:rsidR="00025C38" w:rsidRPr="00E57E2E">
        <w:rPr>
          <w:b/>
          <w:sz w:val="26"/>
          <w:szCs w:val="26"/>
        </w:rPr>
        <w:t>124 693 428,97</w:t>
      </w:r>
      <w:r w:rsidR="007F4225" w:rsidRPr="00E57E2E">
        <w:rPr>
          <w:b/>
          <w:sz w:val="26"/>
          <w:szCs w:val="26"/>
        </w:rPr>
        <w:t xml:space="preserve"> рублей</w:t>
      </w:r>
      <w:r w:rsidR="007F4225" w:rsidRPr="00E57E2E">
        <w:rPr>
          <w:sz w:val="26"/>
          <w:szCs w:val="26"/>
        </w:rPr>
        <w:t xml:space="preserve">, </w:t>
      </w:r>
      <w:r w:rsidR="007F4225" w:rsidRPr="00E57E2E">
        <w:rPr>
          <w:b/>
          <w:sz w:val="26"/>
          <w:szCs w:val="26"/>
        </w:rPr>
        <w:t xml:space="preserve">или </w:t>
      </w:r>
      <w:r w:rsidR="00025C38" w:rsidRPr="00E57E2E">
        <w:rPr>
          <w:b/>
          <w:sz w:val="26"/>
          <w:szCs w:val="26"/>
        </w:rPr>
        <w:t>50,6</w:t>
      </w:r>
      <w:r w:rsidR="007F4225" w:rsidRPr="00E57E2E">
        <w:rPr>
          <w:b/>
          <w:sz w:val="26"/>
          <w:szCs w:val="26"/>
        </w:rPr>
        <w:t>%</w:t>
      </w:r>
      <w:r w:rsidR="007F4225" w:rsidRPr="00E57E2E">
        <w:rPr>
          <w:sz w:val="26"/>
          <w:szCs w:val="26"/>
        </w:rPr>
        <w:t xml:space="preserve"> уточненного плана на год. </w:t>
      </w:r>
      <w:r w:rsidR="004E5F1A" w:rsidRPr="00E57E2E">
        <w:rPr>
          <w:sz w:val="26"/>
          <w:szCs w:val="26"/>
        </w:rPr>
        <w:t>По сравнению с аналогичным периодом 202</w:t>
      </w:r>
      <w:r w:rsidR="00025C38" w:rsidRPr="00E57E2E">
        <w:rPr>
          <w:sz w:val="26"/>
          <w:szCs w:val="26"/>
        </w:rPr>
        <w:t>4</w:t>
      </w:r>
      <w:r w:rsidR="004E5F1A" w:rsidRPr="00E57E2E">
        <w:rPr>
          <w:sz w:val="26"/>
          <w:szCs w:val="26"/>
        </w:rPr>
        <w:t xml:space="preserve"> года поступления </w:t>
      </w:r>
      <w:r w:rsidR="00025C38" w:rsidRPr="00E57E2E">
        <w:rPr>
          <w:sz w:val="26"/>
          <w:szCs w:val="26"/>
        </w:rPr>
        <w:t>увеличились</w:t>
      </w:r>
      <w:r w:rsidR="004E5F1A" w:rsidRPr="00E57E2E">
        <w:rPr>
          <w:sz w:val="26"/>
          <w:szCs w:val="26"/>
        </w:rPr>
        <w:t xml:space="preserve"> на </w:t>
      </w:r>
      <w:r w:rsidR="00025C38" w:rsidRPr="00E57E2E">
        <w:rPr>
          <w:b/>
          <w:sz w:val="26"/>
          <w:szCs w:val="26"/>
        </w:rPr>
        <w:t>83 869 476,85</w:t>
      </w:r>
      <w:r w:rsidR="004E5F1A" w:rsidRPr="00E57E2E">
        <w:rPr>
          <w:b/>
          <w:sz w:val="26"/>
          <w:szCs w:val="26"/>
        </w:rPr>
        <w:t xml:space="preserve"> рублей</w:t>
      </w:r>
      <w:r w:rsidR="004E5F1A" w:rsidRPr="00E57E2E">
        <w:rPr>
          <w:sz w:val="26"/>
          <w:szCs w:val="26"/>
        </w:rPr>
        <w:t>.</w:t>
      </w:r>
      <w:r w:rsidR="00D2144E" w:rsidRPr="00E57E2E">
        <w:rPr>
          <w:sz w:val="26"/>
          <w:szCs w:val="26"/>
        </w:rPr>
        <w:t xml:space="preserve"> Основная причина </w:t>
      </w:r>
      <w:proofErr w:type="gramStart"/>
      <w:r w:rsidR="00D2144E" w:rsidRPr="00E57E2E">
        <w:rPr>
          <w:sz w:val="26"/>
          <w:szCs w:val="26"/>
        </w:rPr>
        <w:t>–</w:t>
      </w:r>
      <w:r w:rsidR="00025C38" w:rsidRPr="00E57E2E">
        <w:rPr>
          <w:sz w:val="26"/>
          <w:szCs w:val="26"/>
        </w:rPr>
        <w:t>р</w:t>
      </w:r>
      <w:proofErr w:type="gramEnd"/>
      <w:r w:rsidR="00025C38" w:rsidRPr="00E57E2E">
        <w:rPr>
          <w:sz w:val="26"/>
          <w:szCs w:val="26"/>
        </w:rPr>
        <w:t>ост</w:t>
      </w:r>
      <w:r w:rsidR="00D2144E" w:rsidRPr="00E57E2E">
        <w:rPr>
          <w:sz w:val="26"/>
          <w:szCs w:val="26"/>
        </w:rPr>
        <w:t xml:space="preserve"> объема </w:t>
      </w:r>
      <w:r w:rsidR="00025C38" w:rsidRPr="00E57E2E">
        <w:rPr>
          <w:sz w:val="26"/>
          <w:szCs w:val="26"/>
        </w:rPr>
        <w:t>иных межбюджетных трансфертов</w:t>
      </w:r>
      <w:r w:rsidR="00D2144E" w:rsidRPr="00E57E2E">
        <w:rPr>
          <w:sz w:val="26"/>
          <w:szCs w:val="26"/>
        </w:rPr>
        <w:t>.</w:t>
      </w:r>
    </w:p>
    <w:p w:rsidR="00BE6A8D" w:rsidRPr="00A17873" w:rsidRDefault="00BE6A8D" w:rsidP="00BE6A8D">
      <w:pPr>
        <w:pStyle w:val="Default"/>
        <w:jc w:val="center"/>
        <w:rPr>
          <w:b/>
          <w:sz w:val="26"/>
          <w:szCs w:val="26"/>
        </w:rPr>
      </w:pPr>
    </w:p>
    <w:p w:rsidR="00BE6A8D" w:rsidRPr="00A17873" w:rsidRDefault="00BE6A8D" w:rsidP="00BE6A8D">
      <w:pPr>
        <w:pStyle w:val="Default"/>
        <w:jc w:val="center"/>
        <w:rPr>
          <w:b/>
          <w:sz w:val="26"/>
          <w:szCs w:val="26"/>
        </w:rPr>
      </w:pPr>
      <w:r w:rsidRPr="00A17873">
        <w:rPr>
          <w:b/>
          <w:sz w:val="26"/>
          <w:szCs w:val="26"/>
        </w:rPr>
        <w:t>РАСХОДЫ</w:t>
      </w:r>
    </w:p>
    <w:p w:rsidR="005F423C" w:rsidRPr="00A17873" w:rsidRDefault="00F1209C" w:rsidP="003870C7">
      <w:pPr>
        <w:spacing w:afterLines="100" w:after="240"/>
        <w:ind w:firstLine="709"/>
        <w:contextualSpacing/>
        <w:jc w:val="both"/>
        <w:rPr>
          <w:sz w:val="26"/>
          <w:szCs w:val="26"/>
        </w:rPr>
      </w:pPr>
      <w:proofErr w:type="gramStart"/>
      <w:r w:rsidRPr="00A17873">
        <w:rPr>
          <w:sz w:val="26"/>
          <w:szCs w:val="26"/>
        </w:rPr>
        <w:t xml:space="preserve">Расходы бюджета </w:t>
      </w:r>
      <w:r w:rsidR="00FE4E00" w:rsidRPr="00A17873">
        <w:rPr>
          <w:sz w:val="26"/>
          <w:szCs w:val="26"/>
        </w:rPr>
        <w:t xml:space="preserve">муниципального образования </w:t>
      </w:r>
      <w:r w:rsidR="00180F95" w:rsidRPr="00A17873">
        <w:rPr>
          <w:sz w:val="26"/>
          <w:szCs w:val="26"/>
        </w:rPr>
        <w:t>городско</w:t>
      </w:r>
      <w:r w:rsidR="00AC3BB0">
        <w:rPr>
          <w:sz w:val="26"/>
          <w:szCs w:val="26"/>
        </w:rPr>
        <w:t>е</w:t>
      </w:r>
      <w:r w:rsidR="00AF76C9" w:rsidRPr="00A17873">
        <w:rPr>
          <w:sz w:val="26"/>
          <w:szCs w:val="26"/>
        </w:rPr>
        <w:t xml:space="preserve"> поселени</w:t>
      </w:r>
      <w:r w:rsidR="00AC3BB0">
        <w:rPr>
          <w:sz w:val="26"/>
          <w:szCs w:val="26"/>
        </w:rPr>
        <w:t>е</w:t>
      </w:r>
      <w:r w:rsidR="00180F95" w:rsidRPr="00A17873">
        <w:rPr>
          <w:sz w:val="26"/>
          <w:szCs w:val="26"/>
        </w:rPr>
        <w:t xml:space="preserve"> Междуреченский</w:t>
      </w:r>
      <w:r w:rsidR="00FE4E00" w:rsidRPr="00A17873">
        <w:rPr>
          <w:sz w:val="26"/>
          <w:szCs w:val="26"/>
        </w:rPr>
        <w:t xml:space="preserve"> </w:t>
      </w:r>
      <w:r w:rsidRPr="00A17873">
        <w:rPr>
          <w:sz w:val="26"/>
          <w:szCs w:val="26"/>
        </w:rPr>
        <w:t xml:space="preserve">за </w:t>
      </w:r>
      <w:r w:rsidR="006915D2" w:rsidRPr="00A17873">
        <w:rPr>
          <w:sz w:val="26"/>
          <w:szCs w:val="26"/>
        </w:rPr>
        <w:t xml:space="preserve">1 </w:t>
      </w:r>
      <w:r w:rsidR="002A5B22" w:rsidRPr="00A17873">
        <w:rPr>
          <w:sz w:val="26"/>
          <w:szCs w:val="26"/>
        </w:rPr>
        <w:t>полугодие</w:t>
      </w:r>
      <w:r w:rsidRPr="00A17873">
        <w:rPr>
          <w:sz w:val="26"/>
          <w:szCs w:val="26"/>
        </w:rPr>
        <w:t xml:space="preserve"> 202</w:t>
      </w:r>
      <w:r w:rsidR="00B0463A">
        <w:rPr>
          <w:sz w:val="26"/>
          <w:szCs w:val="26"/>
        </w:rPr>
        <w:t>5</w:t>
      </w:r>
      <w:r w:rsidRPr="00A17873">
        <w:rPr>
          <w:sz w:val="26"/>
          <w:szCs w:val="26"/>
        </w:rPr>
        <w:t xml:space="preserve"> года исполнены в сумме </w:t>
      </w:r>
      <w:r w:rsidR="00B0463A" w:rsidRPr="00B0463A">
        <w:rPr>
          <w:b/>
          <w:sz w:val="26"/>
          <w:szCs w:val="26"/>
        </w:rPr>
        <w:t xml:space="preserve">173 819 225,36 </w:t>
      </w:r>
      <w:r w:rsidR="00A4632A" w:rsidRPr="00A17873">
        <w:rPr>
          <w:b/>
          <w:sz w:val="26"/>
          <w:szCs w:val="26"/>
        </w:rPr>
        <w:t>рубл</w:t>
      </w:r>
      <w:r w:rsidR="00B0463A">
        <w:rPr>
          <w:b/>
          <w:sz w:val="26"/>
          <w:szCs w:val="26"/>
        </w:rPr>
        <w:t>ей</w:t>
      </w:r>
      <w:r w:rsidRPr="00A17873">
        <w:rPr>
          <w:sz w:val="26"/>
          <w:szCs w:val="26"/>
        </w:rPr>
        <w:t xml:space="preserve">, или на </w:t>
      </w:r>
      <w:r w:rsidR="00B0463A" w:rsidRPr="00B0463A">
        <w:rPr>
          <w:b/>
          <w:sz w:val="26"/>
          <w:szCs w:val="26"/>
        </w:rPr>
        <w:t>50,6%</w:t>
      </w:r>
      <w:r w:rsidR="00B0463A">
        <w:rPr>
          <w:b/>
          <w:sz w:val="26"/>
          <w:szCs w:val="26"/>
        </w:rPr>
        <w:t xml:space="preserve"> </w:t>
      </w:r>
      <w:r w:rsidR="00180F95" w:rsidRPr="00A17873">
        <w:rPr>
          <w:sz w:val="26"/>
          <w:szCs w:val="26"/>
        </w:rPr>
        <w:t xml:space="preserve">к уточненному плану на </w:t>
      </w:r>
      <w:r w:rsidR="00AE0C09" w:rsidRPr="00A17873">
        <w:rPr>
          <w:sz w:val="26"/>
          <w:szCs w:val="26"/>
        </w:rPr>
        <w:t>202</w:t>
      </w:r>
      <w:r w:rsidR="00B0463A">
        <w:rPr>
          <w:sz w:val="26"/>
          <w:szCs w:val="26"/>
        </w:rPr>
        <w:t>5</w:t>
      </w:r>
      <w:r w:rsidR="00AE0C09" w:rsidRPr="00A17873">
        <w:rPr>
          <w:sz w:val="26"/>
          <w:szCs w:val="26"/>
        </w:rPr>
        <w:t xml:space="preserve"> </w:t>
      </w:r>
      <w:r w:rsidR="00180F95" w:rsidRPr="00A17873">
        <w:rPr>
          <w:sz w:val="26"/>
          <w:szCs w:val="26"/>
        </w:rPr>
        <w:t>год</w:t>
      </w:r>
      <w:r w:rsidR="00AF76C9" w:rsidRPr="00A17873">
        <w:rPr>
          <w:sz w:val="26"/>
          <w:szCs w:val="26"/>
        </w:rPr>
        <w:t xml:space="preserve"> в объеме </w:t>
      </w:r>
      <w:r w:rsidR="00B0463A" w:rsidRPr="00B0463A">
        <w:rPr>
          <w:b/>
          <w:sz w:val="26"/>
          <w:szCs w:val="26"/>
        </w:rPr>
        <w:t>343 247 672,49</w:t>
      </w:r>
      <w:r w:rsidR="00B0463A" w:rsidRPr="00A17873">
        <w:rPr>
          <w:b/>
          <w:sz w:val="26"/>
          <w:szCs w:val="26"/>
        </w:rPr>
        <w:t xml:space="preserve"> рубл</w:t>
      </w:r>
      <w:r w:rsidR="00B0463A">
        <w:rPr>
          <w:b/>
          <w:sz w:val="26"/>
          <w:szCs w:val="26"/>
        </w:rPr>
        <w:t>я</w:t>
      </w:r>
      <w:r w:rsidR="004B4655" w:rsidRPr="00A17873">
        <w:rPr>
          <w:sz w:val="26"/>
          <w:szCs w:val="26"/>
        </w:rPr>
        <w:t>.</w:t>
      </w:r>
      <w:proofErr w:type="gramEnd"/>
    </w:p>
    <w:p w:rsidR="003870C7" w:rsidRPr="00A17873" w:rsidRDefault="003870C7" w:rsidP="005813FB">
      <w:pPr>
        <w:ind w:firstLine="709"/>
        <w:jc w:val="both"/>
        <w:rPr>
          <w:color w:val="000000"/>
          <w:sz w:val="26"/>
          <w:szCs w:val="26"/>
        </w:rPr>
      </w:pPr>
      <w:r w:rsidRPr="00A17873">
        <w:rPr>
          <w:color w:val="000000"/>
          <w:sz w:val="26"/>
          <w:szCs w:val="26"/>
        </w:rPr>
        <w:t xml:space="preserve">Основная часть расходов бюджета поселения состоит из расходов, направляемых на исполнение переданных полномочий, в соответствии с соглашением </w:t>
      </w:r>
      <w:r w:rsidR="00B0463A">
        <w:rPr>
          <w:color w:val="000000"/>
          <w:sz w:val="26"/>
          <w:szCs w:val="26"/>
        </w:rPr>
        <w:t>(№4/2025-2027/ от 29.11.2024г.</w:t>
      </w:r>
      <w:r w:rsidRPr="00A17873">
        <w:rPr>
          <w:color w:val="000000"/>
          <w:sz w:val="26"/>
          <w:szCs w:val="26"/>
        </w:rPr>
        <w:t xml:space="preserve">) о передаче </w:t>
      </w:r>
      <w:proofErr w:type="gramStart"/>
      <w:r w:rsidRPr="00A17873">
        <w:rPr>
          <w:color w:val="000000"/>
          <w:sz w:val="26"/>
          <w:szCs w:val="26"/>
        </w:rPr>
        <w:t>осуществления части полномочий органов местного самоуправления городского поселения</w:t>
      </w:r>
      <w:proofErr w:type="gramEnd"/>
      <w:r w:rsidRPr="00A17873">
        <w:rPr>
          <w:color w:val="000000"/>
          <w:sz w:val="26"/>
          <w:szCs w:val="26"/>
        </w:rPr>
        <w:t xml:space="preserve"> Междуреченский органам местного самоуправления муниципального образования Кондинский район. </w:t>
      </w:r>
    </w:p>
    <w:p w:rsidR="00484D73" w:rsidRPr="00A17873" w:rsidRDefault="004B4655" w:rsidP="005813FB">
      <w:pPr>
        <w:ind w:firstLine="709"/>
        <w:contextualSpacing/>
        <w:jc w:val="both"/>
        <w:rPr>
          <w:sz w:val="26"/>
          <w:szCs w:val="26"/>
        </w:rPr>
      </w:pPr>
      <w:r w:rsidRPr="00A17873">
        <w:rPr>
          <w:sz w:val="26"/>
          <w:szCs w:val="26"/>
        </w:rPr>
        <w:t>К</w:t>
      </w:r>
      <w:r w:rsidR="00AE0C09" w:rsidRPr="00A17873">
        <w:rPr>
          <w:sz w:val="26"/>
          <w:szCs w:val="26"/>
        </w:rPr>
        <w:t xml:space="preserve"> аналогичному периоду прошлого </w:t>
      </w:r>
      <w:r w:rsidR="00F2163A" w:rsidRPr="00A17873">
        <w:rPr>
          <w:sz w:val="26"/>
          <w:szCs w:val="26"/>
        </w:rPr>
        <w:t xml:space="preserve">года сумма </w:t>
      </w:r>
      <w:r w:rsidR="00D123CF" w:rsidRPr="00A17873">
        <w:rPr>
          <w:sz w:val="26"/>
          <w:szCs w:val="26"/>
        </w:rPr>
        <w:t xml:space="preserve">исполнения </w:t>
      </w:r>
      <w:r w:rsidR="00F2163A" w:rsidRPr="00A17873">
        <w:rPr>
          <w:sz w:val="26"/>
          <w:szCs w:val="26"/>
        </w:rPr>
        <w:t>расходов увеличилась</w:t>
      </w:r>
      <w:r w:rsidR="005D2A0B" w:rsidRPr="00A17873">
        <w:rPr>
          <w:sz w:val="26"/>
          <w:szCs w:val="26"/>
        </w:rPr>
        <w:t xml:space="preserve"> </w:t>
      </w:r>
      <w:r w:rsidR="00EA6C4D" w:rsidRPr="00A17873">
        <w:rPr>
          <w:sz w:val="26"/>
          <w:szCs w:val="26"/>
        </w:rPr>
        <w:t xml:space="preserve">на </w:t>
      </w:r>
      <w:r w:rsidR="008D3EFA">
        <w:rPr>
          <w:b/>
          <w:sz w:val="26"/>
          <w:szCs w:val="26"/>
        </w:rPr>
        <w:t>89 005 498,91</w:t>
      </w:r>
      <w:r w:rsidR="00F2163A" w:rsidRPr="00A17873">
        <w:rPr>
          <w:b/>
          <w:sz w:val="26"/>
          <w:szCs w:val="26"/>
        </w:rPr>
        <w:t xml:space="preserve"> </w:t>
      </w:r>
      <w:r w:rsidR="005E7B61" w:rsidRPr="00A17873">
        <w:rPr>
          <w:b/>
          <w:sz w:val="26"/>
          <w:szCs w:val="26"/>
        </w:rPr>
        <w:t xml:space="preserve">рублей </w:t>
      </w:r>
      <w:r w:rsidR="00F2163A" w:rsidRPr="00A17873">
        <w:rPr>
          <w:sz w:val="26"/>
          <w:szCs w:val="26"/>
        </w:rPr>
        <w:t>или</w:t>
      </w:r>
      <w:r w:rsidR="00F2163A" w:rsidRPr="00A17873">
        <w:rPr>
          <w:b/>
          <w:sz w:val="26"/>
          <w:szCs w:val="26"/>
        </w:rPr>
        <w:t xml:space="preserve"> </w:t>
      </w:r>
      <w:r w:rsidR="00F2163A" w:rsidRPr="00A17873">
        <w:rPr>
          <w:sz w:val="26"/>
          <w:szCs w:val="26"/>
        </w:rPr>
        <w:t>на</w:t>
      </w:r>
      <w:r w:rsidR="00F2163A" w:rsidRPr="00A17873">
        <w:rPr>
          <w:b/>
          <w:sz w:val="26"/>
          <w:szCs w:val="26"/>
        </w:rPr>
        <w:t xml:space="preserve"> </w:t>
      </w:r>
      <w:r w:rsidR="008D3EFA">
        <w:rPr>
          <w:b/>
          <w:sz w:val="26"/>
          <w:szCs w:val="26"/>
        </w:rPr>
        <w:t>104,9</w:t>
      </w:r>
      <w:r w:rsidR="00F2163A" w:rsidRPr="00A17873">
        <w:rPr>
          <w:b/>
          <w:sz w:val="26"/>
          <w:szCs w:val="26"/>
        </w:rPr>
        <w:t>%</w:t>
      </w:r>
      <w:r w:rsidR="00EA6C4D" w:rsidRPr="00A17873">
        <w:rPr>
          <w:b/>
          <w:sz w:val="26"/>
          <w:szCs w:val="26"/>
        </w:rPr>
        <w:t>.</w:t>
      </w:r>
      <w:r w:rsidR="00EA6C4D" w:rsidRPr="00A17873">
        <w:rPr>
          <w:sz w:val="26"/>
          <w:szCs w:val="26"/>
        </w:rPr>
        <w:t xml:space="preserve"> </w:t>
      </w:r>
      <w:r w:rsidR="001F35EB" w:rsidRPr="00A17873">
        <w:rPr>
          <w:sz w:val="26"/>
          <w:szCs w:val="26"/>
        </w:rPr>
        <w:t xml:space="preserve">Исполнение связано с финансированием расходов на исполнение переданных полномочий в виде иных межбюджетных трансфертов предоставляемых из бюджета муниципального образования городское поселение </w:t>
      </w:r>
      <w:proofErr w:type="gramStart"/>
      <w:r w:rsidR="001F35EB" w:rsidRPr="00A17873">
        <w:rPr>
          <w:sz w:val="26"/>
          <w:szCs w:val="26"/>
        </w:rPr>
        <w:t>Междуреченский</w:t>
      </w:r>
      <w:proofErr w:type="gramEnd"/>
      <w:r w:rsidR="001F35EB" w:rsidRPr="00A17873">
        <w:rPr>
          <w:sz w:val="26"/>
          <w:szCs w:val="26"/>
        </w:rPr>
        <w:t xml:space="preserve"> бюджету Кондинского района под фактическое исполнение.</w:t>
      </w:r>
    </w:p>
    <w:p w:rsidR="003870C7" w:rsidRPr="00AC3BB0" w:rsidRDefault="003870C7" w:rsidP="005813FB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A17873">
        <w:rPr>
          <w:sz w:val="26"/>
          <w:szCs w:val="26"/>
        </w:rPr>
        <w:t xml:space="preserve">Исполнение переданных полномочий, осуществляются в рамках муниципальных программ Кондинского района </w:t>
      </w:r>
      <w:r w:rsidRPr="00A17873">
        <w:rPr>
          <w:b/>
          <w:sz w:val="26"/>
          <w:szCs w:val="26"/>
        </w:rPr>
        <w:t>(1</w:t>
      </w:r>
      <w:r w:rsidR="008671CE" w:rsidRPr="00A17873">
        <w:rPr>
          <w:b/>
          <w:sz w:val="26"/>
          <w:szCs w:val="26"/>
        </w:rPr>
        <w:t>1</w:t>
      </w:r>
      <w:r w:rsidRPr="00A17873">
        <w:rPr>
          <w:b/>
          <w:sz w:val="26"/>
          <w:szCs w:val="26"/>
        </w:rPr>
        <w:t xml:space="preserve"> программ)</w:t>
      </w:r>
      <w:r w:rsidRPr="00A17873">
        <w:rPr>
          <w:sz w:val="26"/>
          <w:szCs w:val="26"/>
        </w:rPr>
        <w:t xml:space="preserve">. По состоянию на </w:t>
      </w:r>
      <w:r w:rsidRPr="00A17873">
        <w:rPr>
          <w:b/>
          <w:sz w:val="26"/>
          <w:szCs w:val="26"/>
        </w:rPr>
        <w:t>01.0</w:t>
      </w:r>
      <w:r w:rsidR="00C5363C" w:rsidRPr="00A17873">
        <w:rPr>
          <w:b/>
          <w:sz w:val="26"/>
          <w:szCs w:val="26"/>
        </w:rPr>
        <w:t>7</w:t>
      </w:r>
      <w:r w:rsidRPr="00A17873">
        <w:rPr>
          <w:b/>
          <w:sz w:val="26"/>
          <w:szCs w:val="26"/>
        </w:rPr>
        <w:t>.202</w:t>
      </w:r>
      <w:r w:rsidR="00B0463A">
        <w:rPr>
          <w:b/>
          <w:sz w:val="26"/>
          <w:szCs w:val="26"/>
        </w:rPr>
        <w:t>5</w:t>
      </w:r>
      <w:r w:rsidRPr="00A17873">
        <w:rPr>
          <w:sz w:val="26"/>
          <w:szCs w:val="26"/>
        </w:rPr>
        <w:t xml:space="preserve"> года финансирование произведено в</w:t>
      </w:r>
      <w:r w:rsidRPr="00A17873">
        <w:rPr>
          <w:b/>
          <w:sz w:val="26"/>
          <w:szCs w:val="26"/>
        </w:rPr>
        <w:t xml:space="preserve"> </w:t>
      </w:r>
      <w:r w:rsidR="008D3EFA">
        <w:rPr>
          <w:b/>
          <w:sz w:val="26"/>
          <w:szCs w:val="26"/>
        </w:rPr>
        <w:t>11</w:t>
      </w:r>
      <w:r w:rsidRPr="00A17873">
        <w:rPr>
          <w:b/>
          <w:sz w:val="26"/>
          <w:szCs w:val="26"/>
        </w:rPr>
        <w:t xml:space="preserve"> муниципальных программ Кондинского района</w:t>
      </w:r>
      <w:r w:rsidRPr="00AC3BB0">
        <w:rPr>
          <w:b/>
          <w:sz w:val="26"/>
          <w:szCs w:val="26"/>
        </w:rPr>
        <w:t>.</w:t>
      </w:r>
    </w:p>
    <w:p w:rsidR="005813FB" w:rsidRPr="00A17873" w:rsidRDefault="005813FB" w:rsidP="00026EF7">
      <w:pPr>
        <w:ind w:firstLine="709"/>
        <w:jc w:val="both"/>
        <w:rPr>
          <w:b/>
          <w:sz w:val="26"/>
          <w:szCs w:val="26"/>
          <w:u w:val="single"/>
        </w:rPr>
      </w:pPr>
    </w:p>
    <w:p w:rsidR="00026EF7" w:rsidRPr="00A17873" w:rsidRDefault="00026EF7" w:rsidP="00026EF7">
      <w:pPr>
        <w:ind w:firstLine="709"/>
        <w:jc w:val="both"/>
        <w:rPr>
          <w:b/>
          <w:sz w:val="26"/>
          <w:szCs w:val="26"/>
          <w:u w:val="single"/>
        </w:rPr>
      </w:pPr>
      <w:r w:rsidRPr="00A17873">
        <w:rPr>
          <w:b/>
          <w:sz w:val="26"/>
          <w:szCs w:val="26"/>
          <w:u w:val="single"/>
        </w:rPr>
        <w:t>Основные направления расходов бюджета с учетом их удельного веса в общем объеме расходов за 1 полугодие 202</w:t>
      </w:r>
      <w:r w:rsidR="008D3EFA">
        <w:rPr>
          <w:b/>
          <w:sz w:val="26"/>
          <w:szCs w:val="26"/>
          <w:u w:val="single"/>
        </w:rPr>
        <w:t>5</w:t>
      </w:r>
      <w:r w:rsidRPr="00A17873">
        <w:rPr>
          <w:b/>
          <w:sz w:val="26"/>
          <w:szCs w:val="26"/>
          <w:u w:val="single"/>
        </w:rPr>
        <w:t xml:space="preserve"> года составили:</w:t>
      </w:r>
    </w:p>
    <w:p w:rsidR="005F423C" w:rsidRPr="00A17873" w:rsidRDefault="005F423C" w:rsidP="00026EF7">
      <w:pPr>
        <w:ind w:firstLine="709"/>
        <w:jc w:val="both"/>
        <w:rPr>
          <w:b/>
          <w:sz w:val="26"/>
          <w:szCs w:val="26"/>
          <w:u w:val="single"/>
        </w:rPr>
      </w:pPr>
    </w:p>
    <w:p w:rsidR="00026EF7" w:rsidRPr="00A17873" w:rsidRDefault="00026EF7" w:rsidP="005813FB">
      <w:pPr>
        <w:jc w:val="both"/>
        <w:rPr>
          <w:bCs/>
          <w:sz w:val="26"/>
          <w:szCs w:val="26"/>
        </w:rPr>
      </w:pPr>
      <w:r w:rsidRPr="00A17873">
        <w:rPr>
          <w:b/>
          <w:bCs/>
          <w:sz w:val="26"/>
          <w:szCs w:val="26"/>
        </w:rPr>
        <w:t xml:space="preserve">1 место </w:t>
      </w:r>
      <w:r w:rsidRPr="00A17873">
        <w:rPr>
          <w:bCs/>
          <w:sz w:val="26"/>
          <w:szCs w:val="26"/>
        </w:rPr>
        <w:t xml:space="preserve">– Национальная экономика: </w:t>
      </w:r>
      <w:r w:rsidR="008D3EFA">
        <w:rPr>
          <w:b/>
          <w:bCs/>
          <w:sz w:val="26"/>
          <w:szCs w:val="26"/>
        </w:rPr>
        <w:t>94 238 229,80</w:t>
      </w:r>
      <w:r w:rsidRPr="00A17873">
        <w:rPr>
          <w:b/>
          <w:bCs/>
          <w:sz w:val="26"/>
          <w:szCs w:val="26"/>
        </w:rPr>
        <w:t xml:space="preserve"> рублей </w:t>
      </w:r>
      <w:r w:rsidRPr="00A17873">
        <w:rPr>
          <w:bCs/>
          <w:sz w:val="26"/>
          <w:szCs w:val="26"/>
        </w:rPr>
        <w:t xml:space="preserve">или </w:t>
      </w:r>
      <w:r w:rsidR="008D3EFA">
        <w:rPr>
          <w:b/>
          <w:bCs/>
          <w:sz w:val="26"/>
          <w:szCs w:val="26"/>
        </w:rPr>
        <w:t xml:space="preserve">54,2 </w:t>
      </w:r>
      <w:r w:rsidRPr="00A17873">
        <w:rPr>
          <w:b/>
          <w:bCs/>
          <w:sz w:val="26"/>
          <w:szCs w:val="26"/>
        </w:rPr>
        <w:t xml:space="preserve">% </w:t>
      </w:r>
      <w:r w:rsidRPr="00A17873">
        <w:rPr>
          <w:bCs/>
          <w:sz w:val="26"/>
          <w:szCs w:val="26"/>
        </w:rPr>
        <w:t>в общем объеме расходов;</w:t>
      </w:r>
    </w:p>
    <w:p w:rsidR="00026EF7" w:rsidRPr="00A17873" w:rsidRDefault="00026EF7" w:rsidP="00026EF7">
      <w:pPr>
        <w:jc w:val="both"/>
        <w:rPr>
          <w:bCs/>
          <w:sz w:val="26"/>
          <w:szCs w:val="26"/>
        </w:rPr>
      </w:pPr>
      <w:r w:rsidRPr="00A17873">
        <w:rPr>
          <w:b/>
          <w:bCs/>
          <w:sz w:val="26"/>
          <w:szCs w:val="26"/>
        </w:rPr>
        <w:t xml:space="preserve">2 место </w:t>
      </w:r>
      <w:r w:rsidRPr="00A17873">
        <w:rPr>
          <w:bCs/>
          <w:sz w:val="26"/>
          <w:szCs w:val="26"/>
        </w:rPr>
        <w:t xml:space="preserve">– Жилищно-коммунальное хозяйство: </w:t>
      </w:r>
      <w:r w:rsidR="008D3EFA">
        <w:rPr>
          <w:b/>
          <w:bCs/>
          <w:sz w:val="26"/>
          <w:szCs w:val="26"/>
        </w:rPr>
        <w:t>55 668 380,90</w:t>
      </w:r>
      <w:r w:rsidRPr="00A17873">
        <w:rPr>
          <w:b/>
          <w:bCs/>
          <w:sz w:val="26"/>
          <w:szCs w:val="26"/>
        </w:rPr>
        <w:t xml:space="preserve"> рублей </w:t>
      </w:r>
      <w:r w:rsidRPr="00A17873">
        <w:rPr>
          <w:bCs/>
          <w:sz w:val="26"/>
          <w:szCs w:val="26"/>
        </w:rPr>
        <w:t>или</w:t>
      </w:r>
      <w:r w:rsidR="00645324" w:rsidRPr="00A17873">
        <w:rPr>
          <w:b/>
          <w:bCs/>
          <w:sz w:val="26"/>
          <w:szCs w:val="26"/>
        </w:rPr>
        <w:t xml:space="preserve"> 3</w:t>
      </w:r>
      <w:r w:rsidR="008D3EFA">
        <w:rPr>
          <w:b/>
          <w:bCs/>
          <w:sz w:val="26"/>
          <w:szCs w:val="26"/>
        </w:rPr>
        <w:t>2</w:t>
      </w:r>
      <w:r w:rsidR="00645324" w:rsidRPr="00A17873">
        <w:rPr>
          <w:b/>
          <w:bCs/>
          <w:sz w:val="26"/>
          <w:szCs w:val="26"/>
        </w:rPr>
        <w:t>,</w:t>
      </w:r>
      <w:r w:rsidR="008D3EFA">
        <w:rPr>
          <w:b/>
          <w:bCs/>
          <w:sz w:val="26"/>
          <w:szCs w:val="26"/>
        </w:rPr>
        <w:t>0</w:t>
      </w:r>
      <w:r w:rsidRPr="00A17873">
        <w:rPr>
          <w:b/>
          <w:bCs/>
          <w:sz w:val="26"/>
          <w:szCs w:val="26"/>
        </w:rPr>
        <w:t>%</w:t>
      </w:r>
      <w:r w:rsidRPr="00A17873">
        <w:rPr>
          <w:bCs/>
          <w:sz w:val="26"/>
          <w:szCs w:val="26"/>
        </w:rPr>
        <w:t>;</w:t>
      </w:r>
    </w:p>
    <w:p w:rsidR="00026EF7" w:rsidRPr="00A17873" w:rsidRDefault="00026EF7" w:rsidP="00026EF7">
      <w:pPr>
        <w:jc w:val="both"/>
        <w:rPr>
          <w:bCs/>
          <w:sz w:val="26"/>
          <w:szCs w:val="26"/>
        </w:rPr>
      </w:pPr>
      <w:r w:rsidRPr="00A17873">
        <w:rPr>
          <w:b/>
          <w:bCs/>
          <w:sz w:val="26"/>
          <w:szCs w:val="26"/>
        </w:rPr>
        <w:t xml:space="preserve">3 место </w:t>
      </w:r>
      <w:r w:rsidRPr="00A17873">
        <w:rPr>
          <w:bCs/>
          <w:sz w:val="26"/>
          <w:szCs w:val="26"/>
        </w:rPr>
        <w:t xml:space="preserve">– Общегосударственные вопросы: </w:t>
      </w:r>
      <w:r w:rsidR="008D3EFA">
        <w:rPr>
          <w:b/>
          <w:bCs/>
          <w:sz w:val="26"/>
          <w:szCs w:val="26"/>
        </w:rPr>
        <w:t>18 129 499,64</w:t>
      </w:r>
      <w:r w:rsidRPr="00A17873">
        <w:rPr>
          <w:b/>
          <w:bCs/>
          <w:sz w:val="26"/>
          <w:szCs w:val="26"/>
        </w:rPr>
        <w:t xml:space="preserve"> рублей </w:t>
      </w:r>
      <w:r w:rsidRPr="00A17873">
        <w:rPr>
          <w:bCs/>
          <w:sz w:val="26"/>
          <w:szCs w:val="26"/>
        </w:rPr>
        <w:t>или</w:t>
      </w:r>
      <w:r w:rsidRPr="00A17873">
        <w:rPr>
          <w:b/>
          <w:bCs/>
          <w:sz w:val="26"/>
          <w:szCs w:val="26"/>
        </w:rPr>
        <w:t xml:space="preserve"> </w:t>
      </w:r>
      <w:r w:rsidR="008D3EFA">
        <w:rPr>
          <w:b/>
          <w:bCs/>
          <w:sz w:val="26"/>
          <w:szCs w:val="26"/>
        </w:rPr>
        <w:t>10,4</w:t>
      </w:r>
      <w:r w:rsidRPr="00A17873">
        <w:rPr>
          <w:b/>
          <w:bCs/>
          <w:sz w:val="26"/>
          <w:szCs w:val="26"/>
        </w:rPr>
        <w:t>%</w:t>
      </w:r>
      <w:r w:rsidRPr="00A17873">
        <w:rPr>
          <w:bCs/>
          <w:sz w:val="26"/>
          <w:szCs w:val="26"/>
        </w:rPr>
        <w:t>;</w:t>
      </w:r>
    </w:p>
    <w:p w:rsidR="00026EF7" w:rsidRPr="00A17873" w:rsidRDefault="00026EF7" w:rsidP="00026EF7">
      <w:pPr>
        <w:jc w:val="both"/>
        <w:rPr>
          <w:bCs/>
          <w:sz w:val="26"/>
          <w:szCs w:val="26"/>
        </w:rPr>
      </w:pPr>
      <w:r w:rsidRPr="00A17873">
        <w:rPr>
          <w:b/>
          <w:bCs/>
          <w:sz w:val="26"/>
          <w:szCs w:val="26"/>
        </w:rPr>
        <w:t>4 место</w:t>
      </w:r>
      <w:r w:rsidRPr="00A17873">
        <w:rPr>
          <w:bCs/>
          <w:sz w:val="26"/>
          <w:szCs w:val="26"/>
        </w:rPr>
        <w:t xml:space="preserve"> – Культура, кинематография: </w:t>
      </w:r>
      <w:r w:rsidR="008D3EFA">
        <w:rPr>
          <w:b/>
          <w:bCs/>
          <w:sz w:val="26"/>
          <w:szCs w:val="26"/>
        </w:rPr>
        <w:t>5 186 927,52</w:t>
      </w:r>
      <w:r w:rsidRPr="00A17873">
        <w:rPr>
          <w:b/>
          <w:bCs/>
          <w:sz w:val="26"/>
          <w:szCs w:val="26"/>
        </w:rPr>
        <w:t xml:space="preserve"> рублей </w:t>
      </w:r>
      <w:r w:rsidRPr="00A17873">
        <w:rPr>
          <w:bCs/>
          <w:sz w:val="26"/>
          <w:szCs w:val="26"/>
        </w:rPr>
        <w:t>или</w:t>
      </w:r>
      <w:r w:rsidR="004E210A" w:rsidRPr="00A17873">
        <w:rPr>
          <w:b/>
          <w:bCs/>
          <w:sz w:val="26"/>
          <w:szCs w:val="26"/>
        </w:rPr>
        <w:t xml:space="preserve"> </w:t>
      </w:r>
      <w:r w:rsidR="008D3EFA">
        <w:rPr>
          <w:b/>
          <w:bCs/>
          <w:sz w:val="26"/>
          <w:szCs w:val="26"/>
        </w:rPr>
        <w:t>3,0</w:t>
      </w:r>
      <w:r w:rsidRPr="00A17873">
        <w:rPr>
          <w:b/>
          <w:bCs/>
          <w:sz w:val="26"/>
          <w:szCs w:val="26"/>
        </w:rPr>
        <w:t>%</w:t>
      </w:r>
      <w:r w:rsidRPr="00A17873">
        <w:rPr>
          <w:bCs/>
          <w:sz w:val="26"/>
          <w:szCs w:val="26"/>
        </w:rPr>
        <w:t>;</w:t>
      </w:r>
    </w:p>
    <w:p w:rsidR="004E210A" w:rsidRPr="00A17873" w:rsidRDefault="00026EF7" w:rsidP="00026EF7">
      <w:pPr>
        <w:jc w:val="both"/>
        <w:rPr>
          <w:bCs/>
          <w:sz w:val="26"/>
          <w:szCs w:val="26"/>
        </w:rPr>
      </w:pPr>
      <w:r w:rsidRPr="00A17873">
        <w:rPr>
          <w:b/>
          <w:bCs/>
          <w:sz w:val="26"/>
          <w:szCs w:val="26"/>
        </w:rPr>
        <w:t>5 место</w:t>
      </w:r>
      <w:r w:rsidRPr="00A17873">
        <w:rPr>
          <w:bCs/>
          <w:sz w:val="26"/>
          <w:szCs w:val="26"/>
        </w:rPr>
        <w:t xml:space="preserve"> – </w:t>
      </w:r>
      <w:r w:rsidR="004E210A" w:rsidRPr="00A17873">
        <w:rPr>
          <w:bCs/>
          <w:sz w:val="26"/>
          <w:szCs w:val="26"/>
        </w:rPr>
        <w:t xml:space="preserve">Социальная политика: </w:t>
      </w:r>
      <w:r w:rsidR="004E210A" w:rsidRPr="00A17873">
        <w:rPr>
          <w:b/>
          <w:bCs/>
          <w:sz w:val="26"/>
          <w:szCs w:val="26"/>
        </w:rPr>
        <w:t>2</w:t>
      </w:r>
      <w:r w:rsidR="00947BFA">
        <w:rPr>
          <w:b/>
          <w:bCs/>
          <w:sz w:val="26"/>
          <w:szCs w:val="26"/>
        </w:rPr>
        <w:t>94</w:t>
      </w:r>
      <w:r w:rsidR="004E210A" w:rsidRPr="00A17873">
        <w:rPr>
          <w:b/>
          <w:bCs/>
          <w:sz w:val="26"/>
          <w:szCs w:val="26"/>
        </w:rPr>
        <w:t xml:space="preserve"> 000,00 рублей </w:t>
      </w:r>
      <w:r w:rsidR="004E210A" w:rsidRPr="00A17873">
        <w:rPr>
          <w:bCs/>
          <w:sz w:val="26"/>
          <w:szCs w:val="26"/>
        </w:rPr>
        <w:t xml:space="preserve">или </w:t>
      </w:r>
      <w:r w:rsidR="004E210A" w:rsidRPr="00A17873">
        <w:rPr>
          <w:b/>
          <w:bCs/>
          <w:sz w:val="26"/>
          <w:szCs w:val="26"/>
        </w:rPr>
        <w:t>0,</w:t>
      </w:r>
      <w:r w:rsidR="00947BFA">
        <w:rPr>
          <w:b/>
          <w:bCs/>
          <w:sz w:val="26"/>
          <w:szCs w:val="26"/>
        </w:rPr>
        <w:t>1</w:t>
      </w:r>
      <w:r w:rsidR="004E210A" w:rsidRPr="00A17873">
        <w:rPr>
          <w:b/>
          <w:bCs/>
          <w:sz w:val="26"/>
          <w:szCs w:val="26"/>
        </w:rPr>
        <w:t>%;</w:t>
      </w:r>
    </w:p>
    <w:p w:rsidR="008A547C" w:rsidRPr="00A17873" w:rsidRDefault="008A547C" w:rsidP="00C5269B">
      <w:pPr>
        <w:ind w:firstLine="709"/>
        <w:jc w:val="both"/>
        <w:rPr>
          <w:bCs/>
          <w:sz w:val="26"/>
          <w:szCs w:val="26"/>
        </w:rPr>
      </w:pPr>
    </w:p>
    <w:p w:rsidR="00BE379B" w:rsidRPr="00A17873" w:rsidRDefault="001732B3" w:rsidP="00C5269B">
      <w:pPr>
        <w:ind w:firstLine="709"/>
        <w:jc w:val="both"/>
        <w:rPr>
          <w:sz w:val="26"/>
          <w:szCs w:val="26"/>
        </w:rPr>
      </w:pPr>
      <w:r w:rsidRPr="00A17873">
        <w:rPr>
          <w:b/>
          <w:sz w:val="26"/>
          <w:szCs w:val="26"/>
        </w:rPr>
        <w:t xml:space="preserve">Наибольший </w:t>
      </w:r>
      <w:r w:rsidR="009E3376" w:rsidRPr="00A17873">
        <w:rPr>
          <w:b/>
          <w:sz w:val="26"/>
          <w:szCs w:val="26"/>
        </w:rPr>
        <w:t>удельный вес</w:t>
      </w:r>
      <w:r w:rsidR="009E3376" w:rsidRPr="00A17873">
        <w:rPr>
          <w:sz w:val="26"/>
          <w:szCs w:val="26"/>
        </w:rPr>
        <w:t xml:space="preserve"> в общем объеме расходов бюджета поселения – </w:t>
      </w:r>
      <w:r w:rsidR="009E3376" w:rsidRPr="00A17873">
        <w:rPr>
          <w:b/>
          <w:sz w:val="26"/>
          <w:szCs w:val="26"/>
        </w:rPr>
        <w:t>4</w:t>
      </w:r>
      <w:r w:rsidR="004E210A" w:rsidRPr="00A17873">
        <w:rPr>
          <w:b/>
          <w:sz w:val="26"/>
          <w:szCs w:val="26"/>
        </w:rPr>
        <w:t>9,0</w:t>
      </w:r>
      <w:r w:rsidR="009E3376" w:rsidRPr="00A17873">
        <w:rPr>
          <w:b/>
          <w:sz w:val="26"/>
          <w:szCs w:val="26"/>
        </w:rPr>
        <w:t>%</w:t>
      </w:r>
      <w:r w:rsidR="009E3376" w:rsidRPr="00A17873">
        <w:rPr>
          <w:sz w:val="26"/>
          <w:szCs w:val="26"/>
        </w:rPr>
        <w:t xml:space="preserve"> занимают расходы по </w:t>
      </w:r>
      <w:r w:rsidR="009E3376" w:rsidRPr="00A17873">
        <w:rPr>
          <w:b/>
          <w:sz w:val="26"/>
          <w:szCs w:val="26"/>
        </w:rPr>
        <w:t xml:space="preserve">разделу </w:t>
      </w:r>
      <w:r w:rsidR="006875E0" w:rsidRPr="00A17873">
        <w:rPr>
          <w:b/>
          <w:sz w:val="26"/>
          <w:szCs w:val="26"/>
        </w:rPr>
        <w:t>0400</w:t>
      </w:r>
      <w:r w:rsidRPr="00A17873">
        <w:rPr>
          <w:b/>
          <w:sz w:val="26"/>
          <w:szCs w:val="26"/>
        </w:rPr>
        <w:t xml:space="preserve"> «Национальной экономики»</w:t>
      </w:r>
      <w:r w:rsidR="00BE379B" w:rsidRPr="00A17873">
        <w:rPr>
          <w:sz w:val="26"/>
          <w:szCs w:val="26"/>
        </w:rPr>
        <w:t xml:space="preserve">. </w:t>
      </w:r>
    </w:p>
    <w:p w:rsidR="001732B3" w:rsidRPr="00A17873" w:rsidRDefault="00BE379B" w:rsidP="00C5269B">
      <w:pPr>
        <w:ind w:firstLine="709"/>
        <w:jc w:val="both"/>
        <w:rPr>
          <w:sz w:val="26"/>
          <w:szCs w:val="26"/>
        </w:rPr>
      </w:pPr>
      <w:r w:rsidRPr="00A17873">
        <w:rPr>
          <w:sz w:val="26"/>
          <w:szCs w:val="26"/>
        </w:rPr>
        <w:t>Исполнение за 1 полугодие 202</w:t>
      </w:r>
      <w:r w:rsidR="00947BFA">
        <w:rPr>
          <w:sz w:val="26"/>
          <w:szCs w:val="26"/>
        </w:rPr>
        <w:t>5</w:t>
      </w:r>
      <w:r w:rsidRPr="00A17873">
        <w:rPr>
          <w:sz w:val="26"/>
          <w:szCs w:val="26"/>
        </w:rPr>
        <w:t xml:space="preserve"> год составило</w:t>
      </w:r>
      <w:r w:rsidR="00F91486" w:rsidRPr="00A17873">
        <w:rPr>
          <w:sz w:val="26"/>
          <w:szCs w:val="26"/>
        </w:rPr>
        <w:t xml:space="preserve"> </w:t>
      </w:r>
      <w:r w:rsidR="00947BFA">
        <w:rPr>
          <w:b/>
          <w:bCs/>
          <w:sz w:val="26"/>
          <w:szCs w:val="26"/>
        </w:rPr>
        <w:t>94 238 229,80</w:t>
      </w:r>
      <w:r w:rsidR="00947BFA" w:rsidRPr="00A17873">
        <w:rPr>
          <w:b/>
          <w:bCs/>
          <w:sz w:val="26"/>
          <w:szCs w:val="26"/>
        </w:rPr>
        <w:t xml:space="preserve"> рублей</w:t>
      </w:r>
      <w:r w:rsidR="00947BFA" w:rsidRPr="00A17873">
        <w:rPr>
          <w:sz w:val="26"/>
          <w:szCs w:val="26"/>
        </w:rPr>
        <w:t xml:space="preserve"> </w:t>
      </w:r>
      <w:r w:rsidR="00B63CC5" w:rsidRPr="00A17873">
        <w:rPr>
          <w:sz w:val="26"/>
          <w:szCs w:val="26"/>
        </w:rPr>
        <w:t>или</w:t>
      </w:r>
      <w:r w:rsidR="00B63CC5" w:rsidRPr="00A17873">
        <w:rPr>
          <w:b/>
          <w:sz w:val="26"/>
          <w:szCs w:val="26"/>
        </w:rPr>
        <w:t xml:space="preserve"> </w:t>
      </w:r>
      <w:r w:rsidR="00947BFA">
        <w:rPr>
          <w:b/>
          <w:sz w:val="26"/>
          <w:szCs w:val="26"/>
        </w:rPr>
        <w:t>49,7</w:t>
      </w:r>
      <w:r w:rsidR="00B63CC5" w:rsidRPr="00A17873">
        <w:rPr>
          <w:b/>
          <w:sz w:val="26"/>
          <w:szCs w:val="26"/>
        </w:rPr>
        <w:t xml:space="preserve">% </w:t>
      </w:r>
      <w:r w:rsidR="00B63CC5" w:rsidRPr="00A17873">
        <w:rPr>
          <w:sz w:val="26"/>
          <w:szCs w:val="26"/>
        </w:rPr>
        <w:t>к уточненному плану на 202</w:t>
      </w:r>
      <w:r w:rsidR="00947BFA">
        <w:rPr>
          <w:sz w:val="26"/>
          <w:szCs w:val="26"/>
        </w:rPr>
        <w:t>5</w:t>
      </w:r>
      <w:r w:rsidR="00B63CC5" w:rsidRPr="00A17873">
        <w:rPr>
          <w:sz w:val="26"/>
          <w:szCs w:val="26"/>
        </w:rPr>
        <w:t xml:space="preserve"> год</w:t>
      </w:r>
      <w:r w:rsidR="001131F3" w:rsidRPr="00A17873">
        <w:rPr>
          <w:sz w:val="26"/>
          <w:szCs w:val="26"/>
        </w:rPr>
        <w:t xml:space="preserve"> в объеме </w:t>
      </w:r>
      <w:r w:rsidR="00947BFA">
        <w:rPr>
          <w:b/>
          <w:sz w:val="26"/>
          <w:szCs w:val="26"/>
        </w:rPr>
        <w:t>189 655 916,41</w:t>
      </w:r>
      <w:r w:rsidR="001131F3" w:rsidRPr="00A17873">
        <w:rPr>
          <w:b/>
          <w:sz w:val="26"/>
          <w:szCs w:val="26"/>
        </w:rPr>
        <w:t xml:space="preserve"> рублей</w:t>
      </w:r>
      <w:r w:rsidR="001732B3" w:rsidRPr="00A17873">
        <w:rPr>
          <w:sz w:val="26"/>
          <w:szCs w:val="26"/>
        </w:rPr>
        <w:t>, в рамках данного раздела осуществля</w:t>
      </w:r>
      <w:r w:rsidR="007037A0" w:rsidRPr="00A17873">
        <w:rPr>
          <w:sz w:val="26"/>
          <w:szCs w:val="26"/>
        </w:rPr>
        <w:t>ется</w:t>
      </w:r>
      <w:r w:rsidR="001732B3" w:rsidRPr="00A17873">
        <w:rPr>
          <w:sz w:val="26"/>
          <w:szCs w:val="26"/>
        </w:rPr>
        <w:t xml:space="preserve"> финансирование следующих мероприятий:</w:t>
      </w:r>
    </w:p>
    <w:p w:rsidR="00F22FBA" w:rsidRPr="00A17873" w:rsidRDefault="007037A0" w:rsidP="00C5269B">
      <w:pPr>
        <w:ind w:firstLine="709"/>
        <w:jc w:val="both"/>
        <w:rPr>
          <w:sz w:val="26"/>
          <w:szCs w:val="26"/>
        </w:rPr>
      </w:pPr>
      <w:r w:rsidRPr="00A17873">
        <w:rPr>
          <w:b/>
          <w:sz w:val="26"/>
          <w:szCs w:val="26"/>
        </w:rPr>
        <w:t xml:space="preserve">- «Содействие временного трудоустройства граждан» </w:t>
      </w:r>
      <w:r w:rsidR="00C93148" w:rsidRPr="00A17873">
        <w:rPr>
          <w:sz w:val="26"/>
          <w:szCs w:val="26"/>
        </w:rPr>
        <w:t xml:space="preserve">исполнение </w:t>
      </w:r>
      <w:r w:rsidR="00947BFA" w:rsidRPr="00947BFA">
        <w:rPr>
          <w:b/>
          <w:sz w:val="26"/>
          <w:szCs w:val="26"/>
        </w:rPr>
        <w:t>3 458 815,67</w:t>
      </w:r>
      <w:r w:rsidR="00345DA9" w:rsidRPr="00A17873">
        <w:rPr>
          <w:sz w:val="26"/>
          <w:szCs w:val="26"/>
        </w:rPr>
        <w:t xml:space="preserve"> </w:t>
      </w:r>
      <w:r w:rsidRPr="00A17873">
        <w:rPr>
          <w:b/>
          <w:sz w:val="26"/>
          <w:szCs w:val="26"/>
        </w:rPr>
        <w:t>рублей</w:t>
      </w:r>
      <w:r w:rsidR="00D56EC1" w:rsidRPr="00A17873">
        <w:rPr>
          <w:b/>
          <w:sz w:val="26"/>
          <w:szCs w:val="26"/>
        </w:rPr>
        <w:t xml:space="preserve"> </w:t>
      </w:r>
      <w:r w:rsidR="00D56EC1" w:rsidRPr="00A17873">
        <w:rPr>
          <w:sz w:val="26"/>
          <w:szCs w:val="26"/>
        </w:rPr>
        <w:t xml:space="preserve">или </w:t>
      </w:r>
      <w:r w:rsidR="00947BFA" w:rsidRPr="00947BFA">
        <w:rPr>
          <w:b/>
          <w:sz w:val="26"/>
          <w:szCs w:val="26"/>
        </w:rPr>
        <w:t>51,24%</w:t>
      </w:r>
      <w:r w:rsidR="00D56EC1" w:rsidRPr="00A17873">
        <w:rPr>
          <w:b/>
          <w:sz w:val="26"/>
          <w:szCs w:val="26"/>
        </w:rPr>
        <w:t xml:space="preserve"> </w:t>
      </w:r>
      <w:r w:rsidR="00D56EC1" w:rsidRPr="00A17873">
        <w:rPr>
          <w:sz w:val="26"/>
          <w:szCs w:val="26"/>
        </w:rPr>
        <w:t>к уточненному плану на 202</w:t>
      </w:r>
      <w:r w:rsidR="00947BFA">
        <w:rPr>
          <w:sz w:val="26"/>
          <w:szCs w:val="26"/>
        </w:rPr>
        <w:t>5</w:t>
      </w:r>
      <w:r w:rsidR="00D56EC1" w:rsidRPr="00A17873">
        <w:rPr>
          <w:sz w:val="26"/>
          <w:szCs w:val="26"/>
        </w:rPr>
        <w:t xml:space="preserve"> год</w:t>
      </w:r>
      <w:r w:rsidR="001131F3" w:rsidRPr="00A17873">
        <w:rPr>
          <w:sz w:val="26"/>
          <w:szCs w:val="26"/>
        </w:rPr>
        <w:t xml:space="preserve"> в объеме </w:t>
      </w:r>
      <w:r w:rsidR="00947BFA" w:rsidRPr="00947BFA">
        <w:rPr>
          <w:b/>
          <w:sz w:val="26"/>
          <w:szCs w:val="26"/>
        </w:rPr>
        <w:t xml:space="preserve">6 750 507,56 </w:t>
      </w:r>
      <w:r w:rsidR="001131F3" w:rsidRPr="00A17873">
        <w:rPr>
          <w:b/>
          <w:sz w:val="26"/>
          <w:szCs w:val="26"/>
        </w:rPr>
        <w:t>рублей</w:t>
      </w:r>
      <w:r w:rsidRPr="00A17873">
        <w:rPr>
          <w:sz w:val="26"/>
          <w:szCs w:val="26"/>
        </w:rPr>
        <w:t>.</w:t>
      </w:r>
      <w:r w:rsidRPr="00A17873">
        <w:rPr>
          <w:b/>
          <w:sz w:val="26"/>
          <w:szCs w:val="26"/>
        </w:rPr>
        <w:t xml:space="preserve"> </w:t>
      </w:r>
      <w:r w:rsidRPr="00A17873">
        <w:rPr>
          <w:sz w:val="26"/>
          <w:szCs w:val="26"/>
        </w:rPr>
        <w:t>По отношению к исполнению за 1 полугодие 202</w:t>
      </w:r>
      <w:r w:rsidR="00947BFA">
        <w:rPr>
          <w:sz w:val="26"/>
          <w:szCs w:val="26"/>
        </w:rPr>
        <w:t>4</w:t>
      </w:r>
      <w:r w:rsidR="000852EF" w:rsidRPr="00A17873">
        <w:rPr>
          <w:sz w:val="26"/>
          <w:szCs w:val="26"/>
        </w:rPr>
        <w:t xml:space="preserve"> года расходы </w:t>
      </w:r>
      <w:r w:rsidR="00245A7D">
        <w:rPr>
          <w:sz w:val="26"/>
          <w:szCs w:val="26"/>
        </w:rPr>
        <w:t>уменьшились</w:t>
      </w:r>
      <w:r w:rsidR="000852EF" w:rsidRPr="00A17873">
        <w:rPr>
          <w:sz w:val="26"/>
          <w:szCs w:val="26"/>
        </w:rPr>
        <w:t xml:space="preserve"> </w:t>
      </w:r>
      <w:r w:rsidRPr="00A17873">
        <w:rPr>
          <w:sz w:val="26"/>
          <w:szCs w:val="26"/>
        </w:rPr>
        <w:t xml:space="preserve">на </w:t>
      </w:r>
      <w:r w:rsidR="00245A7D">
        <w:rPr>
          <w:b/>
          <w:sz w:val="26"/>
          <w:szCs w:val="26"/>
        </w:rPr>
        <w:t>619 021,84</w:t>
      </w:r>
      <w:r w:rsidR="000852EF" w:rsidRPr="00A17873">
        <w:rPr>
          <w:b/>
          <w:sz w:val="26"/>
          <w:szCs w:val="26"/>
        </w:rPr>
        <w:t xml:space="preserve"> рубл</w:t>
      </w:r>
      <w:r w:rsidR="00245A7D">
        <w:rPr>
          <w:b/>
          <w:sz w:val="26"/>
          <w:szCs w:val="26"/>
        </w:rPr>
        <w:t>ь</w:t>
      </w:r>
      <w:r w:rsidR="00345DA9" w:rsidRPr="00A17873">
        <w:rPr>
          <w:sz w:val="26"/>
          <w:szCs w:val="26"/>
        </w:rPr>
        <w:t>.</w:t>
      </w:r>
      <w:r w:rsidR="00C90ACF" w:rsidRPr="00A17873">
        <w:rPr>
          <w:sz w:val="26"/>
          <w:szCs w:val="26"/>
        </w:rPr>
        <w:t xml:space="preserve"> Причина </w:t>
      </w:r>
      <w:r w:rsidR="00245A7D">
        <w:rPr>
          <w:sz w:val="26"/>
          <w:szCs w:val="26"/>
        </w:rPr>
        <w:t>снижения</w:t>
      </w:r>
      <w:r w:rsidR="00345DA9" w:rsidRPr="00A17873">
        <w:rPr>
          <w:sz w:val="26"/>
          <w:szCs w:val="26"/>
        </w:rPr>
        <w:t xml:space="preserve"> </w:t>
      </w:r>
      <w:r w:rsidR="00B641AF" w:rsidRPr="00A17873">
        <w:rPr>
          <w:sz w:val="26"/>
          <w:szCs w:val="26"/>
        </w:rPr>
        <w:t>–</w:t>
      </w:r>
      <w:r w:rsidR="008E1E3F" w:rsidRPr="00A17873">
        <w:rPr>
          <w:sz w:val="26"/>
          <w:szCs w:val="26"/>
        </w:rPr>
        <w:t xml:space="preserve"> </w:t>
      </w:r>
      <w:r w:rsidR="00245A7D">
        <w:rPr>
          <w:sz w:val="26"/>
          <w:szCs w:val="26"/>
        </w:rPr>
        <w:t>уменьшение</w:t>
      </w:r>
      <w:r w:rsidR="00345DA9" w:rsidRPr="00A17873">
        <w:rPr>
          <w:sz w:val="26"/>
          <w:szCs w:val="26"/>
        </w:rPr>
        <w:t xml:space="preserve"> </w:t>
      </w:r>
      <w:r w:rsidR="00B63CC5" w:rsidRPr="00A17873">
        <w:rPr>
          <w:sz w:val="26"/>
          <w:szCs w:val="26"/>
        </w:rPr>
        <w:t>количеств</w:t>
      </w:r>
      <w:r w:rsidR="00963A91" w:rsidRPr="00A17873">
        <w:rPr>
          <w:sz w:val="26"/>
          <w:szCs w:val="26"/>
        </w:rPr>
        <w:t>а</w:t>
      </w:r>
      <w:r w:rsidR="00A453C4" w:rsidRPr="00A17873">
        <w:rPr>
          <w:sz w:val="26"/>
          <w:szCs w:val="26"/>
        </w:rPr>
        <w:t xml:space="preserve"> </w:t>
      </w:r>
      <w:r w:rsidR="00F22FBA" w:rsidRPr="00A17873">
        <w:rPr>
          <w:sz w:val="26"/>
          <w:szCs w:val="26"/>
        </w:rPr>
        <w:t>трудоустроенных граждан в первом полугодии 202</w:t>
      </w:r>
      <w:r w:rsidR="00245A7D">
        <w:rPr>
          <w:sz w:val="26"/>
          <w:szCs w:val="26"/>
        </w:rPr>
        <w:t>5</w:t>
      </w:r>
      <w:r w:rsidR="00F22FBA" w:rsidRPr="00A17873">
        <w:rPr>
          <w:sz w:val="26"/>
          <w:szCs w:val="26"/>
        </w:rPr>
        <w:t xml:space="preserve"> года. </w:t>
      </w:r>
    </w:p>
    <w:p w:rsidR="00141210" w:rsidRPr="00A17873" w:rsidRDefault="000E5B20" w:rsidP="00C5269B">
      <w:pPr>
        <w:ind w:firstLine="709"/>
        <w:jc w:val="both"/>
        <w:rPr>
          <w:sz w:val="26"/>
          <w:szCs w:val="26"/>
        </w:rPr>
      </w:pPr>
      <w:r w:rsidRPr="00A17873">
        <w:rPr>
          <w:sz w:val="26"/>
          <w:szCs w:val="26"/>
        </w:rPr>
        <w:t xml:space="preserve">- </w:t>
      </w:r>
      <w:r w:rsidRPr="00A17873">
        <w:rPr>
          <w:b/>
          <w:bCs/>
          <w:sz w:val="26"/>
          <w:szCs w:val="26"/>
        </w:rPr>
        <w:t>«Связь и информатика</w:t>
      </w:r>
      <w:r w:rsidRPr="00A17873">
        <w:rPr>
          <w:b/>
          <w:sz w:val="26"/>
          <w:szCs w:val="26"/>
        </w:rPr>
        <w:t>»</w:t>
      </w:r>
      <w:r w:rsidR="00141210" w:rsidRPr="00A17873">
        <w:rPr>
          <w:b/>
          <w:sz w:val="26"/>
          <w:szCs w:val="26"/>
        </w:rPr>
        <w:t xml:space="preserve"> </w:t>
      </w:r>
      <w:r w:rsidR="00141210" w:rsidRPr="00A17873">
        <w:rPr>
          <w:sz w:val="26"/>
          <w:szCs w:val="26"/>
        </w:rPr>
        <w:t>(обслуживание автоматизированных систем)</w:t>
      </w:r>
      <w:r w:rsidRPr="00A17873">
        <w:rPr>
          <w:sz w:val="26"/>
          <w:szCs w:val="26"/>
        </w:rPr>
        <w:t xml:space="preserve"> </w:t>
      </w:r>
      <w:r w:rsidR="00AB0593" w:rsidRPr="00A17873">
        <w:rPr>
          <w:sz w:val="26"/>
          <w:szCs w:val="26"/>
        </w:rPr>
        <w:t>–</w:t>
      </w:r>
      <w:r w:rsidRPr="00A17873">
        <w:rPr>
          <w:sz w:val="26"/>
          <w:szCs w:val="26"/>
        </w:rPr>
        <w:t xml:space="preserve"> </w:t>
      </w:r>
      <w:r w:rsidR="00245A7D">
        <w:rPr>
          <w:b/>
          <w:sz w:val="26"/>
          <w:szCs w:val="26"/>
        </w:rPr>
        <w:t>19 400</w:t>
      </w:r>
      <w:r w:rsidR="00AB0593" w:rsidRPr="00A17873">
        <w:rPr>
          <w:b/>
          <w:sz w:val="26"/>
          <w:szCs w:val="26"/>
        </w:rPr>
        <w:t>,00 рублей</w:t>
      </w:r>
      <w:r w:rsidR="00AB0593" w:rsidRPr="00A17873">
        <w:rPr>
          <w:sz w:val="26"/>
          <w:szCs w:val="26"/>
        </w:rPr>
        <w:t xml:space="preserve"> </w:t>
      </w:r>
      <w:r w:rsidRPr="00A17873">
        <w:rPr>
          <w:sz w:val="26"/>
          <w:szCs w:val="26"/>
        </w:rPr>
        <w:t xml:space="preserve">или </w:t>
      </w:r>
      <w:r w:rsidR="00245A7D">
        <w:rPr>
          <w:b/>
          <w:sz w:val="26"/>
          <w:szCs w:val="26"/>
        </w:rPr>
        <w:t>17</w:t>
      </w:r>
      <w:r w:rsidR="00AB0593" w:rsidRPr="00A17873">
        <w:rPr>
          <w:b/>
          <w:sz w:val="26"/>
          <w:szCs w:val="26"/>
        </w:rPr>
        <w:t>,</w:t>
      </w:r>
      <w:r w:rsidR="00245A7D">
        <w:rPr>
          <w:b/>
          <w:sz w:val="26"/>
          <w:szCs w:val="26"/>
        </w:rPr>
        <w:t>9</w:t>
      </w:r>
      <w:r w:rsidRPr="00A17873">
        <w:rPr>
          <w:b/>
          <w:sz w:val="26"/>
          <w:szCs w:val="26"/>
        </w:rPr>
        <w:t>%</w:t>
      </w:r>
      <w:r w:rsidRPr="00A17873">
        <w:rPr>
          <w:sz w:val="26"/>
          <w:szCs w:val="26"/>
        </w:rPr>
        <w:t xml:space="preserve"> </w:t>
      </w:r>
      <w:r w:rsidR="00DD0F98" w:rsidRPr="00A17873">
        <w:rPr>
          <w:sz w:val="26"/>
          <w:szCs w:val="26"/>
        </w:rPr>
        <w:t>к уточненному плану на 202</w:t>
      </w:r>
      <w:r w:rsidR="00245A7D">
        <w:rPr>
          <w:sz w:val="26"/>
          <w:szCs w:val="26"/>
        </w:rPr>
        <w:t>5</w:t>
      </w:r>
      <w:r w:rsidR="00B6061F" w:rsidRPr="00A17873">
        <w:rPr>
          <w:sz w:val="26"/>
          <w:szCs w:val="26"/>
        </w:rPr>
        <w:t xml:space="preserve"> год в объеме </w:t>
      </w:r>
      <w:r w:rsidR="00245A7D">
        <w:rPr>
          <w:b/>
          <w:sz w:val="26"/>
          <w:szCs w:val="26"/>
        </w:rPr>
        <w:t>108 320,00</w:t>
      </w:r>
      <w:r w:rsidR="00B6061F" w:rsidRPr="00A17873">
        <w:rPr>
          <w:b/>
          <w:sz w:val="26"/>
          <w:szCs w:val="26"/>
        </w:rPr>
        <w:t xml:space="preserve"> рублей</w:t>
      </w:r>
      <w:r w:rsidR="00B6061F" w:rsidRPr="00A17873">
        <w:rPr>
          <w:sz w:val="26"/>
          <w:szCs w:val="26"/>
        </w:rPr>
        <w:t xml:space="preserve">. </w:t>
      </w:r>
      <w:r w:rsidR="0022125D" w:rsidRPr="00A17873">
        <w:rPr>
          <w:sz w:val="26"/>
          <w:szCs w:val="26"/>
        </w:rPr>
        <w:t>В</w:t>
      </w:r>
      <w:r w:rsidR="00141210" w:rsidRPr="00A17873">
        <w:rPr>
          <w:sz w:val="26"/>
          <w:szCs w:val="26"/>
        </w:rPr>
        <w:t xml:space="preserve"> сравнении с ан</w:t>
      </w:r>
      <w:r w:rsidR="00245A7D">
        <w:rPr>
          <w:sz w:val="26"/>
          <w:szCs w:val="26"/>
        </w:rPr>
        <w:t xml:space="preserve">алогичным периодом наблюдается </w:t>
      </w:r>
      <w:r w:rsidR="00AB0593" w:rsidRPr="00A17873">
        <w:rPr>
          <w:sz w:val="26"/>
          <w:szCs w:val="26"/>
        </w:rPr>
        <w:t>снижение</w:t>
      </w:r>
      <w:r w:rsidR="00141210" w:rsidRPr="00A17873">
        <w:rPr>
          <w:sz w:val="26"/>
          <w:szCs w:val="26"/>
        </w:rPr>
        <w:t xml:space="preserve"> расходов в сумме </w:t>
      </w:r>
      <w:r w:rsidR="00245A7D">
        <w:rPr>
          <w:b/>
          <w:sz w:val="26"/>
          <w:szCs w:val="26"/>
        </w:rPr>
        <w:t>14 625</w:t>
      </w:r>
      <w:r w:rsidR="00AB0593" w:rsidRPr="00A17873">
        <w:rPr>
          <w:b/>
          <w:sz w:val="26"/>
          <w:szCs w:val="26"/>
        </w:rPr>
        <w:t>,00</w:t>
      </w:r>
      <w:r w:rsidR="00C005CF" w:rsidRPr="00A17873">
        <w:rPr>
          <w:sz w:val="26"/>
          <w:szCs w:val="26"/>
        </w:rPr>
        <w:t xml:space="preserve"> рублей, </w:t>
      </w:r>
      <w:r w:rsidR="00245A7D">
        <w:t>в связи с отсутствием заключенных договоров на 2025 год (оплата во втором полугодии 2025)</w:t>
      </w:r>
      <w:r w:rsidR="00C005CF" w:rsidRPr="00A17873">
        <w:rPr>
          <w:sz w:val="26"/>
          <w:szCs w:val="26"/>
        </w:rPr>
        <w:t>.</w:t>
      </w:r>
    </w:p>
    <w:p w:rsidR="00E948A0" w:rsidRPr="00266EE3" w:rsidRDefault="0098355B" w:rsidP="00C5269B">
      <w:pPr>
        <w:ind w:firstLine="709"/>
        <w:jc w:val="both"/>
        <w:rPr>
          <w:sz w:val="26"/>
          <w:szCs w:val="26"/>
        </w:rPr>
      </w:pPr>
      <w:r w:rsidRPr="00A17873">
        <w:rPr>
          <w:sz w:val="26"/>
          <w:szCs w:val="26"/>
        </w:rPr>
        <w:t xml:space="preserve">- </w:t>
      </w:r>
      <w:r w:rsidRPr="00A17873">
        <w:rPr>
          <w:b/>
          <w:sz w:val="26"/>
          <w:szCs w:val="26"/>
        </w:rPr>
        <w:t>«Транспорт»</w:t>
      </w:r>
      <w:r w:rsidRPr="00A17873">
        <w:rPr>
          <w:sz w:val="26"/>
          <w:szCs w:val="26"/>
        </w:rPr>
        <w:t xml:space="preserve"> </w:t>
      </w:r>
      <w:r w:rsidR="00AB4AFB" w:rsidRPr="00A17873">
        <w:rPr>
          <w:sz w:val="26"/>
          <w:szCs w:val="26"/>
        </w:rPr>
        <w:t xml:space="preserve">(мероприятия в области автомобильного транспорта) </w:t>
      </w:r>
      <w:r w:rsidR="00B63CC5" w:rsidRPr="00A17873">
        <w:rPr>
          <w:sz w:val="26"/>
          <w:szCs w:val="26"/>
        </w:rPr>
        <w:t xml:space="preserve">исполнение </w:t>
      </w:r>
      <w:r w:rsidR="00AB4AFB" w:rsidRPr="00A17873">
        <w:rPr>
          <w:sz w:val="26"/>
          <w:szCs w:val="26"/>
        </w:rPr>
        <w:t xml:space="preserve"> </w:t>
      </w:r>
      <w:r w:rsidR="00245A7D" w:rsidRPr="00245A7D">
        <w:rPr>
          <w:b/>
          <w:sz w:val="26"/>
          <w:szCs w:val="26"/>
        </w:rPr>
        <w:t>7 959 055,69</w:t>
      </w:r>
      <w:r w:rsidR="00EF4845" w:rsidRPr="00A17873">
        <w:rPr>
          <w:sz w:val="26"/>
          <w:szCs w:val="26"/>
        </w:rPr>
        <w:t xml:space="preserve"> </w:t>
      </w:r>
      <w:r w:rsidRPr="00A17873">
        <w:rPr>
          <w:b/>
          <w:sz w:val="26"/>
          <w:szCs w:val="26"/>
        </w:rPr>
        <w:t>рублей</w:t>
      </w:r>
      <w:r w:rsidR="00FE70A2" w:rsidRPr="00A17873">
        <w:rPr>
          <w:b/>
          <w:sz w:val="26"/>
          <w:szCs w:val="26"/>
        </w:rPr>
        <w:t xml:space="preserve"> </w:t>
      </w:r>
      <w:r w:rsidR="00FE70A2" w:rsidRPr="00A17873">
        <w:rPr>
          <w:sz w:val="26"/>
          <w:szCs w:val="26"/>
        </w:rPr>
        <w:t>или</w:t>
      </w:r>
      <w:r w:rsidR="00FE70A2" w:rsidRPr="00A17873">
        <w:rPr>
          <w:b/>
          <w:sz w:val="26"/>
          <w:szCs w:val="26"/>
        </w:rPr>
        <w:t xml:space="preserve"> </w:t>
      </w:r>
      <w:r w:rsidR="00245A7D" w:rsidRPr="00245A7D">
        <w:rPr>
          <w:b/>
          <w:sz w:val="26"/>
          <w:szCs w:val="26"/>
        </w:rPr>
        <w:t xml:space="preserve">44,6% </w:t>
      </w:r>
      <w:r w:rsidR="00FE70A2" w:rsidRPr="00A17873">
        <w:rPr>
          <w:sz w:val="26"/>
          <w:szCs w:val="26"/>
        </w:rPr>
        <w:t>к уточненному плану на 202</w:t>
      </w:r>
      <w:r w:rsidR="00245A7D">
        <w:rPr>
          <w:sz w:val="26"/>
          <w:szCs w:val="26"/>
        </w:rPr>
        <w:t>5</w:t>
      </w:r>
      <w:r w:rsidR="00FE70A2" w:rsidRPr="00A17873">
        <w:rPr>
          <w:sz w:val="26"/>
          <w:szCs w:val="26"/>
        </w:rPr>
        <w:t xml:space="preserve"> год</w:t>
      </w:r>
      <w:r w:rsidR="00794CC4" w:rsidRPr="00A17873">
        <w:rPr>
          <w:sz w:val="26"/>
          <w:szCs w:val="26"/>
        </w:rPr>
        <w:t xml:space="preserve"> в объеме </w:t>
      </w:r>
      <w:r w:rsidR="00245A7D" w:rsidRPr="00245A7D">
        <w:rPr>
          <w:b/>
          <w:sz w:val="26"/>
          <w:szCs w:val="26"/>
        </w:rPr>
        <w:t xml:space="preserve">17 832 840,00 </w:t>
      </w:r>
      <w:r w:rsidR="00794CC4" w:rsidRPr="00A17873">
        <w:rPr>
          <w:b/>
          <w:sz w:val="26"/>
          <w:szCs w:val="26"/>
        </w:rPr>
        <w:lastRenderedPageBreak/>
        <w:t>рублей</w:t>
      </w:r>
      <w:r w:rsidRPr="00A17873">
        <w:rPr>
          <w:sz w:val="26"/>
          <w:szCs w:val="26"/>
        </w:rPr>
        <w:t xml:space="preserve">. </w:t>
      </w:r>
      <w:r w:rsidR="00D6026D" w:rsidRPr="00A17873">
        <w:rPr>
          <w:sz w:val="26"/>
          <w:szCs w:val="26"/>
        </w:rPr>
        <w:t xml:space="preserve">В рамках данного мероприятия исполняются </w:t>
      </w:r>
      <w:proofErr w:type="spellStart"/>
      <w:r w:rsidR="00D6026D" w:rsidRPr="00A17873">
        <w:rPr>
          <w:sz w:val="26"/>
          <w:szCs w:val="26"/>
        </w:rPr>
        <w:t>в</w:t>
      </w:r>
      <w:r w:rsidRPr="00A17873">
        <w:rPr>
          <w:sz w:val="26"/>
          <w:szCs w:val="26"/>
        </w:rPr>
        <w:t>нутрипоселенческие</w:t>
      </w:r>
      <w:proofErr w:type="spellEnd"/>
      <w:r w:rsidRPr="00A17873">
        <w:rPr>
          <w:sz w:val="26"/>
          <w:szCs w:val="26"/>
        </w:rPr>
        <w:t xml:space="preserve"> пассажирские перевозки</w:t>
      </w:r>
      <w:r w:rsidR="00D6026D" w:rsidRPr="00A17873">
        <w:rPr>
          <w:sz w:val="26"/>
          <w:szCs w:val="26"/>
        </w:rPr>
        <w:t xml:space="preserve">. </w:t>
      </w:r>
      <w:r w:rsidR="00B0793C" w:rsidRPr="00A17873">
        <w:rPr>
          <w:sz w:val="26"/>
          <w:szCs w:val="26"/>
        </w:rPr>
        <w:t>Н</w:t>
      </w:r>
      <w:r w:rsidRPr="00A17873">
        <w:rPr>
          <w:sz w:val="26"/>
          <w:szCs w:val="26"/>
        </w:rPr>
        <w:t xml:space="preserve">а территории пгт. </w:t>
      </w:r>
      <w:proofErr w:type="gramStart"/>
      <w:r w:rsidRPr="00A17873">
        <w:rPr>
          <w:sz w:val="26"/>
          <w:szCs w:val="26"/>
        </w:rPr>
        <w:t>Междуреченский</w:t>
      </w:r>
      <w:proofErr w:type="gramEnd"/>
      <w:r w:rsidRPr="00A17873">
        <w:rPr>
          <w:sz w:val="26"/>
          <w:szCs w:val="26"/>
        </w:rPr>
        <w:t xml:space="preserve"> </w:t>
      </w:r>
      <w:r w:rsidR="00B0793C" w:rsidRPr="00A17873">
        <w:rPr>
          <w:sz w:val="26"/>
          <w:szCs w:val="26"/>
        </w:rPr>
        <w:t xml:space="preserve">пассажирские </w:t>
      </w:r>
      <w:r w:rsidR="00D6026D" w:rsidRPr="00A17873">
        <w:rPr>
          <w:sz w:val="26"/>
          <w:szCs w:val="26"/>
        </w:rPr>
        <w:t xml:space="preserve">перевозки </w:t>
      </w:r>
      <w:r w:rsidRPr="00A17873">
        <w:rPr>
          <w:sz w:val="26"/>
          <w:szCs w:val="26"/>
        </w:rPr>
        <w:t>осуществля</w:t>
      </w:r>
      <w:r w:rsidR="00B0793C" w:rsidRPr="00A17873">
        <w:rPr>
          <w:sz w:val="26"/>
          <w:szCs w:val="26"/>
        </w:rPr>
        <w:t>ет</w:t>
      </w:r>
      <w:r w:rsidR="00AB4AFB" w:rsidRPr="00A17873">
        <w:rPr>
          <w:sz w:val="26"/>
          <w:szCs w:val="26"/>
        </w:rPr>
        <w:t xml:space="preserve"> ИП </w:t>
      </w:r>
      <w:proofErr w:type="spellStart"/>
      <w:r w:rsidR="00AB4AFB" w:rsidRPr="00A17873">
        <w:rPr>
          <w:sz w:val="26"/>
          <w:szCs w:val="26"/>
        </w:rPr>
        <w:t>Кардаков</w:t>
      </w:r>
      <w:proofErr w:type="spellEnd"/>
      <w:r w:rsidR="00AB4AFB" w:rsidRPr="00A17873">
        <w:rPr>
          <w:sz w:val="26"/>
          <w:szCs w:val="26"/>
        </w:rPr>
        <w:t xml:space="preserve"> В.П. (</w:t>
      </w:r>
      <w:r w:rsidRPr="00A17873">
        <w:rPr>
          <w:sz w:val="26"/>
          <w:szCs w:val="26"/>
        </w:rPr>
        <w:t>по пяти субсидируемым маршрутам</w:t>
      </w:r>
      <w:r w:rsidR="00AB4AFB" w:rsidRPr="00A17873">
        <w:rPr>
          <w:sz w:val="26"/>
          <w:szCs w:val="26"/>
        </w:rPr>
        <w:t>)</w:t>
      </w:r>
      <w:r w:rsidRPr="00A17873">
        <w:rPr>
          <w:sz w:val="26"/>
          <w:szCs w:val="26"/>
        </w:rPr>
        <w:t>.</w:t>
      </w:r>
      <w:r w:rsidR="00FE70A2" w:rsidRPr="00A17873">
        <w:rPr>
          <w:sz w:val="26"/>
          <w:szCs w:val="26"/>
        </w:rPr>
        <w:t xml:space="preserve"> К аналогичному периоду прошлого года сумма исполнения расходов увеличилась на </w:t>
      </w:r>
      <w:r w:rsidR="00245A7D">
        <w:rPr>
          <w:b/>
          <w:sz w:val="26"/>
          <w:szCs w:val="26"/>
        </w:rPr>
        <w:t>728 082,48</w:t>
      </w:r>
      <w:r w:rsidR="00FE70A2" w:rsidRPr="00A17873">
        <w:rPr>
          <w:b/>
          <w:sz w:val="26"/>
          <w:szCs w:val="26"/>
        </w:rPr>
        <w:t xml:space="preserve"> рубл</w:t>
      </w:r>
      <w:r w:rsidR="00245A7D">
        <w:rPr>
          <w:b/>
          <w:sz w:val="26"/>
          <w:szCs w:val="26"/>
        </w:rPr>
        <w:t>я</w:t>
      </w:r>
      <w:r w:rsidR="00FE70A2" w:rsidRPr="00A17873">
        <w:rPr>
          <w:b/>
          <w:sz w:val="26"/>
          <w:szCs w:val="26"/>
        </w:rPr>
        <w:t xml:space="preserve"> </w:t>
      </w:r>
      <w:r w:rsidR="00FE70A2" w:rsidRPr="00A17873">
        <w:rPr>
          <w:sz w:val="26"/>
          <w:szCs w:val="26"/>
        </w:rPr>
        <w:t>или</w:t>
      </w:r>
      <w:r w:rsidR="00FE70A2" w:rsidRPr="00A17873">
        <w:rPr>
          <w:b/>
          <w:sz w:val="26"/>
          <w:szCs w:val="26"/>
        </w:rPr>
        <w:t xml:space="preserve"> </w:t>
      </w:r>
      <w:r w:rsidR="00FE70A2" w:rsidRPr="00A17873">
        <w:rPr>
          <w:sz w:val="26"/>
          <w:szCs w:val="26"/>
        </w:rPr>
        <w:t>на</w:t>
      </w:r>
      <w:r w:rsidR="002E4D40" w:rsidRPr="00A17873">
        <w:rPr>
          <w:b/>
          <w:sz w:val="26"/>
          <w:szCs w:val="26"/>
        </w:rPr>
        <w:t xml:space="preserve"> </w:t>
      </w:r>
      <w:r w:rsidR="00245A7D">
        <w:rPr>
          <w:b/>
          <w:sz w:val="26"/>
          <w:szCs w:val="26"/>
        </w:rPr>
        <w:t>10,1</w:t>
      </w:r>
      <w:r w:rsidR="00FE70A2" w:rsidRPr="00A17873">
        <w:rPr>
          <w:b/>
          <w:sz w:val="26"/>
          <w:szCs w:val="26"/>
        </w:rPr>
        <w:t>%</w:t>
      </w:r>
      <w:r w:rsidR="00854B81" w:rsidRPr="00A17873">
        <w:rPr>
          <w:sz w:val="26"/>
          <w:szCs w:val="26"/>
        </w:rPr>
        <w:t>.</w:t>
      </w:r>
      <w:r w:rsidR="00C005CF" w:rsidRPr="00A17873">
        <w:rPr>
          <w:sz w:val="26"/>
          <w:szCs w:val="26"/>
        </w:rPr>
        <w:t xml:space="preserve"> </w:t>
      </w:r>
      <w:r w:rsidR="00245A7D" w:rsidRPr="00266EE3">
        <w:rPr>
          <w:color w:val="000000"/>
          <w:sz w:val="26"/>
          <w:szCs w:val="26"/>
        </w:rPr>
        <w:t xml:space="preserve">увеличение </w:t>
      </w:r>
      <w:r w:rsidR="00245A7D" w:rsidRPr="00266EE3">
        <w:rPr>
          <w:sz w:val="26"/>
          <w:szCs w:val="26"/>
        </w:rPr>
        <w:t>расходов по причине роста инфляции в 2025 году</w:t>
      </w:r>
      <w:r w:rsidR="00C005CF" w:rsidRPr="00266EE3">
        <w:rPr>
          <w:sz w:val="26"/>
          <w:szCs w:val="26"/>
        </w:rPr>
        <w:t>.</w:t>
      </w:r>
    </w:p>
    <w:p w:rsidR="00CE6790" w:rsidRPr="00266EE3" w:rsidRDefault="007A3395" w:rsidP="00C5269B">
      <w:pPr>
        <w:ind w:firstLine="709"/>
        <w:jc w:val="both"/>
        <w:rPr>
          <w:sz w:val="26"/>
          <w:szCs w:val="26"/>
        </w:rPr>
      </w:pPr>
      <w:r w:rsidRPr="00A17873">
        <w:rPr>
          <w:b/>
          <w:sz w:val="26"/>
          <w:szCs w:val="26"/>
        </w:rPr>
        <w:t>- «Дорожный фонд»</w:t>
      </w:r>
      <w:r w:rsidRPr="00A17873">
        <w:rPr>
          <w:sz w:val="26"/>
          <w:szCs w:val="26"/>
        </w:rPr>
        <w:t xml:space="preserve"> (организация ремонта и содержание </w:t>
      </w:r>
      <w:proofErr w:type="spellStart"/>
      <w:r w:rsidRPr="00A17873">
        <w:rPr>
          <w:sz w:val="26"/>
          <w:szCs w:val="26"/>
        </w:rPr>
        <w:t>улично</w:t>
      </w:r>
      <w:proofErr w:type="spellEnd"/>
      <w:r w:rsidRPr="00A17873">
        <w:rPr>
          <w:sz w:val="26"/>
          <w:szCs w:val="26"/>
        </w:rPr>
        <w:t xml:space="preserve"> – дорожной сети) </w:t>
      </w:r>
      <w:r w:rsidR="00D6026D" w:rsidRPr="00A17873">
        <w:rPr>
          <w:sz w:val="26"/>
          <w:szCs w:val="26"/>
        </w:rPr>
        <w:t xml:space="preserve">исполнение </w:t>
      </w:r>
      <w:r w:rsidR="00266EE3" w:rsidRPr="00266EE3">
        <w:rPr>
          <w:b/>
          <w:sz w:val="26"/>
          <w:szCs w:val="26"/>
        </w:rPr>
        <w:t>82 262 037,52</w:t>
      </w:r>
      <w:r w:rsidR="00CE6790" w:rsidRPr="00A17873">
        <w:rPr>
          <w:b/>
          <w:sz w:val="26"/>
          <w:szCs w:val="26"/>
        </w:rPr>
        <w:t xml:space="preserve"> рублей</w:t>
      </w:r>
      <w:r w:rsidR="00CE6790" w:rsidRPr="00A17873">
        <w:rPr>
          <w:sz w:val="26"/>
          <w:szCs w:val="26"/>
        </w:rPr>
        <w:t xml:space="preserve"> </w:t>
      </w:r>
      <w:r w:rsidRPr="00A17873">
        <w:rPr>
          <w:sz w:val="26"/>
          <w:szCs w:val="26"/>
        </w:rPr>
        <w:t xml:space="preserve">или </w:t>
      </w:r>
      <w:r w:rsidR="00266EE3" w:rsidRPr="00266EE3">
        <w:rPr>
          <w:b/>
          <w:sz w:val="26"/>
          <w:szCs w:val="26"/>
        </w:rPr>
        <w:t xml:space="preserve">50,2% </w:t>
      </w:r>
      <w:r w:rsidR="00D6026D" w:rsidRPr="00A17873">
        <w:rPr>
          <w:sz w:val="26"/>
          <w:szCs w:val="26"/>
        </w:rPr>
        <w:t>к уточненному плану на 202</w:t>
      </w:r>
      <w:r w:rsidR="00266EE3">
        <w:rPr>
          <w:sz w:val="26"/>
          <w:szCs w:val="26"/>
        </w:rPr>
        <w:t>5</w:t>
      </w:r>
      <w:r w:rsidR="00D6026D" w:rsidRPr="00A17873">
        <w:rPr>
          <w:sz w:val="26"/>
          <w:szCs w:val="26"/>
        </w:rPr>
        <w:t xml:space="preserve"> год</w:t>
      </w:r>
      <w:r w:rsidR="00794CC4" w:rsidRPr="00A17873">
        <w:rPr>
          <w:sz w:val="26"/>
          <w:szCs w:val="26"/>
        </w:rPr>
        <w:t xml:space="preserve"> в объеме </w:t>
      </w:r>
      <w:r w:rsidR="00266EE3" w:rsidRPr="00266EE3">
        <w:rPr>
          <w:b/>
          <w:sz w:val="26"/>
          <w:szCs w:val="26"/>
        </w:rPr>
        <w:t xml:space="preserve">163 880 555,99 </w:t>
      </w:r>
      <w:r w:rsidR="00794CC4" w:rsidRPr="00A17873">
        <w:rPr>
          <w:b/>
          <w:sz w:val="26"/>
          <w:szCs w:val="26"/>
        </w:rPr>
        <w:t>рублей</w:t>
      </w:r>
      <w:r w:rsidR="00D6026D" w:rsidRPr="00A17873">
        <w:rPr>
          <w:sz w:val="26"/>
          <w:szCs w:val="26"/>
        </w:rPr>
        <w:t>. В сравнении с исполнение</w:t>
      </w:r>
      <w:r w:rsidR="000827E6" w:rsidRPr="00A17873">
        <w:rPr>
          <w:sz w:val="26"/>
          <w:szCs w:val="26"/>
        </w:rPr>
        <w:t>м</w:t>
      </w:r>
      <w:r w:rsidR="00D6026D" w:rsidRPr="00A17873">
        <w:rPr>
          <w:sz w:val="26"/>
          <w:szCs w:val="26"/>
        </w:rPr>
        <w:t xml:space="preserve"> за 1 полугодие 202</w:t>
      </w:r>
      <w:r w:rsidR="00266EE3">
        <w:rPr>
          <w:sz w:val="26"/>
          <w:szCs w:val="26"/>
        </w:rPr>
        <w:t>4</w:t>
      </w:r>
      <w:r w:rsidR="00D6026D" w:rsidRPr="00A17873">
        <w:rPr>
          <w:sz w:val="26"/>
          <w:szCs w:val="26"/>
        </w:rPr>
        <w:t xml:space="preserve"> года</w:t>
      </w:r>
      <w:r w:rsidR="00ED4FD4" w:rsidRPr="00A17873">
        <w:rPr>
          <w:sz w:val="26"/>
          <w:szCs w:val="26"/>
        </w:rPr>
        <w:t xml:space="preserve"> наблюдается рост в объеме </w:t>
      </w:r>
      <w:r w:rsidR="00266EE3">
        <w:rPr>
          <w:b/>
          <w:sz w:val="26"/>
          <w:szCs w:val="26"/>
        </w:rPr>
        <w:t>52 571 242,70</w:t>
      </w:r>
      <w:r w:rsidR="00D6026D" w:rsidRPr="00A17873">
        <w:rPr>
          <w:b/>
          <w:sz w:val="26"/>
          <w:szCs w:val="26"/>
        </w:rPr>
        <w:t xml:space="preserve"> рубл</w:t>
      </w:r>
      <w:r w:rsidR="00266EE3">
        <w:rPr>
          <w:b/>
          <w:sz w:val="26"/>
          <w:szCs w:val="26"/>
        </w:rPr>
        <w:t>я</w:t>
      </w:r>
      <w:r w:rsidR="00ED4FD4" w:rsidRPr="00A17873">
        <w:rPr>
          <w:sz w:val="26"/>
          <w:szCs w:val="26"/>
        </w:rPr>
        <w:t xml:space="preserve"> или </w:t>
      </w:r>
      <w:r w:rsidR="00266EE3">
        <w:rPr>
          <w:b/>
          <w:sz w:val="26"/>
          <w:szCs w:val="26"/>
        </w:rPr>
        <w:t xml:space="preserve">177,1 </w:t>
      </w:r>
      <w:r w:rsidR="00D6026D" w:rsidRPr="00A17873">
        <w:rPr>
          <w:b/>
          <w:sz w:val="26"/>
          <w:szCs w:val="26"/>
        </w:rPr>
        <w:t>%</w:t>
      </w:r>
      <w:r w:rsidR="00D6026D" w:rsidRPr="00A17873">
        <w:rPr>
          <w:sz w:val="26"/>
          <w:szCs w:val="26"/>
        </w:rPr>
        <w:t xml:space="preserve">. </w:t>
      </w:r>
      <w:r w:rsidR="00266EE3" w:rsidRPr="00266EE3">
        <w:rPr>
          <w:sz w:val="26"/>
          <w:szCs w:val="26"/>
        </w:rPr>
        <w:t>Рост вызван перечислением в 2025 году денежных средств на оплату муниципальных контрактов на выполнение работ по ремонту автомобильных дорог</w:t>
      </w:r>
      <w:r w:rsidR="00CE6790" w:rsidRPr="00266EE3">
        <w:rPr>
          <w:sz w:val="26"/>
          <w:szCs w:val="26"/>
        </w:rPr>
        <w:t>.</w:t>
      </w:r>
    </w:p>
    <w:p w:rsidR="00FB2D18" w:rsidRPr="00A17873" w:rsidRDefault="00FB2D18" w:rsidP="00C5269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A17873">
        <w:rPr>
          <w:sz w:val="26"/>
          <w:szCs w:val="26"/>
        </w:rPr>
        <w:t>-</w:t>
      </w:r>
      <w:r w:rsidRPr="00A17873">
        <w:rPr>
          <w:b/>
          <w:bCs/>
          <w:sz w:val="26"/>
          <w:szCs w:val="26"/>
        </w:rPr>
        <w:t xml:space="preserve">«Другие вопросы в области национальной экономики» </w:t>
      </w:r>
      <w:r w:rsidRPr="00A17873">
        <w:rPr>
          <w:sz w:val="26"/>
          <w:szCs w:val="26"/>
        </w:rPr>
        <w:t>(администрирование 1 штатная единица - Администрация Кондинского района) –</w:t>
      </w:r>
      <w:r w:rsidRPr="00A17873">
        <w:rPr>
          <w:b/>
          <w:bCs/>
          <w:sz w:val="26"/>
          <w:szCs w:val="26"/>
        </w:rPr>
        <w:t xml:space="preserve"> </w:t>
      </w:r>
      <w:r w:rsidRPr="00A17873">
        <w:rPr>
          <w:bCs/>
          <w:sz w:val="26"/>
          <w:szCs w:val="26"/>
        </w:rPr>
        <w:t xml:space="preserve">исполнение </w:t>
      </w:r>
      <w:r w:rsidR="00266EE3" w:rsidRPr="00266EE3">
        <w:rPr>
          <w:b/>
          <w:bCs/>
          <w:sz w:val="26"/>
          <w:szCs w:val="26"/>
        </w:rPr>
        <w:t xml:space="preserve">538 920,92 </w:t>
      </w:r>
      <w:r w:rsidRPr="00A17873">
        <w:rPr>
          <w:b/>
          <w:bCs/>
          <w:sz w:val="26"/>
          <w:szCs w:val="26"/>
        </w:rPr>
        <w:t>рублей</w:t>
      </w:r>
      <w:r w:rsidRPr="00A17873">
        <w:rPr>
          <w:bCs/>
          <w:sz w:val="26"/>
          <w:szCs w:val="26"/>
        </w:rPr>
        <w:t xml:space="preserve"> или </w:t>
      </w:r>
      <w:r w:rsidR="00266EE3" w:rsidRPr="00266EE3">
        <w:rPr>
          <w:b/>
          <w:bCs/>
          <w:sz w:val="26"/>
          <w:szCs w:val="26"/>
        </w:rPr>
        <w:t xml:space="preserve">49,7% </w:t>
      </w:r>
      <w:r w:rsidRPr="00A17873">
        <w:rPr>
          <w:bCs/>
          <w:sz w:val="26"/>
          <w:szCs w:val="26"/>
        </w:rPr>
        <w:t>к уточненному плану на 202</w:t>
      </w:r>
      <w:r w:rsidR="00266EE3">
        <w:rPr>
          <w:bCs/>
          <w:sz w:val="26"/>
          <w:szCs w:val="26"/>
        </w:rPr>
        <w:t>5</w:t>
      </w:r>
      <w:r w:rsidRPr="00A17873">
        <w:rPr>
          <w:bCs/>
          <w:sz w:val="26"/>
          <w:szCs w:val="26"/>
        </w:rPr>
        <w:t xml:space="preserve"> год в объеме </w:t>
      </w:r>
      <w:r w:rsidR="00266EE3" w:rsidRPr="00266EE3">
        <w:rPr>
          <w:b/>
          <w:bCs/>
          <w:sz w:val="26"/>
          <w:szCs w:val="26"/>
        </w:rPr>
        <w:t>1 083 692,86</w:t>
      </w:r>
      <w:r w:rsidRPr="00A17873">
        <w:rPr>
          <w:b/>
          <w:bCs/>
          <w:sz w:val="26"/>
          <w:szCs w:val="26"/>
        </w:rPr>
        <w:t xml:space="preserve"> рублей</w:t>
      </w:r>
      <w:r w:rsidRPr="00A17873">
        <w:rPr>
          <w:bCs/>
          <w:sz w:val="26"/>
          <w:szCs w:val="26"/>
        </w:rPr>
        <w:t xml:space="preserve">. В сравнении с аналогичным периодом наблюдается увеличение расходов на </w:t>
      </w:r>
      <w:r w:rsidR="00266EE3">
        <w:rPr>
          <w:b/>
          <w:bCs/>
          <w:sz w:val="26"/>
          <w:szCs w:val="26"/>
        </w:rPr>
        <w:t>45 595,04</w:t>
      </w:r>
      <w:r w:rsidRPr="00A17873">
        <w:rPr>
          <w:b/>
          <w:bCs/>
          <w:sz w:val="26"/>
          <w:szCs w:val="26"/>
        </w:rPr>
        <w:t xml:space="preserve"> рублей</w:t>
      </w:r>
      <w:r w:rsidRPr="00A17873">
        <w:rPr>
          <w:bCs/>
          <w:sz w:val="26"/>
          <w:szCs w:val="26"/>
        </w:rPr>
        <w:t xml:space="preserve"> или </w:t>
      </w:r>
      <w:r w:rsidR="00266EE3">
        <w:rPr>
          <w:b/>
          <w:bCs/>
          <w:sz w:val="26"/>
          <w:szCs w:val="26"/>
        </w:rPr>
        <w:t>9,2</w:t>
      </w:r>
      <w:r w:rsidRPr="00A17873">
        <w:rPr>
          <w:b/>
          <w:bCs/>
          <w:sz w:val="26"/>
          <w:szCs w:val="26"/>
        </w:rPr>
        <w:t>%</w:t>
      </w:r>
      <w:r w:rsidRPr="00A17873">
        <w:rPr>
          <w:bCs/>
          <w:sz w:val="26"/>
          <w:szCs w:val="26"/>
        </w:rPr>
        <w:t>. Рост  расходов обусловлен повышением фонда оплаты труда работников, не подпадающих под действие Указа Президента РФ от 07.05.2012г. №597.</w:t>
      </w:r>
    </w:p>
    <w:p w:rsidR="006875E0" w:rsidRPr="00A17873" w:rsidRDefault="006875E0" w:rsidP="00C5269B">
      <w:pPr>
        <w:ind w:firstLine="709"/>
        <w:jc w:val="both"/>
        <w:rPr>
          <w:sz w:val="26"/>
          <w:szCs w:val="26"/>
        </w:rPr>
      </w:pPr>
      <w:r w:rsidRPr="00A17873">
        <w:rPr>
          <w:sz w:val="26"/>
          <w:szCs w:val="26"/>
        </w:rPr>
        <w:t xml:space="preserve">Основная доля расходов по </w:t>
      </w:r>
      <w:r w:rsidRPr="00A17873">
        <w:rPr>
          <w:b/>
          <w:sz w:val="26"/>
          <w:szCs w:val="26"/>
        </w:rPr>
        <w:t>разделу 0400</w:t>
      </w:r>
      <w:r w:rsidRPr="00A17873">
        <w:rPr>
          <w:sz w:val="26"/>
          <w:szCs w:val="26"/>
        </w:rPr>
        <w:t xml:space="preserve">  приходится на расходы, связанные с реализацией мероприятий по содержанию и ремонту сети </w:t>
      </w:r>
      <w:proofErr w:type="spellStart"/>
      <w:r w:rsidRPr="00A17873">
        <w:rPr>
          <w:sz w:val="26"/>
          <w:szCs w:val="26"/>
        </w:rPr>
        <w:t>внутрипоселковых</w:t>
      </w:r>
      <w:proofErr w:type="spellEnd"/>
      <w:r w:rsidRPr="00A17873">
        <w:rPr>
          <w:sz w:val="26"/>
          <w:szCs w:val="26"/>
        </w:rPr>
        <w:t xml:space="preserve"> дорог городского поселения Междур</w:t>
      </w:r>
      <w:r w:rsidR="003C23BF" w:rsidRPr="00A17873">
        <w:rPr>
          <w:sz w:val="26"/>
          <w:szCs w:val="26"/>
        </w:rPr>
        <w:t>еченский, общей протяженностью 81,3</w:t>
      </w:r>
      <w:r w:rsidRPr="00A17873">
        <w:rPr>
          <w:sz w:val="26"/>
          <w:szCs w:val="26"/>
        </w:rPr>
        <w:t xml:space="preserve"> км</w:t>
      </w:r>
      <w:proofErr w:type="gramStart"/>
      <w:r w:rsidRPr="00A17873">
        <w:rPr>
          <w:sz w:val="26"/>
          <w:szCs w:val="26"/>
        </w:rPr>
        <w:t xml:space="preserve">., </w:t>
      </w:r>
      <w:proofErr w:type="gramEnd"/>
      <w:r w:rsidRPr="00A17873">
        <w:rPr>
          <w:sz w:val="26"/>
          <w:szCs w:val="26"/>
        </w:rPr>
        <w:t>предусмотренные в рамках муниципального Дорожного фонда муниципального образования городское поселение Междуреченский. Исполнение расходов осуществляется в соответствии с</w:t>
      </w:r>
      <w:r w:rsidRPr="00A17873">
        <w:rPr>
          <w:bCs/>
          <w:sz w:val="26"/>
          <w:szCs w:val="26"/>
        </w:rPr>
        <w:t xml:space="preserve"> решением Совета депутатов городского поселения </w:t>
      </w:r>
      <w:proofErr w:type="gramStart"/>
      <w:r w:rsidRPr="00A17873">
        <w:rPr>
          <w:bCs/>
          <w:sz w:val="26"/>
          <w:szCs w:val="26"/>
        </w:rPr>
        <w:t>Междуреченский</w:t>
      </w:r>
      <w:proofErr w:type="gramEnd"/>
      <w:r w:rsidRPr="00A17873">
        <w:rPr>
          <w:bCs/>
          <w:sz w:val="26"/>
          <w:szCs w:val="26"/>
        </w:rPr>
        <w:t xml:space="preserve"> от 27 мая 2014 года № 66 «</w:t>
      </w:r>
      <w:r w:rsidRPr="00A17873">
        <w:rPr>
          <w:sz w:val="26"/>
          <w:szCs w:val="26"/>
        </w:rPr>
        <w:t>О дорожном фонде муниципального образования городское поселение Междуреченский».</w:t>
      </w:r>
    </w:p>
    <w:p w:rsidR="00A00681" w:rsidRPr="00A17873" w:rsidRDefault="00A00681" w:rsidP="00A00681">
      <w:pPr>
        <w:ind w:firstLine="709"/>
        <w:jc w:val="both"/>
        <w:rPr>
          <w:bCs/>
          <w:sz w:val="26"/>
          <w:szCs w:val="26"/>
        </w:rPr>
      </w:pPr>
      <w:r w:rsidRPr="00A17873">
        <w:rPr>
          <w:b/>
          <w:sz w:val="26"/>
          <w:szCs w:val="26"/>
        </w:rPr>
        <w:t>На втором месте</w:t>
      </w:r>
      <w:r w:rsidR="002B6384" w:rsidRPr="00A17873">
        <w:rPr>
          <w:b/>
          <w:sz w:val="26"/>
          <w:szCs w:val="26"/>
        </w:rPr>
        <w:t xml:space="preserve"> </w:t>
      </w:r>
      <w:r w:rsidR="002B6384" w:rsidRPr="00A17873">
        <w:rPr>
          <w:sz w:val="26"/>
          <w:szCs w:val="26"/>
        </w:rPr>
        <w:t>расходы</w:t>
      </w:r>
      <w:r w:rsidR="002B6384" w:rsidRPr="00A17873">
        <w:rPr>
          <w:b/>
          <w:sz w:val="26"/>
          <w:szCs w:val="26"/>
        </w:rPr>
        <w:t xml:space="preserve"> </w:t>
      </w:r>
      <w:r w:rsidR="00445577" w:rsidRPr="00A17873">
        <w:rPr>
          <w:sz w:val="26"/>
          <w:szCs w:val="26"/>
        </w:rPr>
        <w:t xml:space="preserve">по разделу </w:t>
      </w:r>
      <w:r w:rsidR="00445577" w:rsidRPr="00A17873">
        <w:rPr>
          <w:b/>
          <w:sz w:val="26"/>
          <w:szCs w:val="26"/>
        </w:rPr>
        <w:t>0500 «</w:t>
      </w:r>
      <w:r w:rsidR="00445577" w:rsidRPr="00A17873">
        <w:rPr>
          <w:b/>
          <w:bCs/>
          <w:sz w:val="26"/>
          <w:szCs w:val="26"/>
        </w:rPr>
        <w:t>Жилищно-коммунальное хозяйство»</w:t>
      </w:r>
      <w:r w:rsidR="002B6384" w:rsidRPr="00A17873">
        <w:rPr>
          <w:b/>
          <w:bCs/>
          <w:sz w:val="26"/>
          <w:szCs w:val="26"/>
        </w:rPr>
        <w:t>.</w:t>
      </w:r>
      <w:r w:rsidR="00445577" w:rsidRPr="00A17873">
        <w:rPr>
          <w:b/>
          <w:bCs/>
          <w:sz w:val="26"/>
          <w:szCs w:val="26"/>
        </w:rPr>
        <w:t xml:space="preserve"> </w:t>
      </w:r>
      <w:r w:rsidR="002B6384" w:rsidRPr="00A17873">
        <w:rPr>
          <w:sz w:val="26"/>
          <w:szCs w:val="26"/>
        </w:rPr>
        <w:t xml:space="preserve">Их удельный вес составляет </w:t>
      </w:r>
      <w:r w:rsidR="002B6384" w:rsidRPr="00A17873">
        <w:rPr>
          <w:b/>
          <w:sz w:val="26"/>
          <w:szCs w:val="26"/>
        </w:rPr>
        <w:t>32</w:t>
      </w:r>
      <w:r w:rsidR="00266EE3">
        <w:rPr>
          <w:b/>
          <w:sz w:val="26"/>
          <w:szCs w:val="26"/>
        </w:rPr>
        <w:t>,1</w:t>
      </w:r>
      <w:r w:rsidR="002B6384" w:rsidRPr="00A17873">
        <w:rPr>
          <w:b/>
          <w:sz w:val="26"/>
          <w:szCs w:val="26"/>
        </w:rPr>
        <w:t>%</w:t>
      </w:r>
      <w:r w:rsidR="002B6384" w:rsidRPr="00A17873">
        <w:rPr>
          <w:sz w:val="26"/>
          <w:szCs w:val="26"/>
        </w:rPr>
        <w:t xml:space="preserve"> от общего объема расходов бюджета поселения. Исполнение за 1 полугодие 202</w:t>
      </w:r>
      <w:r w:rsidR="007C214E">
        <w:rPr>
          <w:sz w:val="26"/>
          <w:szCs w:val="26"/>
        </w:rPr>
        <w:t>5</w:t>
      </w:r>
      <w:r w:rsidR="002B6384" w:rsidRPr="00A17873">
        <w:rPr>
          <w:sz w:val="26"/>
          <w:szCs w:val="26"/>
        </w:rPr>
        <w:t xml:space="preserve"> года</w:t>
      </w:r>
      <w:r w:rsidR="002B6384" w:rsidRPr="00A17873">
        <w:rPr>
          <w:b/>
          <w:sz w:val="26"/>
          <w:szCs w:val="26"/>
        </w:rPr>
        <w:t xml:space="preserve"> </w:t>
      </w:r>
      <w:r w:rsidR="00445577" w:rsidRPr="00A17873">
        <w:rPr>
          <w:sz w:val="26"/>
          <w:szCs w:val="26"/>
        </w:rPr>
        <w:t xml:space="preserve">составило в объеме </w:t>
      </w:r>
      <w:r w:rsidR="007C214E">
        <w:rPr>
          <w:b/>
          <w:bCs/>
          <w:sz w:val="26"/>
          <w:szCs w:val="26"/>
        </w:rPr>
        <w:t xml:space="preserve">55 668 380,90 </w:t>
      </w:r>
      <w:r w:rsidRPr="00A17873">
        <w:rPr>
          <w:b/>
          <w:sz w:val="26"/>
          <w:szCs w:val="26"/>
        </w:rPr>
        <w:t>рублей</w:t>
      </w:r>
      <w:r w:rsidRPr="00A17873">
        <w:rPr>
          <w:sz w:val="26"/>
          <w:szCs w:val="26"/>
        </w:rPr>
        <w:t xml:space="preserve"> или </w:t>
      </w:r>
      <w:r w:rsidR="007C214E">
        <w:rPr>
          <w:b/>
          <w:sz w:val="26"/>
          <w:szCs w:val="26"/>
        </w:rPr>
        <w:t xml:space="preserve">56,5 </w:t>
      </w:r>
      <w:r w:rsidR="00B63CC5" w:rsidRPr="00A17873">
        <w:rPr>
          <w:b/>
          <w:sz w:val="26"/>
          <w:szCs w:val="26"/>
        </w:rPr>
        <w:t>%</w:t>
      </w:r>
      <w:r w:rsidR="001A3829" w:rsidRPr="00A17873">
        <w:rPr>
          <w:sz w:val="26"/>
          <w:szCs w:val="26"/>
        </w:rPr>
        <w:t xml:space="preserve"> к уточненному плану на 202</w:t>
      </w:r>
      <w:r w:rsidR="007C214E">
        <w:rPr>
          <w:sz w:val="26"/>
          <w:szCs w:val="26"/>
        </w:rPr>
        <w:t>5</w:t>
      </w:r>
      <w:r w:rsidR="00B63CC5" w:rsidRPr="00A17873">
        <w:rPr>
          <w:sz w:val="26"/>
          <w:szCs w:val="26"/>
        </w:rPr>
        <w:t xml:space="preserve"> год</w:t>
      </w:r>
      <w:r w:rsidR="00172798" w:rsidRPr="00A17873">
        <w:rPr>
          <w:sz w:val="26"/>
          <w:szCs w:val="26"/>
        </w:rPr>
        <w:t xml:space="preserve"> в объеме </w:t>
      </w:r>
      <w:r w:rsidR="007C214E" w:rsidRPr="007C214E">
        <w:rPr>
          <w:b/>
          <w:sz w:val="26"/>
          <w:szCs w:val="26"/>
        </w:rPr>
        <w:t>98 596 682,51</w:t>
      </w:r>
      <w:r w:rsidR="00172798" w:rsidRPr="00A17873">
        <w:rPr>
          <w:b/>
          <w:sz w:val="26"/>
          <w:szCs w:val="26"/>
        </w:rPr>
        <w:t xml:space="preserve"> рублей</w:t>
      </w:r>
      <w:r w:rsidR="00B63CC5" w:rsidRPr="00A17873">
        <w:rPr>
          <w:sz w:val="26"/>
          <w:szCs w:val="26"/>
        </w:rPr>
        <w:t xml:space="preserve">, </w:t>
      </w:r>
      <w:r w:rsidRPr="00A17873">
        <w:rPr>
          <w:bCs/>
          <w:sz w:val="26"/>
          <w:szCs w:val="26"/>
        </w:rPr>
        <w:t>из них:</w:t>
      </w:r>
    </w:p>
    <w:p w:rsidR="009D0956" w:rsidRPr="00A17873" w:rsidRDefault="00125270" w:rsidP="009D0956">
      <w:pPr>
        <w:ind w:firstLine="567"/>
        <w:jc w:val="both"/>
        <w:rPr>
          <w:bCs/>
          <w:sz w:val="26"/>
          <w:szCs w:val="26"/>
        </w:rPr>
      </w:pPr>
      <w:r w:rsidRPr="00A17873">
        <w:rPr>
          <w:bCs/>
          <w:sz w:val="26"/>
          <w:szCs w:val="26"/>
        </w:rPr>
        <w:t xml:space="preserve">- </w:t>
      </w:r>
      <w:r w:rsidR="00AE4096" w:rsidRPr="00A17873">
        <w:rPr>
          <w:bCs/>
          <w:sz w:val="26"/>
          <w:szCs w:val="26"/>
        </w:rPr>
        <w:t>«С</w:t>
      </w:r>
      <w:r w:rsidRPr="00A17873">
        <w:rPr>
          <w:b/>
          <w:bCs/>
          <w:sz w:val="26"/>
          <w:szCs w:val="26"/>
        </w:rPr>
        <w:t>одержание муниципального жилого фонда</w:t>
      </w:r>
      <w:r w:rsidR="00AE4096" w:rsidRPr="00A17873">
        <w:rPr>
          <w:b/>
          <w:bCs/>
          <w:sz w:val="26"/>
          <w:szCs w:val="26"/>
        </w:rPr>
        <w:t>»</w:t>
      </w:r>
      <w:r w:rsidRPr="00A17873">
        <w:rPr>
          <w:bCs/>
          <w:sz w:val="26"/>
          <w:szCs w:val="26"/>
        </w:rPr>
        <w:t xml:space="preserve"> (оплата взносов на </w:t>
      </w:r>
      <w:proofErr w:type="spellStart"/>
      <w:r w:rsidRPr="00A17873">
        <w:rPr>
          <w:bCs/>
          <w:sz w:val="26"/>
          <w:szCs w:val="26"/>
        </w:rPr>
        <w:t>кап</w:t>
      </w:r>
      <w:proofErr w:type="gramStart"/>
      <w:r w:rsidRPr="00A17873">
        <w:rPr>
          <w:bCs/>
          <w:sz w:val="26"/>
          <w:szCs w:val="26"/>
        </w:rPr>
        <w:t>.р</w:t>
      </w:r>
      <w:proofErr w:type="gramEnd"/>
      <w:r w:rsidRPr="00A17873">
        <w:rPr>
          <w:bCs/>
          <w:sz w:val="26"/>
          <w:szCs w:val="26"/>
        </w:rPr>
        <w:t>емонт</w:t>
      </w:r>
      <w:proofErr w:type="spellEnd"/>
      <w:r w:rsidRPr="00A17873">
        <w:rPr>
          <w:bCs/>
          <w:sz w:val="26"/>
          <w:szCs w:val="26"/>
        </w:rPr>
        <w:t xml:space="preserve">, оплата коммунальных услуг в пустующих помещениях, ремонт жилых помещений муниципального жилищного фонда) исполнение в сумме </w:t>
      </w:r>
      <w:r w:rsidR="007C214E" w:rsidRPr="007C214E">
        <w:rPr>
          <w:b/>
          <w:bCs/>
          <w:sz w:val="26"/>
          <w:szCs w:val="26"/>
        </w:rPr>
        <w:t>430 269,85</w:t>
      </w:r>
      <w:r w:rsidR="007C214E">
        <w:rPr>
          <w:b/>
          <w:bCs/>
          <w:sz w:val="26"/>
          <w:szCs w:val="26"/>
        </w:rPr>
        <w:t xml:space="preserve"> </w:t>
      </w:r>
      <w:r w:rsidR="00A009D2" w:rsidRPr="00A17873">
        <w:rPr>
          <w:b/>
          <w:bCs/>
          <w:sz w:val="26"/>
          <w:szCs w:val="26"/>
        </w:rPr>
        <w:t>рублей</w:t>
      </w:r>
      <w:r w:rsidR="00A009D2" w:rsidRPr="00A17873">
        <w:rPr>
          <w:bCs/>
          <w:sz w:val="26"/>
          <w:szCs w:val="26"/>
        </w:rPr>
        <w:t xml:space="preserve"> </w:t>
      </w:r>
      <w:r w:rsidRPr="00A17873">
        <w:rPr>
          <w:bCs/>
          <w:sz w:val="26"/>
          <w:szCs w:val="26"/>
        </w:rPr>
        <w:t xml:space="preserve">или </w:t>
      </w:r>
      <w:r w:rsidR="007C214E">
        <w:rPr>
          <w:b/>
          <w:bCs/>
          <w:sz w:val="26"/>
          <w:szCs w:val="26"/>
        </w:rPr>
        <w:t>31.8</w:t>
      </w:r>
      <w:r w:rsidRPr="00A17873">
        <w:rPr>
          <w:b/>
          <w:bCs/>
          <w:sz w:val="26"/>
          <w:szCs w:val="26"/>
        </w:rPr>
        <w:t>%</w:t>
      </w:r>
      <w:r w:rsidRPr="00A17873">
        <w:rPr>
          <w:bCs/>
          <w:sz w:val="26"/>
          <w:szCs w:val="26"/>
        </w:rPr>
        <w:t xml:space="preserve"> к уточненному плану на 202</w:t>
      </w:r>
      <w:r w:rsidR="007C214E">
        <w:rPr>
          <w:bCs/>
          <w:sz w:val="26"/>
          <w:szCs w:val="26"/>
        </w:rPr>
        <w:t>5</w:t>
      </w:r>
      <w:r w:rsidRPr="00A17873">
        <w:rPr>
          <w:bCs/>
          <w:sz w:val="26"/>
          <w:szCs w:val="26"/>
        </w:rPr>
        <w:t xml:space="preserve"> год</w:t>
      </w:r>
      <w:r w:rsidR="00C32C91" w:rsidRPr="00A17873">
        <w:rPr>
          <w:bCs/>
          <w:sz w:val="26"/>
          <w:szCs w:val="26"/>
        </w:rPr>
        <w:t xml:space="preserve"> в объеме </w:t>
      </w:r>
      <w:r w:rsidR="007C214E" w:rsidRPr="007C214E">
        <w:rPr>
          <w:bCs/>
          <w:sz w:val="26"/>
          <w:szCs w:val="26"/>
        </w:rPr>
        <w:t>1 354 457,36</w:t>
      </w:r>
      <w:r w:rsidR="007C214E">
        <w:rPr>
          <w:bCs/>
          <w:sz w:val="26"/>
          <w:szCs w:val="26"/>
        </w:rPr>
        <w:t xml:space="preserve"> </w:t>
      </w:r>
      <w:r w:rsidR="00C32C91" w:rsidRPr="00A17873">
        <w:rPr>
          <w:bCs/>
          <w:sz w:val="26"/>
          <w:szCs w:val="26"/>
        </w:rPr>
        <w:t>рублей</w:t>
      </w:r>
      <w:r w:rsidRPr="00A17873">
        <w:rPr>
          <w:bCs/>
          <w:sz w:val="26"/>
          <w:szCs w:val="26"/>
        </w:rPr>
        <w:t>. Исполнение расходов по сравнению с аналогичным периодом 202</w:t>
      </w:r>
      <w:r w:rsidR="007C214E">
        <w:rPr>
          <w:bCs/>
          <w:sz w:val="26"/>
          <w:szCs w:val="26"/>
        </w:rPr>
        <w:t>4</w:t>
      </w:r>
      <w:r w:rsidRPr="00A17873">
        <w:rPr>
          <w:bCs/>
          <w:sz w:val="26"/>
          <w:szCs w:val="26"/>
        </w:rPr>
        <w:t xml:space="preserve"> года </w:t>
      </w:r>
      <w:r w:rsidR="00A009D2" w:rsidRPr="00A17873">
        <w:rPr>
          <w:bCs/>
          <w:sz w:val="26"/>
          <w:szCs w:val="26"/>
        </w:rPr>
        <w:t xml:space="preserve">увеличились на </w:t>
      </w:r>
      <w:r w:rsidR="007C214E">
        <w:rPr>
          <w:b/>
          <w:bCs/>
          <w:sz w:val="26"/>
          <w:szCs w:val="26"/>
        </w:rPr>
        <w:t>76 207,62</w:t>
      </w:r>
      <w:r w:rsidR="00A009D2" w:rsidRPr="00A17873">
        <w:rPr>
          <w:b/>
          <w:bCs/>
          <w:sz w:val="26"/>
          <w:szCs w:val="26"/>
        </w:rPr>
        <w:t xml:space="preserve"> рублей</w:t>
      </w:r>
      <w:r w:rsidR="00A009D2" w:rsidRPr="00A17873">
        <w:rPr>
          <w:bCs/>
          <w:sz w:val="26"/>
          <w:szCs w:val="26"/>
        </w:rPr>
        <w:t xml:space="preserve">. </w:t>
      </w:r>
      <w:r w:rsidR="009D0956" w:rsidRPr="00A17873">
        <w:rPr>
          <w:bCs/>
          <w:sz w:val="26"/>
          <w:szCs w:val="26"/>
        </w:rPr>
        <w:t xml:space="preserve">Причина роста - </w:t>
      </w:r>
      <w:r w:rsidR="00CE6039" w:rsidRPr="00A17873">
        <w:rPr>
          <w:bCs/>
          <w:sz w:val="26"/>
          <w:szCs w:val="26"/>
        </w:rPr>
        <w:t>увеличение затрат на текущий ремонт муниципального жилого фонда в текущем периоде</w:t>
      </w:r>
      <w:r w:rsidR="009D0956" w:rsidRPr="00A17873">
        <w:rPr>
          <w:bCs/>
          <w:sz w:val="26"/>
          <w:szCs w:val="26"/>
        </w:rPr>
        <w:t>.</w:t>
      </w:r>
    </w:p>
    <w:p w:rsidR="009D0956" w:rsidRPr="00A17873" w:rsidRDefault="009D0956" w:rsidP="009D0956">
      <w:pPr>
        <w:ind w:firstLine="567"/>
        <w:jc w:val="both"/>
        <w:rPr>
          <w:sz w:val="26"/>
          <w:szCs w:val="26"/>
        </w:rPr>
      </w:pPr>
      <w:r w:rsidRPr="00A17873">
        <w:rPr>
          <w:bCs/>
          <w:sz w:val="26"/>
          <w:szCs w:val="26"/>
        </w:rPr>
        <w:t xml:space="preserve">- </w:t>
      </w:r>
      <w:r w:rsidRPr="00A17873">
        <w:rPr>
          <w:b/>
          <w:bCs/>
          <w:sz w:val="26"/>
          <w:szCs w:val="26"/>
        </w:rPr>
        <w:t>«Расходы по бытовому обслуживанию»</w:t>
      </w:r>
      <w:r w:rsidRPr="00A17873">
        <w:rPr>
          <w:bCs/>
          <w:sz w:val="26"/>
          <w:szCs w:val="26"/>
        </w:rPr>
        <w:t xml:space="preserve"> - предоставление субсидии предприятиям: оказывающим услуги населению по организации </w:t>
      </w:r>
      <w:proofErr w:type="spellStart"/>
      <w:r w:rsidRPr="00A17873">
        <w:rPr>
          <w:bCs/>
          <w:sz w:val="26"/>
          <w:szCs w:val="26"/>
        </w:rPr>
        <w:t>помывок</w:t>
      </w:r>
      <w:proofErr w:type="spellEnd"/>
      <w:r w:rsidRPr="00A17873">
        <w:rPr>
          <w:bCs/>
          <w:sz w:val="26"/>
          <w:szCs w:val="26"/>
        </w:rPr>
        <w:t xml:space="preserve"> в общественной бане (ООО «</w:t>
      </w:r>
      <w:proofErr w:type="spellStart"/>
      <w:r w:rsidRPr="00A17873">
        <w:rPr>
          <w:bCs/>
          <w:sz w:val="26"/>
          <w:szCs w:val="26"/>
        </w:rPr>
        <w:t>Стройкомплект</w:t>
      </w:r>
      <w:proofErr w:type="spellEnd"/>
      <w:r w:rsidRPr="00A17873">
        <w:rPr>
          <w:bCs/>
          <w:sz w:val="26"/>
          <w:szCs w:val="26"/>
        </w:rPr>
        <w:t xml:space="preserve">»), </w:t>
      </w:r>
      <w:r w:rsidRPr="00A17873">
        <w:rPr>
          <w:sz w:val="26"/>
          <w:szCs w:val="26"/>
        </w:rPr>
        <w:t xml:space="preserve">организации коммунального хозяйства (ООО СК «Лидер») </w:t>
      </w:r>
      <w:r w:rsidRPr="00A17873">
        <w:rPr>
          <w:bCs/>
          <w:sz w:val="26"/>
          <w:szCs w:val="26"/>
        </w:rPr>
        <w:t xml:space="preserve">исполнение в сумме </w:t>
      </w:r>
      <w:r w:rsidR="007C214E" w:rsidRPr="007C214E">
        <w:rPr>
          <w:b/>
          <w:bCs/>
          <w:sz w:val="26"/>
          <w:szCs w:val="26"/>
        </w:rPr>
        <w:t>41 852 607,06</w:t>
      </w:r>
      <w:r w:rsidRPr="00A17873">
        <w:rPr>
          <w:b/>
          <w:bCs/>
          <w:sz w:val="26"/>
          <w:szCs w:val="26"/>
        </w:rPr>
        <w:t xml:space="preserve"> рублей</w:t>
      </w:r>
      <w:r w:rsidRPr="00A17873">
        <w:rPr>
          <w:bCs/>
          <w:sz w:val="26"/>
          <w:szCs w:val="26"/>
        </w:rPr>
        <w:t xml:space="preserve"> или </w:t>
      </w:r>
      <w:r w:rsidR="007C214E">
        <w:rPr>
          <w:b/>
          <w:bCs/>
          <w:sz w:val="26"/>
          <w:szCs w:val="26"/>
        </w:rPr>
        <w:t>96,6</w:t>
      </w:r>
      <w:r w:rsidRPr="00A17873">
        <w:rPr>
          <w:b/>
          <w:bCs/>
          <w:sz w:val="26"/>
          <w:szCs w:val="26"/>
        </w:rPr>
        <w:t>%</w:t>
      </w:r>
      <w:r w:rsidRPr="00A17873">
        <w:rPr>
          <w:bCs/>
          <w:sz w:val="26"/>
          <w:szCs w:val="26"/>
        </w:rPr>
        <w:t xml:space="preserve"> к уточненному бюджету на 202</w:t>
      </w:r>
      <w:r w:rsidR="007C214E">
        <w:rPr>
          <w:bCs/>
          <w:sz w:val="26"/>
          <w:szCs w:val="26"/>
        </w:rPr>
        <w:t>5</w:t>
      </w:r>
      <w:r w:rsidRPr="00A17873">
        <w:rPr>
          <w:bCs/>
          <w:sz w:val="26"/>
          <w:szCs w:val="26"/>
        </w:rPr>
        <w:t xml:space="preserve"> год в объеме </w:t>
      </w:r>
      <w:r w:rsidR="007C214E" w:rsidRPr="007C214E">
        <w:rPr>
          <w:b/>
          <w:bCs/>
          <w:sz w:val="26"/>
          <w:szCs w:val="26"/>
        </w:rPr>
        <w:t>43 318 228,73</w:t>
      </w:r>
      <w:r w:rsidRPr="00A17873">
        <w:rPr>
          <w:bCs/>
          <w:sz w:val="26"/>
          <w:szCs w:val="26"/>
        </w:rPr>
        <w:t xml:space="preserve">. К аналогичному периоду финансирование увеличилось на </w:t>
      </w:r>
      <w:r w:rsidR="007C214E">
        <w:rPr>
          <w:b/>
          <w:bCs/>
          <w:sz w:val="26"/>
          <w:szCs w:val="26"/>
        </w:rPr>
        <w:t>25 935 607,06</w:t>
      </w:r>
      <w:r w:rsidRPr="00A17873">
        <w:rPr>
          <w:b/>
          <w:bCs/>
          <w:sz w:val="26"/>
          <w:szCs w:val="26"/>
        </w:rPr>
        <w:t xml:space="preserve"> рублей</w:t>
      </w:r>
      <w:r w:rsidRPr="00A17873">
        <w:rPr>
          <w:bCs/>
          <w:sz w:val="26"/>
          <w:szCs w:val="26"/>
        </w:rPr>
        <w:t xml:space="preserve"> или в </w:t>
      </w:r>
      <w:r w:rsidR="007C214E">
        <w:rPr>
          <w:bCs/>
          <w:sz w:val="26"/>
          <w:szCs w:val="26"/>
        </w:rPr>
        <w:t>1,5</w:t>
      </w:r>
      <w:r w:rsidRPr="00A17873">
        <w:rPr>
          <w:bCs/>
          <w:sz w:val="26"/>
          <w:szCs w:val="26"/>
        </w:rPr>
        <w:t xml:space="preserve"> раз. Рост расходов обусловлен увеличением </w:t>
      </w:r>
      <w:r w:rsidR="00CE6039" w:rsidRPr="00A17873">
        <w:rPr>
          <w:bCs/>
          <w:sz w:val="26"/>
          <w:szCs w:val="26"/>
        </w:rPr>
        <w:t>плановых назначений на расходы в части субсидий на возмещение недополученных доходов и возмещение затрат по услуге теплоснабжения организациям коммунального комплекса (ООО Лидер), за счет иных межбюджетных трансфертов в рамках муниципальной программы Кондинского района «Развитие жилищно-коммунального комплекса».</w:t>
      </w:r>
    </w:p>
    <w:p w:rsidR="0098532C" w:rsidRPr="00D56A34" w:rsidRDefault="00745470" w:rsidP="00745470">
      <w:pPr>
        <w:ind w:firstLine="567"/>
        <w:jc w:val="both"/>
        <w:rPr>
          <w:sz w:val="26"/>
          <w:szCs w:val="26"/>
        </w:rPr>
      </w:pPr>
      <w:r w:rsidRPr="00A17873">
        <w:rPr>
          <w:bCs/>
          <w:sz w:val="26"/>
          <w:szCs w:val="26"/>
        </w:rPr>
        <w:t xml:space="preserve"> </w:t>
      </w:r>
      <w:r w:rsidR="00AE4096" w:rsidRPr="00A17873">
        <w:rPr>
          <w:bCs/>
          <w:sz w:val="26"/>
          <w:szCs w:val="26"/>
        </w:rPr>
        <w:t xml:space="preserve">- </w:t>
      </w:r>
      <w:r w:rsidR="00282291" w:rsidRPr="00A17873">
        <w:rPr>
          <w:b/>
          <w:bCs/>
          <w:sz w:val="26"/>
          <w:szCs w:val="26"/>
        </w:rPr>
        <w:t>«Б</w:t>
      </w:r>
      <w:r w:rsidR="00AE4096" w:rsidRPr="00A17873">
        <w:rPr>
          <w:b/>
          <w:bCs/>
          <w:sz w:val="26"/>
          <w:szCs w:val="26"/>
        </w:rPr>
        <w:t>лагоустройство</w:t>
      </w:r>
      <w:r w:rsidR="00282291" w:rsidRPr="00A17873">
        <w:rPr>
          <w:b/>
          <w:bCs/>
          <w:sz w:val="26"/>
          <w:szCs w:val="26"/>
        </w:rPr>
        <w:t>»</w:t>
      </w:r>
      <w:r w:rsidR="00282291" w:rsidRPr="00A17873">
        <w:rPr>
          <w:bCs/>
          <w:sz w:val="26"/>
          <w:szCs w:val="26"/>
        </w:rPr>
        <w:t xml:space="preserve"> </w:t>
      </w:r>
      <w:r w:rsidR="00AA17EB" w:rsidRPr="00A17873">
        <w:rPr>
          <w:bCs/>
          <w:sz w:val="26"/>
          <w:szCs w:val="26"/>
        </w:rPr>
        <w:t xml:space="preserve">исполнение в сумме </w:t>
      </w:r>
      <w:r w:rsidR="007C214E" w:rsidRPr="007C214E">
        <w:rPr>
          <w:b/>
          <w:bCs/>
          <w:sz w:val="26"/>
          <w:szCs w:val="26"/>
        </w:rPr>
        <w:t>11 698 415,03</w:t>
      </w:r>
      <w:r w:rsidR="00AA17EB" w:rsidRPr="00A17873">
        <w:rPr>
          <w:b/>
          <w:bCs/>
          <w:sz w:val="26"/>
          <w:szCs w:val="26"/>
        </w:rPr>
        <w:t xml:space="preserve"> рублей</w:t>
      </w:r>
      <w:r w:rsidR="00AA17EB" w:rsidRPr="00A17873">
        <w:rPr>
          <w:bCs/>
          <w:sz w:val="26"/>
          <w:szCs w:val="26"/>
        </w:rPr>
        <w:t xml:space="preserve"> или </w:t>
      </w:r>
      <w:r w:rsidR="007C214E" w:rsidRPr="007C214E">
        <w:rPr>
          <w:b/>
          <w:bCs/>
          <w:sz w:val="26"/>
          <w:szCs w:val="26"/>
        </w:rPr>
        <w:t>23,15%</w:t>
      </w:r>
      <w:r w:rsidR="00AA17EB" w:rsidRPr="00A17873">
        <w:rPr>
          <w:bCs/>
          <w:sz w:val="26"/>
          <w:szCs w:val="26"/>
        </w:rPr>
        <w:t xml:space="preserve"> к уточненному бюджету на 202</w:t>
      </w:r>
      <w:r w:rsidR="009E1078">
        <w:rPr>
          <w:bCs/>
          <w:sz w:val="26"/>
          <w:szCs w:val="26"/>
        </w:rPr>
        <w:t>5</w:t>
      </w:r>
      <w:r w:rsidR="00AA17EB" w:rsidRPr="00A17873">
        <w:rPr>
          <w:bCs/>
          <w:sz w:val="26"/>
          <w:szCs w:val="26"/>
        </w:rPr>
        <w:t xml:space="preserve"> год</w:t>
      </w:r>
      <w:r w:rsidR="003150A4" w:rsidRPr="00A17873">
        <w:rPr>
          <w:bCs/>
          <w:sz w:val="26"/>
          <w:szCs w:val="26"/>
        </w:rPr>
        <w:t xml:space="preserve"> в объеме </w:t>
      </w:r>
      <w:r w:rsidR="009E1078" w:rsidRPr="009E1078">
        <w:rPr>
          <w:b/>
          <w:bCs/>
          <w:sz w:val="26"/>
          <w:szCs w:val="26"/>
        </w:rPr>
        <w:t>50 531 501,90</w:t>
      </w:r>
      <w:r w:rsidR="00AA17EB" w:rsidRPr="00A17873">
        <w:rPr>
          <w:bCs/>
          <w:sz w:val="26"/>
          <w:szCs w:val="26"/>
        </w:rPr>
        <w:t xml:space="preserve">. По сравнению с аналогичным </w:t>
      </w:r>
      <w:r w:rsidR="00AA17EB" w:rsidRPr="00A17873">
        <w:rPr>
          <w:bCs/>
          <w:sz w:val="26"/>
          <w:szCs w:val="26"/>
        </w:rPr>
        <w:lastRenderedPageBreak/>
        <w:t>периодом предыдущего 202</w:t>
      </w:r>
      <w:r w:rsidR="009E1078">
        <w:rPr>
          <w:bCs/>
          <w:sz w:val="26"/>
          <w:szCs w:val="26"/>
        </w:rPr>
        <w:t>4</w:t>
      </w:r>
      <w:r w:rsidR="00AA17EB" w:rsidRPr="00A17873">
        <w:rPr>
          <w:bCs/>
          <w:sz w:val="26"/>
          <w:szCs w:val="26"/>
        </w:rPr>
        <w:t xml:space="preserve"> года расходы </w:t>
      </w:r>
      <w:r w:rsidR="009E1078">
        <w:rPr>
          <w:bCs/>
          <w:sz w:val="26"/>
          <w:szCs w:val="26"/>
        </w:rPr>
        <w:t>увеличились</w:t>
      </w:r>
      <w:r w:rsidR="00AA17EB" w:rsidRPr="00A17873">
        <w:rPr>
          <w:bCs/>
          <w:sz w:val="26"/>
          <w:szCs w:val="26"/>
        </w:rPr>
        <w:t xml:space="preserve"> на </w:t>
      </w:r>
      <w:r w:rsidR="009E1078">
        <w:rPr>
          <w:b/>
          <w:bCs/>
          <w:sz w:val="26"/>
          <w:szCs w:val="26"/>
        </w:rPr>
        <w:t>3 623 603,52</w:t>
      </w:r>
      <w:r w:rsidR="00AA17EB" w:rsidRPr="00A17873">
        <w:rPr>
          <w:b/>
          <w:bCs/>
          <w:sz w:val="26"/>
          <w:szCs w:val="26"/>
        </w:rPr>
        <w:t xml:space="preserve"> рубл</w:t>
      </w:r>
      <w:r w:rsidR="009E1078">
        <w:rPr>
          <w:b/>
          <w:bCs/>
          <w:sz w:val="26"/>
          <w:szCs w:val="26"/>
        </w:rPr>
        <w:t>я</w:t>
      </w:r>
      <w:r w:rsidR="006461D3" w:rsidRPr="00A17873">
        <w:rPr>
          <w:bCs/>
          <w:sz w:val="26"/>
          <w:szCs w:val="26"/>
        </w:rPr>
        <w:t xml:space="preserve"> или </w:t>
      </w:r>
      <w:r w:rsidR="00B75F48" w:rsidRPr="00A17873">
        <w:rPr>
          <w:bCs/>
          <w:sz w:val="26"/>
          <w:szCs w:val="26"/>
        </w:rPr>
        <w:t xml:space="preserve">на </w:t>
      </w:r>
      <w:r w:rsidR="009E1078">
        <w:rPr>
          <w:b/>
          <w:bCs/>
          <w:sz w:val="26"/>
          <w:szCs w:val="26"/>
        </w:rPr>
        <w:t>4</w:t>
      </w:r>
      <w:r w:rsidR="003B2197" w:rsidRPr="00A17873">
        <w:rPr>
          <w:b/>
          <w:bCs/>
          <w:sz w:val="26"/>
          <w:szCs w:val="26"/>
        </w:rPr>
        <w:t>4,</w:t>
      </w:r>
      <w:r w:rsidR="009E1078">
        <w:rPr>
          <w:b/>
          <w:bCs/>
          <w:sz w:val="26"/>
          <w:szCs w:val="26"/>
        </w:rPr>
        <w:t>9</w:t>
      </w:r>
      <w:r w:rsidR="00B75F48" w:rsidRPr="00A17873">
        <w:rPr>
          <w:b/>
          <w:bCs/>
          <w:sz w:val="26"/>
          <w:szCs w:val="26"/>
        </w:rPr>
        <w:t>%</w:t>
      </w:r>
      <w:r w:rsidR="006461D3" w:rsidRPr="00A17873">
        <w:rPr>
          <w:bCs/>
          <w:sz w:val="26"/>
          <w:szCs w:val="26"/>
        </w:rPr>
        <w:t xml:space="preserve">. </w:t>
      </w:r>
      <w:r w:rsidR="009E1078">
        <w:rPr>
          <w:sz w:val="26"/>
          <w:szCs w:val="26"/>
        </w:rPr>
        <w:t>В</w:t>
      </w:r>
      <w:r w:rsidR="009E1078" w:rsidRPr="009E1078">
        <w:rPr>
          <w:sz w:val="26"/>
          <w:szCs w:val="26"/>
        </w:rPr>
        <w:t xml:space="preserve"> связи с</w:t>
      </w:r>
      <w:r w:rsidR="009E1078" w:rsidRPr="009E1078">
        <w:rPr>
          <w:color w:val="FF0000"/>
          <w:sz w:val="26"/>
          <w:szCs w:val="26"/>
        </w:rPr>
        <w:t xml:space="preserve"> </w:t>
      </w:r>
      <w:r w:rsidR="009E1078" w:rsidRPr="009E1078">
        <w:rPr>
          <w:sz w:val="26"/>
          <w:szCs w:val="26"/>
        </w:rPr>
        <w:t xml:space="preserve">реализацией проекта инициативного бюджетирования «Обустройство общественного пространства по ул. Энергетиков, 19В, пгт. </w:t>
      </w:r>
      <w:proofErr w:type="gramStart"/>
      <w:r w:rsidR="009E1078" w:rsidRPr="009E1078">
        <w:rPr>
          <w:sz w:val="26"/>
          <w:szCs w:val="26"/>
        </w:rPr>
        <w:t>Междуреченский</w:t>
      </w:r>
      <w:proofErr w:type="gramEnd"/>
      <w:r w:rsidR="009E1078" w:rsidRPr="009E1078">
        <w:rPr>
          <w:sz w:val="26"/>
          <w:szCs w:val="26"/>
        </w:rPr>
        <w:t xml:space="preserve"> «Карта приключений», признанным победителем регионального конкурса инициативных проектов в 2025 году</w:t>
      </w:r>
      <w:r w:rsidR="00C005CF" w:rsidRPr="00D56A34">
        <w:rPr>
          <w:bCs/>
          <w:sz w:val="26"/>
          <w:szCs w:val="26"/>
        </w:rPr>
        <w:t>.</w:t>
      </w:r>
      <w:r w:rsidR="00C005CF" w:rsidRPr="00D56A34">
        <w:rPr>
          <w:sz w:val="26"/>
          <w:szCs w:val="26"/>
        </w:rPr>
        <w:t xml:space="preserve"> </w:t>
      </w:r>
    </w:p>
    <w:p w:rsidR="00015103" w:rsidRPr="00D56A34" w:rsidRDefault="00AE2E9D" w:rsidP="006F084C">
      <w:pPr>
        <w:ind w:firstLine="567"/>
        <w:jc w:val="both"/>
        <w:rPr>
          <w:b/>
          <w:bCs/>
          <w:sz w:val="26"/>
          <w:szCs w:val="26"/>
        </w:rPr>
      </w:pPr>
      <w:r w:rsidRPr="00D56A34">
        <w:rPr>
          <w:b/>
          <w:sz w:val="26"/>
          <w:szCs w:val="26"/>
          <w:u w:val="single"/>
        </w:rPr>
        <w:t>Выполнено в 1 полугодии 202</w:t>
      </w:r>
      <w:r w:rsidR="009E1078" w:rsidRPr="00D56A34">
        <w:rPr>
          <w:b/>
          <w:sz w:val="26"/>
          <w:szCs w:val="26"/>
          <w:u w:val="single"/>
        </w:rPr>
        <w:t>5</w:t>
      </w:r>
      <w:r w:rsidRPr="00D56A34">
        <w:rPr>
          <w:b/>
          <w:sz w:val="26"/>
          <w:szCs w:val="26"/>
          <w:u w:val="single"/>
        </w:rPr>
        <w:t xml:space="preserve"> году:</w:t>
      </w:r>
    </w:p>
    <w:p w:rsidR="000F4316" w:rsidRPr="00E00619" w:rsidRDefault="000F4316" w:rsidP="00D95F3F">
      <w:pPr>
        <w:pStyle w:val="a9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kern w:val="28"/>
          <w:sz w:val="26"/>
          <w:szCs w:val="26"/>
        </w:rPr>
      </w:pPr>
      <w:r w:rsidRPr="00E00619">
        <w:rPr>
          <w:sz w:val="26"/>
          <w:szCs w:val="26"/>
        </w:rPr>
        <w:t xml:space="preserve">мероприятия по отлову безнадзорных животных, обитающих на территории поселения  – исполнение составило </w:t>
      </w:r>
      <w:r w:rsidR="00E00619">
        <w:rPr>
          <w:sz w:val="26"/>
          <w:szCs w:val="26"/>
        </w:rPr>
        <w:t>15</w:t>
      </w:r>
      <w:r w:rsidRPr="00E00619">
        <w:rPr>
          <w:sz w:val="26"/>
          <w:szCs w:val="26"/>
        </w:rPr>
        <w:t>0 000,00 рублей или 2</w:t>
      </w:r>
      <w:r w:rsidR="00E00619">
        <w:rPr>
          <w:sz w:val="26"/>
          <w:szCs w:val="26"/>
        </w:rPr>
        <w:t>5</w:t>
      </w:r>
      <w:r w:rsidRPr="00E00619">
        <w:rPr>
          <w:sz w:val="26"/>
          <w:szCs w:val="26"/>
        </w:rPr>
        <w:t>,0% к уточненному плану на 202</w:t>
      </w:r>
      <w:r w:rsidR="00E00619">
        <w:rPr>
          <w:sz w:val="26"/>
          <w:szCs w:val="26"/>
        </w:rPr>
        <w:t>5</w:t>
      </w:r>
      <w:r w:rsidRPr="00E00619">
        <w:rPr>
          <w:sz w:val="26"/>
          <w:szCs w:val="26"/>
        </w:rPr>
        <w:t xml:space="preserve"> год в объеме </w:t>
      </w:r>
      <w:r w:rsidR="00E00619">
        <w:rPr>
          <w:sz w:val="26"/>
          <w:szCs w:val="26"/>
        </w:rPr>
        <w:t>6</w:t>
      </w:r>
      <w:r w:rsidRPr="00E00619">
        <w:rPr>
          <w:sz w:val="26"/>
          <w:szCs w:val="26"/>
        </w:rPr>
        <w:t>00 000,00 рублей. За 1 полугодие 202</w:t>
      </w:r>
      <w:r w:rsidR="00A93B42">
        <w:rPr>
          <w:sz w:val="26"/>
          <w:szCs w:val="26"/>
        </w:rPr>
        <w:t>5</w:t>
      </w:r>
      <w:r w:rsidRPr="00E00619">
        <w:rPr>
          <w:sz w:val="26"/>
          <w:szCs w:val="26"/>
        </w:rPr>
        <w:t xml:space="preserve"> год заключено 2 договора (на отлов </w:t>
      </w:r>
      <w:r w:rsidR="00A93B42">
        <w:rPr>
          <w:sz w:val="26"/>
          <w:szCs w:val="26"/>
        </w:rPr>
        <w:t>20</w:t>
      </w:r>
      <w:r w:rsidRPr="00E00619">
        <w:rPr>
          <w:sz w:val="26"/>
          <w:szCs w:val="26"/>
        </w:rPr>
        <w:t xml:space="preserve"> животных) между администрацией городского поселения Междуреченский и АНО «Центр помощи животным Конды «Дорога к дому»;</w:t>
      </w:r>
    </w:p>
    <w:p w:rsidR="000F4316" w:rsidRPr="00D374E1" w:rsidRDefault="000F4316" w:rsidP="00D95F3F">
      <w:pPr>
        <w:pStyle w:val="a9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D374E1">
        <w:rPr>
          <w:sz w:val="26"/>
          <w:szCs w:val="26"/>
        </w:rPr>
        <w:t>организация уличного освещения (приобретение электрической энергии для ул</w:t>
      </w:r>
      <w:r w:rsidR="00D95F3F" w:rsidRPr="00D374E1">
        <w:rPr>
          <w:sz w:val="26"/>
          <w:szCs w:val="26"/>
        </w:rPr>
        <w:t xml:space="preserve">ичного </w:t>
      </w:r>
      <w:r w:rsidRPr="00D374E1">
        <w:rPr>
          <w:sz w:val="26"/>
          <w:szCs w:val="26"/>
        </w:rPr>
        <w:t xml:space="preserve">освещения, </w:t>
      </w:r>
      <w:r w:rsidR="00D95F3F" w:rsidRPr="00D374E1">
        <w:rPr>
          <w:sz w:val="26"/>
          <w:szCs w:val="26"/>
        </w:rPr>
        <w:t>организация мероприятий по обслуживанию уличного освещения (установка и замена светильников)</w:t>
      </w:r>
      <w:r w:rsidRPr="00D374E1">
        <w:rPr>
          <w:sz w:val="26"/>
          <w:szCs w:val="26"/>
        </w:rPr>
        <w:t xml:space="preserve">) – исполнение составило </w:t>
      </w:r>
      <w:r w:rsidR="00D374E1" w:rsidRPr="00D374E1">
        <w:rPr>
          <w:sz w:val="26"/>
          <w:szCs w:val="26"/>
        </w:rPr>
        <w:t>6 330 347,60</w:t>
      </w:r>
      <w:r w:rsidRPr="00D374E1">
        <w:rPr>
          <w:sz w:val="26"/>
          <w:szCs w:val="26"/>
        </w:rPr>
        <w:t xml:space="preserve"> рублей или </w:t>
      </w:r>
      <w:r w:rsidR="00D374E1" w:rsidRPr="00D374E1">
        <w:rPr>
          <w:sz w:val="26"/>
          <w:szCs w:val="26"/>
        </w:rPr>
        <w:t>39,4</w:t>
      </w:r>
      <w:r w:rsidRPr="00D374E1">
        <w:rPr>
          <w:sz w:val="26"/>
          <w:szCs w:val="26"/>
        </w:rPr>
        <w:t>% к уточненному плану на 202</w:t>
      </w:r>
      <w:r w:rsidR="00D374E1" w:rsidRPr="00D374E1">
        <w:rPr>
          <w:sz w:val="26"/>
          <w:szCs w:val="26"/>
        </w:rPr>
        <w:t>5</w:t>
      </w:r>
      <w:r w:rsidRPr="00D374E1">
        <w:rPr>
          <w:sz w:val="26"/>
          <w:szCs w:val="26"/>
        </w:rPr>
        <w:t xml:space="preserve"> год в объеме </w:t>
      </w:r>
      <w:r w:rsidR="00D374E1" w:rsidRPr="00D374E1">
        <w:rPr>
          <w:sz w:val="26"/>
          <w:szCs w:val="26"/>
        </w:rPr>
        <w:t>16 069 28,38</w:t>
      </w:r>
      <w:r w:rsidRPr="00D374E1">
        <w:rPr>
          <w:sz w:val="26"/>
          <w:szCs w:val="26"/>
        </w:rPr>
        <w:t xml:space="preserve"> рублей;</w:t>
      </w:r>
    </w:p>
    <w:p w:rsidR="000F4316" w:rsidRPr="00D374E1" w:rsidRDefault="0080423D" w:rsidP="00D95F3F">
      <w:pPr>
        <w:pStyle w:val="a9"/>
        <w:numPr>
          <w:ilvl w:val="0"/>
          <w:numId w:val="4"/>
        </w:numPr>
        <w:tabs>
          <w:tab w:val="left" w:pos="142"/>
          <w:tab w:val="left" w:pos="851"/>
        </w:tabs>
        <w:ind w:left="0" w:firstLine="567"/>
        <w:jc w:val="both"/>
        <w:rPr>
          <w:sz w:val="26"/>
          <w:szCs w:val="26"/>
        </w:rPr>
      </w:pPr>
      <w:r w:rsidRPr="00D374E1">
        <w:rPr>
          <w:sz w:val="26"/>
          <w:szCs w:val="26"/>
        </w:rPr>
        <w:t xml:space="preserve">организация деятельности по сбору и транспортированию ТКО </w:t>
      </w:r>
      <w:r w:rsidR="000F4316" w:rsidRPr="00D374E1">
        <w:rPr>
          <w:sz w:val="26"/>
          <w:szCs w:val="26"/>
        </w:rPr>
        <w:t xml:space="preserve">– исполнение составило </w:t>
      </w:r>
      <w:r w:rsidR="00D374E1" w:rsidRPr="00D374E1">
        <w:rPr>
          <w:sz w:val="26"/>
          <w:szCs w:val="26"/>
        </w:rPr>
        <w:t>1 339 693,00</w:t>
      </w:r>
      <w:r w:rsidR="000F4316" w:rsidRPr="00D374E1">
        <w:rPr>
          <w:sz w:val="26"/>
          <w:szCs w:val="26"/>
        </w:rPr>
        <w:t xml:space="preserve"> рублей или </w:t>
      </w:r>
      <w:r w:rsidR="00D374E1" w:rsidRPr="00D374E1">
        <w:rPr>
          <w:sz w:val="26"/>
          <w:szCs w:val="26"/>
        </w:rPr>
        <w:t xml:space="preserve">36,8 </w:t>
      </w:r>
      <w:r w:rsidR="000F4316" w:rsidRPr="00D374E1">
        <w:rPr>
          <w:sz w:val="26"/>
          <w:szCs w:val="26"/>
        </w:rPr>
        <w:t>% к уточненному плану на 202</w:t>
      </w:r>
      <w:r w:rsidR="00D374E1" w:rsidRPr="00D374E1">
        <w:rPr>
          <w:sz w:val="26"/>
          <w:szCs w:val="26"/>
        </w:rPr>
        <w:t>5</w:t>
      </w:r>
      <w:r w:rsidR="000F4316" w:rsidRPr="00D374E1">
        <w:rPr>
          <w:sz w:val="26"/>
          <w:szCs w:val="26"/>
        </w:rPr>
        <w:t xml:space="preserve"> год в объеме </w:t>
      </w:r>
      <w:r w:rsidRPr="00D374E1">
        <w:rPr>
          <w:sz w:val="26"/>
          <w:szCs w:val="26"/>
        </w:rPr>
        <w:t>3 </w:t>
      </w:r>
      <w:r w:rsidR="00D374E1" w:rsidRPr="00D374E1">
        <w:rPr>
          <w:sz w:val="26"/>
          <w:szCs w:val="26"/>
        </w:rPr>
        <w:t>642</w:t>
      </w:r>
      <w:r w:rsidRPr="00D374E1">
        <w:rPr>
          <w:sz w:val="26"/>
          <w:szCs w:val="26"/>
        </w:rPr>
        <w:t> </w:t>
      </w:r>
      <w:r w:rsidR="00D374E1" w:rsidRPr="00D374E1">
        <w:rPr>
          <w:sz w:val="26"/>
          <w:szCs w:val="26"/>
        </w:rPr>
        <w:t>9</w:t>
      </w:r>
      <w:r w:rsidRPr="00D374E1">
        <w:rPr>
          <w:sz w:val="26"/>
          <w:szCs w:val="26"/>
        </w:rPr>
        <w:t>00,00</w:t>
      </w:r>
      <w:r w:rsidR="000F4316" w:rsidRPr="00D374E1">
        <w:rPr>
          <w:sz w:val="26"/>
          <w:szCs w:val="26"/>
        </w:rPr>
        <w:t xml:space="preserve"> рублей;</w:t>
      </w:r>
    </w:p>
    <w:p w:rsidR="00BB4DEF" w:rsidRPr="00BB4DEF" w:rsidRDefault="000F4316" w:rsidP="00BB4DEF">
      <w:pPr>
        <w:pStyle w:val="a9"/>
        <w:numPr>
          <w:ilvl w:val="0"/>
          <w:numId w:val="4"/>
        </w:numPr>
        <w:tabs>
          <w:tab w:val="left" w:pos="142"/>
          <w:tab w:val="left" w:pos="851"/>
        </w:tabs>
        <w:ind w:left="0" w:firstLine="567"/>
        <w:jc w:val="both"/>
        <w:rPr>
          <w:sz w:val="26"/>
          <w:szCs w:val="26"/>
        </w:rPr>
      </w:pPr>
      <w:r w:rsidRPr="00BB4DEF">
        <w:rPr>
          <w:sz w:val="26"/>
          <w:szCs w:val="26"/>
        </w:rPr>
        <w:t xml:space="preserve">прочие мероприятия по благоустройству территории поселения </w:t>
      </w:r>
      <w:r w:rsidRPr="00BB4DEF">
        <w:rPr>
          <w:bCs/>
          <w:sz w:val="26"/>
          <w:szCs w:val="26"/>
        </w:rPr>
        <w:t xml:space="preserve">– </w:t>
      </w:r>
      <w:r w:rsidRPr="00BB4DEF">
        <w:rPr>
          <w:sz w:val="26"/>
          <w:szCs w:val="26"/>
        </w:rPr>
        <w:t xml:space="preserve">исполнение составило </w:t>
      </w:r>
      <w:r w:rsidR="00BB4DEF" w:rsidRPr="00BB4DEF">
        <w:rPr>
          <w:sz w:val="26"/>
          <w:szCs w:val="26"/>
        </w:rPr>
        <w:t>1 269 835,00</w:t>
      </w:r>
      <w:r w:rsidRPr="00BB4DEF">
        <w:rPr>
          <w:sz w:val="26"/>
          <w:szCs w:val="26"/>
        </w:rPr>
        <w:t xml:space="preserve"> рублей или </w:t>
      </w:r>
      <w:r w:rsidR="00BB4DEF" w:rsidRPr="00BB4DEF">
        <w:rPr>
          <w:sz w:val="26"/>
          <w:szCs w:val="26"/>
        </w:rPr>
        <w:t>20,8</w:t>
      </w:r>
      <w:r w:rsidRPr="00BB4DEF">
        <w:rPr>
          <w:sz w:val="26"/>
          <w:szCs w:val="26"/>
        </w:rPr>
        <w:t>% к уточненному плану на 202</w:t>
      </w:r>
      <w:r w:rsidR="00BB4DEF" w:rsidRPr="00BB4DEF">
        <w:rPr>
          <w:sz w:val="26"/>
          <w:szCs w:val="26"/>
        </w:rPr>
        <w:t>5</w:t>
      </w:r>
      <w:r w:rsidRPr="00BB4DEF">
        <w:rPr>
          <w:sz w:val="26"/>
          <w:szCs w:val="26"/>
        </w:rPr>
        <w:t xml:space="preserve"> год в объеме </w:t>
      </w:r>
      <w:r w:rsidR="00BB4DEF" w:rsidRPr="00BB4DEF">
        <w:rPr>
          <w:sz w:val="26"/>
          <w:szCs w:val="26"/>
        </w:rPr>
        <w:t>6 103 604,11</w:t>
      </w:r>
      <w:r w:rsidRPr="00BB4DEF">
        <w:rPr>
          <w:sz w:val="26"/>
          <w:szCs w:val="26"/>
        </w:rPr>
        <w:t xml:space="preserve"> рублей. </w:t>
      </w:r>
      <w:proofErr w:type="gramStart"/>
      <w:r w:rsidRPr="00BB4DEF">
        <w:rPr>
          <w:sz w:val="26"/>
          <w:szCs w:val="26"/>
        </w:rPr>
        <w:t xml:space="preserve">В отчетном периоде выполнены работы: демонтаж ели и светового оборудования, </w:t>
      </w:r>
      <w:r w:rsidR="00BB4DEF" w:rsidRPr="00BB4DEF">
        <w:rPr>
          <w:sz w:val="26"/>
          <w:szCs w:val="26"/>
        </w:rPr>
        <w:t>устройство и ремонт деревянных тротуаров (ул. Светлая, ул. Сибирская, ул. Титова, ул. Маяковского)</w:t>
      </w:r>
      <w:proofErr w:type="gramEnd"/>
    </w:p>
    <w:p w:rsidR="003E6843" w:rsidRPr="00A17873" w:rsidRDefault="00B0745F" w:rsidP="003E6843">
      <w:pPr>
        <w:pStyle w:val="a9"/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A17873">
        <w:rPr>
          <w:sz w:val="26"/>
          <w:szCs w:val="26"/>
        </w:rPr>
        <w:t>-</w:t>
      </w:r>
      <w:r w:rsidR="003E6843" w:rsidRPr="00A17873">
        <w:rPr>
          <w:sz w:val="26"/>
          <w:szCs w:val="26"/>
        </w:rPr>
        <w:t xml:space="preserve"> </w:t>
      </w:r>
      <w:r w:rsidRPr="00A17873">
        <w:rPr>
          <w:b/>
          <w:bCs/>
          <w:sz w:val="26"/>
          <w:szCs w:val="26"/>
        </w:rPr>
        <w:t xml:space="preserve">«Другие вопросы в области жилищно-коммунального хозяйства» </w:t>
      </w:r>
      <w:r w:rsidRPr="00A17873">
        <w:rPr>
          <w:sz w:val="26"/>
          <w:szCs w:val="26"/>
        </w:rPr>
        <w:t>(администрирование 2 штатных единицы - Администрация Кондинского района) –</w:t>
      </w:r>
      <w:r w:rsidRPr="00A17873">
        <w:rPr>
          <w:b/>
          <w:bCs/>
          <w:sz w:val="26"/>
          <w:szCs w:val="26"/>
        </w:rPr>
        <w:t xml:space="preserve"> </w:t>
      </w:r>
      <w:r w:rsidRPr="00A17873">
        <w:rPr>
          <w:bCs/>
          <w:sz w:val="26"/>
          <w:szCs w:val="26"/>
        </w:rPr>
        <w:t xml:space="preserve">исполнение </w:t>
      </w:r>
      <w:r w:rsidR="009E1078" w:rsidRPr="009E1078">
        <w:rPr>
          <w:b/>
          <w:bCs/>
          <w:sz w:val="26"/>
          <w:szCs w:val="26"/>
        </w:rPr>
        <w:t>1 687 088,96</w:t>
      </w:r>
      <w:r w:rsidRPr="00A17873">
        <w:rPr>
          <w:bCs/>
          <w:sz w:val="26"/>
          <w:szCs w:val="26"/>
        </w:rPr>
        <w:t xml:space="preserve"> </w:t>
      </w:r>
      <w:r w:rsidRPr="00A17873">
        <w:rPr>
          <w:b/>
          <w:bCs/>
          <w:sz w:val="26"/>
          <w:szCs w:val="26"/>
        </w:rPr>
        <w:t>рублей</w:t>
      </w:r>
      <w:r w:rsidRPr="00A17873">
        <w:rPr>
          <w:bCs/>
          <w:sz w:val="26"/>
          <w:szCs w:val="26"/>
        </w:rPr>
        <w:t xml:space="preserve"> или </w:t>
      </w:r>
      <w:r w:rsidR="009E1078" w:rsidRPr="009E1078">
        <w:rPr>
          <w:b/>
          <w:bCs/>
          <w:sz w:val="26"/>
          <w:szCs w:val="26"/>
        </w:rPr>
        <w:t>49,73%</w:t>
      </w:r>
      <w:r w:rsidRPr="00A17873">
        <w:rPr>
          <w:bCs/>
          <w:sz w:val="26"/>
          <w:szCs w:val="26"/>
        </w:rPr>
        <w:t xml:space="preserve"> к уточненному плану на 202</w:t>
      </w:r>
      <w:r w:rsidR="009E1078">
        <w:rPr>
          <w:bCs/>
          <w:sz w:val="26"/>
          <w:szCs w:val="26"/>
        </w:rPr>
        <w:t>5</w:t>
      </w:r>
      <w:r w:rsidRPr="00A17873">
        <w:rPr>
          <w:bCs/>
          <w:sz w:val="26"/>
          <w:szCs w:val="26"/>
        </w:rPr>
        <w:t xml:space="preserve"> год в объеме </w:t>
      </w:r>
      <w:r w:rsidR="009E1078" w:rsidRPr="009E1078">
        <w:rPr>
          <w:b/>
          <w:bCs/>
          <w:sz w:val="26"/>
          <w:szCs w:val="26"/>
        </w:rPr>
        <w:t>3 392 494,52</w:t>
      </w:r>
      <w:r w:rsidR="009E1078">
        <w:rPr>
          <w:b/>
          <w:bCs/>
          <w:sz w:val="26"/>
          <w:szCs w:val="26"/>
        </w:rPr>
        <w:t xml:space="preserve"> </w:t>
      </w:r>
      <w:r w:rsidRPr="00A17873">
        <w:rPr>
          <w:b/>
          <w:bCs/>
          <w:sz w:val="26"/>
          <w:szCs w:val="26"/>
        </w:rPr>
        <w:t>рублей</w:t>
      </w:r>
      <w:r w:rsidRPr="00A17873">
        <w:rPr>
          <w:bCs/>
          <w:sz w:val="26"/>
          <w:szCs w:val="26"/>
        </w:rPr>
        <w:t xml:space="preserve">. </w:t>
      </w:r>
      <w:r w:rsidR="003E6843" w:rsidRPr="00A17873">
        <w:rPr>
          <w:bCs/>
          <w:sz w:val="26"/>
          <w:szCs w:val="26"/>
        </w:rPr>
        <w:t xml:space="preserve">В сравнении с аналогичным периодом наблюдается увеличение расходов на </w:t>
      </w:r>
      <w:r w:rsidR="009E1078">
        <w:rPr>
          <w:b/>
          <w:bCs/>
          <w:sz w:val="26"/>
          <w:szCs w:val="26"/>
        </w:rPr>
        <w:t>144 235,00</w:t>
      </w:r>
      <w:r w:rsidR="003E6843" w:rsidRPr="00A17873">
        <w:rPr>
          <w:b/>
          <w:bCs/>
          <w:sz w:val="26"/>
          <w:szCs w:val="26"/>
        </w:rPr>
        <w:t xml:space="preserve"> рублей</w:t>
      </w:r>
      <w:r w:rsidR="003E6843" w:rsidRPr="00A17873">
        <w:rPr>
          <w:bCs/>
          <w:sz w:val="26"/>
          <w:szCs w:val="26"/>
        </w:rPr>
        <w:t xml:space="preserve"> или </w:t>
      </w:r>
      <w:r w:rsidR="009E1078">
        <w:rPr>
          <w:b/>
          <w:bCs/>
          <w:sz w:val="26"/>
          <w:szCs w:val="26"/>
        </w:rPr>
        <w:t xml:space="preserve">9,4 </w:t>
      </w:r>
      <w:r w:rsidR="003E6843" w:rsidRPr="00A17873">
        <w:rPr>
          <w:b/>
          <w:bCs/>
          <w:sz w:val="26"/>
          <w:szCs w:val="26"/>
        </w:rPr>
        <w:t>%.</w:t>
      </w:r>
      <w:r w:rsidR="003E6843" w:rsidRPr="00A17873">
        <w:rPr>
          <w:bCs/>
          <w:sz w:val="26"/>
          <w:szCs w:val="26"/>
        </w:rPr>
        <w:t xml:space="preserve"> Рост  расходов обусловлен повышением фонда оплаты труда работников, не подпадающих под действие Указа Пре</w:t>
      </w:r>
      <w:r w:rsidR="009E1078">
        <w:rPr>
          <w:bCs/>
          <w:sz w:val="26"/>
          <w:szCs w:val="26"/>
        </w:rPr>
        <w:t>зидента РФ от 07.05.2012г. №597.</w:t>
      </w:r>
    </w:p>
    <w:p w:rsidR="00445577" w:rsidRPr="00E57E2E" w:rsidRDefault="00445577" w:rsidP="00445577">
      <w:pPr>
        <w:ind w:firstLine="709"/>
        <w:jc w:val="both"/>
        <w:rPr>
          <w:sz w:val="26"/>
          <w:szCs w:val="26"/>
        </w:rPr>
      </w:pPr>
      <w:r w:rsidRPr="00A17873">
        <w:rPr>
          <w:b/>
          <w:sz w:val="26"/>
          <w:szCs w:val="26"/>
          <w:u w:val="single"/>
        </w:rPr>
        <w:t>На третьем месте</w:t>
      </w:r>
      <w:r w:rsidRPr="00A17873">
        <w:rPr>
          <w:b/>
          <w:sz w:val="26"/>
          <w:szCs w:val="26"/>
        </w:rPr>
        <w:t xml:space="preserve"> </w:t>
      </w:r>
      <w:r w:rsidR="005F4102" w:rsidRPr="00A17873">
        <w:rPr>
          <w:b/>
          <w:sz w:val="26"/>
          <w:szCs w:val="26"/>
        </w:rPr>
        <w:t xml:space="preserve">- </w:t>
      </w:r>
      <w:r w:rsidRPr="00A17873">
        <w:rPr>
          <w:sz w:val="26"/>
          <w:szCs w:val="26"/>
        </w:rPr>
        <w:t xml:space="preserve">расходы </w:t>
      </w:r>
      <w:r w:rsidR="005F4102" w:rsidRPr="00A17873">
        <w:rPr>
          <w:sz w:val="26"/>
          <w:szCs w:val="26"/>
        </w:rPr>
        <w:t xml:space="preserve">по </w:t>
      </w:r>
      <w:r w:rsidRPr="00A17873">
        <w:rPr>
          <w:sz w:val="26"/>
          <w:szCs w:val="26"/>
        </w:rPr>
        <w:t>разделу</w:t>
      </w:r>
      <w:r w:rsidRPr="00A17873">
        <w:rPr>
          <w:b/>
          <w:sz w:val="26"/>
          <w:szCs w:val="26"/>
        </w:rPr>
        <w:t xml:space="preserve"> 0100 «Общегосударственные расходы»</w:t>
      </w:r>
      <w:r w:rsidR="004603A7" w:rsidRPr="00A17873">
        <w:rPr>
          <w:b/>
          <w:sz w:val="26"/>
          <w:szCs w:val="26"/>
        </w:rPr>
        <w:t xml:space="preserve">, </w:t>
      </w:r>
      <w:r w:rsidR="005F4102" w:rsidRPr="00A17873">
        <w:rPr>
          <w:sz w:val="26"/>
          <w:szCs w:val="26"/>
        </w:rPr>
        <w:t xml:space="preserve">удельный вес составил </w:t>
      </w:r>
      <w:r w:rsidR="005F4102" w:rsidRPr="00A17873">
        <w:rPr>
          <w:b/>
          <w:sz w:val="26"/>
          <w:szCs w:val="26"/>
        </w:rPr>
        <w:t>1</w:t>
      </w:r>
      <w:r w:rsidR="009E1078">
        <w:rPr>
          <w:b/>
          <w:sz w:val="26"/>
          <w:szCs w:val="26"/>
        </w:rPr>
        <w:t>0</w:t>
      </w:r>
      <w:r w:rsidR="00613B83" w:rsidRPr="00A17873">
        <w:rPr>
          <w:b/>
          <w:sz w:val="26"/>
          <w:szCs w:val="26"/>
        </w:rPr>
        <w:t>,4</w:t>
      </w:r>
      <w:r w:rsidR="005F4102" w:rsidRPr="00A17873">
        <w:rPr>
          <w:b/>
          <w:sz w:val="26"/>
          <w:szCs w:val="26"/>
        </w:rPr>
        <w:t xml:space="preserve"> %</w:t>
      </w:r>
      <w:r w:rsidR="005F4102" w:rsidRPr="00A17873">
        <w:rPr>
          <w:sz w:val="26"/>
          <w:szCs w:val="26"/>
        </w:rPr>
        <w:t xml:space="preserve"> к общей сумме расходов. Ф</w:t>
      </w:r>
      <w:r w:rsidRPr="00A17873">
        <w:rPr>
          <w:sz w:val="26"/>
          <w:szCs w:val="26"/>
        </w:rPr>
        <w:t xml:space="preserve">инансирование </w:t>
      </w:r>
      <w:r w:rsidR="005F4102" w:rsidRPr="00A17873">
        <w:rPr>
          <w:sz w:val="26"/>
          <w:szCs w:val="26"/>
        </w:rPr>
        <w:t>за 1 полугодие 202</w:t>
      </w:r>
      <w:r w:rsidR="009E1078">
        <w:rPr>
          <w:sz w:val="26"/>
          <w:szCs w:val="26"/>
        </w:rPr>
        <w:t>5</w:t>
      </w:r>
      <w:r w:rsidR="005F4102" w:rsidRPr="00A17873">
        <w:rPr>
          <w:sz w:val="26"/>
          <w:szCs w:val="26"/>
        </w:rPr>
        <w:t xml:space="preserve"> года </w:t>
      </w:r>
      <w:r w:rsidR="004603A7" w:rsidRPr="00A17873">
        <w:rPr>
          <w:sz w:val="26"/>
          <w:szCs w:val="26"/>
        </w:rPr>
        <w:t xml:space="preserve">составило </w:t>
      </w:r>
      <w:r w:rsidRPr="00A17873">
        <w:rPr>
          <w:sz w:val="26"/>
          <w:szCs w:val="26"/>
        </w:rPr>
        <w:t xml:space="preserve">в сумме </w:t>
      </w:r>
      <w:r w:rsidR="009E1078">
        <w:rPr>
          <w:b/>
          <w:bCs/>
          <w:sz w:val="26"/>
          <w:szCs w:val="26"/>
        </w:rPr>
        <w:t>18 129 499,64</w:t>
      </w:r>
      <w:r w:rsidR="009E1078" w:rsidRPr="00A17873">
        <w:rPr>
          <w:b/>
          <w:bCs/>
          <w:sz w:val="26"/>
          <w:szCs w:val="26"/>
        </w:rPr>
        <w:t xml:space="preserve"> </w:t>
      </w:r>
      <w:r w:rsidRPr="00A17873">
        <w:rPr>
          <w:b/>
          <w:bCs/>
          <w:sz w:val="26"/>
          <w:szCs w:val="26"/>
        </w:rPr>
        <w:t>рублей</w:t>
      </w:r>
      <w:r w:rsidRPr="00A17873">
        <w:rPr>
          <w:sz w:val="26"/>
          <w:szCs w:val="26"/>
        </w:rPr>
        <w:t xml:space="preserve"> </w:t>
      </w:r>
      <w:r w:rsidR="00012B07" w:rsidRPr="00A17873">
        <w:rPr>
          <w:sz w:val="26"/>
          <w:szCs w:val="26"/>
        </w:rPr>
        <w:t xml:space="preserve">или </w:t>
      </w:r>
      <w:r w:rsidR="009E1078">
        <w:rPr>
          <w:b/>
          <w:sz w:val="26"/>
          <w:szCs w:val="26"/>
        </w:rPr>
        <w:t xml:space="preserve">45,9 </w:t>
      </w:r>
      <w:r w:rsidRPr="00A17873">
        <w:rPr>
          <w:b/>
          <w:sz w:val="26"/>
          <w:szCs w:val="26"/>
        </w:rPr>
        <w:t>%</w:t>
      </w:r>
      <w:r w:rsidRPr="00A17873">
        <w:rPr>
          <w:sz w:val="26"/>
          <w:szCs w:val="26"/>
        </w:rPr>
        <w:t xml:space="preserve"> </w:t>
      </w:r>
      <w:r w:rsidR="006F19A0" w:rsidRPr="00A17873">
        <w:rPr>
          <w:sz w:val="26"/>
          <w:szCs w:val="26"/>
        </w:rPr>
        <w:t>к уточненному плану на 202</w:t>
      </w:r>
      <w:r w:rsidR="009E1078">
        <w:rPr>
          <w:sz w:val="26"/>
          <w:szCs w:val="26"/>
        </w:rPr>
        <w:t>5</w:t>
      </w:r>
      <w:r w:rsidR="00C54B25" w:rsidRPr="00A17873">
        <w:rPr>
          <w:sz w:val="26"/>
          <w:szCs w:val="26"/>
        </w:rPr>
        <w:t xml:space="preserve"> год</w:t>
      </w:r>
      <w:r w:rsidR="006F19A0" w:rsidRPr="00A17873">
        <w:rPr>
          <w:sz w:val="26"/>
          <w:szCs w:val="26"/>
        </w:rPr>
        <w:t xml:space="preserve"> в объеме </w:t>
      </w:r>
      <w:r w:rsidR="009E1078" w:rsidRPr="009E1078">
        <w:rPr>
          <w:b/>
          <w:sz w:val="26"/>
          <w:szCs w:val="26"/>
        </w:rPr>
        <w:t>39 529 463,93</w:t>
      </w:r>
      <w:r w:rsidR="006F19A0" w:rsidRPr="00A17873">
        <w:rPr>
          <w:b/>
          <w:sz w:val="26"/>
          <w:szCs w:val="26"/>
        </w:rPr>
        <w:t xml:space="preserve"> рублей</w:t>
      </w:r>
      <w:r w:rsidR="00C54B25" w:rsidRPr="00A17873">
        <w:rPr>
          <w:sz w:val="26"/>
          <w:szCs w:val="26"/>
        </w:rPr>
        <w:t xml:space="preserve">, </w:t>
      </w:r>
      <w:r w:rsidRPr="00E57E2E">
        <w:rPr>
          <w:sz w:val="26"/>
          <w:szCs w:val="26"/>
        </w:rPr>
        <w:t xml:space="preserve">к ним относятся: оплата денежного содержания и страховых взносов главы г.п. </w:t>
      </w:r>
      <w:proofErr w:type="gramStart"/>
      <w:r w:rsidRPr="00E57E2E">
        <w:rPr>
          <w:sz w:val="26"/>
          <w:szCs w:val="26"/>
        </w:rPr>
        <w:t>Междуреченский</w:t>
      </w:r>
      <w:proofErr w:type="gramEnd"/>
      <w:r w:rsidR="004603A7" w:rsidRPr="00E57E2E">
        <w:rPr>
          <w:sz w:val="26"/>
          <w:szCs w:val="26"/>
        </w:rPr>
        <w:t xml:space="preserve"> </w:t>
      </w:r>
      <w:r w:rsidR="006F19A0" w:rsidRPr="00E57E2E">
        <w:rPr>
          <w:sz w:val="26"/>
          <w:szCs w:val="26"/>
        </w:rPr>
        <w:t>–</w:t>
      </w:r>
      <w:r w:rsidR="004603A7" w:rsidRPr="00E57E2E">
        <w:rPr>
          <w:sz w:val="26"/>
          <w:szCs w:val="26"/>
        </w:rPr>
        <w:t xml:space="preserve"> </w:t>
      </w:r>
      <w:r w:rsidR="00E57E2E" w:rsidRPr="00E57E2E">
        <w:rPr>
          <w:sz w:val="26"/>
          <w:szCs w:val="26"/>
        </w:rPr>
        <w:t>1 280 567,77</w:t>
      </w:r>
      <w:r w:rsidRPr="00E57E2E">
        <w:rPr>
          <w:sz w:val="26"/>
          <w:szCs w:val="26"/>
        </w:rPr>
        <w:t xml:space="preserve"> рублей</w:t>
      </w:r>
      <w:r w:rsidR="004603A7" w:rsidRPr="00E57E2E">
        <w:rPr>
          <w:sz w:val="26"/>
          <w:szCs w:val="26"/>
        </w:rPr>
        <w:t xml:space="preserve"> (</w:t>
      </w:r>
      <w:r w:rsidR="00E57E2E" w:rsidRPr="00E57E2E">
        <w:rPr>
          <w:sz w:val="26"/>
          <w:szCs w:val="26"/>
        </w:rPr>
        <w:t>50,60%</w:t>
      </w:r>
      <w:r w:rsidR="004603A7" w:rsidRPr="00E57E2E">
        <w:rPr>
          <w:sz w:val="26"/>
          <w:szCs w:val="26"/>
        </w:rPr>
        <w:t>)</w:t>
      </w:r>
      <w:r w:rsidRPr="00E57E2E">
        <w:rPr>
          <w:sz w:val="26"/>
          <w:szCs w:val="26"/>
        </w:rPr>
        <w:t xml:space="preserve">, оплата труда муниципальных служащих г.п. </w:t>
      </w:r>
      <w:proofErr w:type="gramStart"/>
      <w:r w:rsidRPr="00E57E2E">
        <w:rPr>
          <w:sz w:val="26"/>
          <w:szCs w:val="26"/>
        </w:rPr>
        <w:t>Междуреченский</w:t>
      </w:r>
      <w:proofErr w:type="gramEnd"/>
      <w:r w:rsidR="004603A7" w:rsidRPr="00E57E2E">
        <w:rPr>
          <w:sz w:val="26"/>
          <w:szCs w:val="26"/>
        </w:rPr>
        <w:t xml:space="preserve"> (</w:t>
      </w:r>
      <w:r w:rsidRPr="00E57E2E">
        <w:rPr>
          <w:sz w:val="26"/>
          <w:szCs w:val="26"/>
        </w:rPr>
        <w:t>2 шт</w:t>
      </w:r>
      <w:r w:rsidR="004603A7" w:rsidRPr="00E57E2E">
        <w:rPr>
          <w:sz w:val="26"/>
          <w:szCs w:val="26"/>
        </w:rPr>
        <w:t>.</w:t>
      </w:r>
      <w:r w:rsidRPr="00E57E2E">
        <w:rPr>
          <w:sz w:val="26"/>
          <w:szCs w:val="26"/>
        </w:rPr>
        <w:t xml:space="preserve"> единиц</w:t>
      </w:r>
      <w:r w:rsidR="004603A7" w:rsidRPr="00E57E2E">
        <w:rPr>
          <w:sz w:val="26"/>
          <w:szCs w:val="26"/>
        </w:rPr>
        <w:t>)</w:t>
      </w:r>
      <w:r w:rsidRPr="00E57E2E">
        <w:rPr>
          <w:sz w:val="26"/>
          <w:szCs w:val="26"/>
        </w:rPr>
        <w:t xml:space="preserve">, администрирования переданных полномочий </w:t>
      </w:r>
      <w:r w:rsidR="004603A7" w:rsidRPr="00E57E2E">
        <w:rPr>
          <w:sz w:val="26"/>
          <w:szCs w:val="26"/>
        </w:rPr>
        <w:t>(</w:t>
      </w:r>
      <w:r w:rsidRPr="00E57E2E">
        <w:rPr>
          <w:sz w:val="26"/>
          <w:szCs w:val="26"/>
        </w:rPr>
        <w:t>1</w:t>
      </w:r>
      <w:r w:rsidR="00555E53" w:rsidRPr="00E57E2E">
        <w:rPr>
          <w:sz w:val="26"/>
          <w:szCs w:val="26"/>
        </w:rPr>
        <w:t>0</w:t>
      </w:r>
      <w:r w:rsidRPr="00E57E2E">
        <w:rPr>
          <w:sz w:val="26"/>
          <w:szCs w:val="26"/>
        </w:rPr>
        <w:t xml:space="preserve"> шт</w:t>
      </w:r>
      <w:r w:rsidR="004603A7" w:rsidRPr="00E57E2E">
        <w:rPr>
          <w:sz w:val="26"/>
          <w:szCs w:val="26"/>
        </w:rPr>
        <w:t>.</w:t>
      </w:r>
      <w:r w:rsidRPr="00E57E2E">
        <w:rPr>
          <w:sz w:val="26"/>
          <w:szCs w:val="26"/>
        </w:rPr>
        <w:t xml:space="preserve"> единиц</w:t>
      </w:r>
      <w:r w:rsidR="004603A7" w:rsidRPr="00E57E2E">
        <w:rPr>
          <w:sz w:val="26"/>
          <w:szCs w:val="26"/>
        </w:rPr>
        <w:t xml:space="preserve">) </w:t>
      </w:r>
      <w:r w:rsidR="00555E53" w:rsidRPr="00E57E2E">
        <w:rPr>
          <w:sz w:val="26"/>
          <w:szCs w:val="26"/>
        </w:rPr>
        <w:t>–</w:t>
      </w:r>
      <w:r w:rsidR="004603A7" w:rsidRPr="00E57E2E">
        <w:rPr>
          <w:sz w:val="26"/>
          <w:szCs w:val="26"/>
        </w:rPr>
        <w:t xml:space="preserve"> </w:t>
      </w:r>
      <w:r w:rsidR="00E57E2E" w:rsidRPr="00E57E2E">
        <w:rPr>
          <w:sz w:val="26"/>
          <w:szCs w:val="26"/>
        </w:rPr>
        <w:t>5 987 121,07</w:t>
      </w:r>
      <w:r w:rsidRPr="00E57E2E">
        <w:rPr>
          <w:sz w:val="26"/>
          <w:szCs w:val="26"/>
        </w:rPr>
        <w:t xml:space="preserve"> рублей</w:t>
      </w:r>
      <w:r w:rsidR="004603A7" w:rsidRPr="00E57E2E">
        <w:rPr>
          <w:sz w:val="26"/>
          <w:szCs w:val="26"/>
        </w:rPr>
        <w:t xml:space="preserve"> (</w:t>
      </w:r>
      <w:r w:rsidR="00E57E2E" w:rsidRPr="00E57E2E">
        <w:rPr>
          <w:sz w:val="26"/>
          <w:szCs w:val="26"/>
        </w:rPr>
        <w:t>48,74%</w:t>
      </w:r>
      <w:r w:rsidRPr="00E57E2E">
        <w:rPr>
          <w:sz w:val="26"/>
          <w:szCs w:val="26"/>
        </w:rPr>
        <w:t xml:space="preserve">), расходы для обеспечения содержания работников тех. обеспечения </w:t>
      </w:r>
      <w:r w:rsidR="004603A7" w:rsidRPr="00E57E2E">
        <w:rPr>
          <w:sz w:val="26"/>
          <w:szCs w:val="26"/>
        </w:rPr>
        <w:t>(</w:t>
      </w:r>
      <w:r w:rsidRPr="00E57E2E">
        <w:rPr>
          <w:sz w:val="26"/>
          <w:szCs w:val="26"/>
        </w:rPr>
        <w:t>21 шт</w:t>
      </w:r>
      <w:r w:rsidR="004603A7" w:rsidRPr="00E57E2E">
        <w:rPr>
          <w:sz w:val="26"/>
          <w:szCs w:val="26"/>
        </w:rPr>
        <w:t>.</w:t>
      </w:r>
      <w:r w:rsidRPr="00E57E2E">
        <w:rPr>
          <w:sz w:val="26"/>
          <w:szCs w:val="26"/>
        </w:rPr>
        <w:t xml:space="preserve"> единиц</w:t>
      </w:r>
      <w:r w:rsidR="004603A7" w:rsidRPr="00E57E2E">
        <w:rPr>
          <w:sz w:val="26"/>
          <w:szCs w:val="26"/>
        </w:rPr>
        <w:t>)</w:t>
      </w:r>
      <w:r w:rsidRPr="00E57E2E">
        <w:rPr>
          <w:sz w:val="26"/>
          <w:szCs w:val="26"/>
        </w:rPr>
        <w:t>, расходы учреждения ответственного по исполнению переданных полномочий</w:t>
      </w:r>
      <w:r w:rsidR="004603A7" w:rsidRPr="00E57E2E">
        <w:rPr>
          <w:sz w:val="26"/>
          <w:szCs w:val="26"/>
        </w:rPr>
        <w:t xml:space="preserve"> </w:t>
      </w:r>
      <w:r w:rsidR="00E26EE0" w:rsidRPr="00E57E2E">
        <w:rPr>
          <w:sz w:val="26"/>
          <w:szCs w:val="26"/>
        </w:rPr>
        <w:t>–</w:t>
      </w:r>
      <w:r w:rsidR="004603A7" w:rsidRPr="00E57E2E">
        <w:rPr>
          <w:sz w:val="26"/>
          <w:szCs w:val="26"/>
        </w:rPr>
        <w:t xml:space="preserve"> </w:t>
      </w:r>
      <w:r w:rsidR="00E57E2E" w:rsidRPr="00E57E2E">
        <w:rPr>
          <w:sz w:val="26"/>
          <w:szCs w:val="26"/>
        </w:rPr>
        <w:t>10 656 470,86</w:t>
      </w:r>
      <w:r w:rsidR="00012B07" w:rsidRPr="00E57E2E">
        <w:rPr>
          <w:sz w:val="26"/>
          <w:szCs w:val="26"/>
        </w:rPr>
        <w:t xml:space="preserve"> рублей</w:t>
      </w:r>
      <w:r w:rsidR="004603A7" w:rsidRPr="00E57E2E">
        <w:rPr>
          <w:sz w:val="26"/>
          <w:szCs w:val="26"/>
        </w:rPr>
        <w:t xml:space="preserve"> (</w:t>
      </w:r>
      <w:r w:rsidR="00E57E2E" w:rsidRPr="00E57E2E">
        <w:rPr>
          <w:sz w:val="26"/>
          <w:szCs w:val="26"/>
        </w:rPr>
        <w:t>44,33%</w:t>
      </w:r>
      <w:r w:rsidR="004603A7" w:rsidRPr="00E57E2E">
        <w:rPr>
          <w:sz w:val="26"/>
          <w:szCs w:val="26"/>
        </w:rPr>
        <w:t>)</w:t>
      </w:r>
      <w:r w:rsidRPr="00E57E2E">
        <w:rPr>
          <w:sz w:val="26"/>
          <w:szCs w:val="26"/>
        </w:rPr>
        <w:t>.</w:t>
      </w:r>
    </w:p>
    <w:p w:rsidR="00C851A8" w:rsidRPr="00A17873" w:rsidRDefault="009E1078" w:rsidP="00C851A8">
      <w:pPr>
        <w:spacing w:after="200"/>
        <w:ind w:firstLine="567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3,0</w:t>
      </w:r>
      <w:r w:rsidR="00F22FBA" w:rsidRPr="00A17873">
        <w:rPr>
          <w:b/>
          <w:sz w:val="26"/>
          <w:szCs w:val="26"/>
        </w:rPr>
        <w:t>%</w:t>
      </w:r>
      <w:r w:rsidR="00F22FBA" w:rsidRPr="00A17873">
        <w:rPr>
          <w:sz w:val="26"/>
          <w:szCs w:val="26"/>
        </w:rPr>
        <w:t xml:space="preserve"> занимают расходы по разделу </w:t>
      </w:r>
      <w:r w:rsidR="00C851A8" w:rsidRPr="00A17873">
        <w:rPr>
          <w:b/>
          <w:sz w:val="26"/>
          <w:szCs w:val="26"/>
        </w:rPr>
        <w:t xml:space="preserve">0800 </w:t>
      </w:r>
      <w:r w:rsidR="00F22FBA" w:rsidRPr="00A17873">
        <w:rPr>
          <w:b/>
          <w:sz w:val="26"/>
          <w:szCs w:val="26"/>
        </w:rPr>
        <w:t>«Культура, кинематография»</w:t>
      </w:r>
      <w:r w:rsidR="00F22FBA" w:rsidRPr="00A17873">
        <w:rPr>
          <w:sz w:val="26"/>
          <w:szCs w:val="26"/>
        </w:rPr>
        <w:t xml:space="preserve">. </w:t>
      </w:r>
      <w:r w:rsidR="00C851A8" w:rsidRPr="00A17873">
        <w:rPr>
          <w:sz w:val="26"/>
          <w:szCs w:val="26"/>
        </w:rPr>
        <w:t xml:space="preserve">Финансирование составило в сумме </w:t>
      </w:r>
      <w:r>
        <w:rPr>
          <w:b/>
          <w:bCs/>
          <w:sz w:val="26"/>
          <w:szCs w:val="26"/>
        </w:rPr>
        <w:t>5 186 927,52</w:t>
      </w:r>
      <w:r w:rsidR="00C851A8" w:rsidRPr="00A17873">
        <w:rPr>
          <w:b/>
          <w:bCs/>
          <w:sz w:val="26"/>
          <w:szCs w:val="26"/>
        </w:rPr>
        <w:t xml:space="preserve"> рублей</w:t>
      </w:r>
      <w:r w:rsidR="00C851A8" w:rsidRPr="00A17873">
        <w:rPr>
          <w:sz w:val="26"/>
          <w:szCs w:val="26"/>
        </w:rPr>
        <w:t xml:space="preserve"> или </w:t>
      </w:r>
      <w:r>
        <w:rPr>
          <w:b/>
          <w:sz w:val="26"/>
          <w:szCs w:val="26"/>
        </w:rPr>
        <w:t>35,8</w:t>
      </w:r>
      <w:r w:rsidR="00126CA0" w:rsidRPr="00A17873">
        <w:rPr>
          <w:b/>
          <w:sz w:val="26"/>
          <w:szCs w:val="26"/>
        </w:rPr>
        <w:t>,7</w:t>
      </w:r>
      <w:r w:rsidR="00C851A8" w:rsidRPr="00A17873">
        <w:rPr>
          <w:b/>
          <w:sz w:val="26"/>
          <w:szCs w:val="26"/>
        </w:rPr>
        <w:t>%</w:t>
      </w:r>
      <w:r w:rsidR="00C851A8" w:rsidRPr="00A17873">
        <w:rPr>
          <w:sz w:val="26"/>
          <w:szCs w:val="26"/>
        </w:rPr>
        <w:t xml:space="preserve"> к уточненному плану на 202</w:t>
      </w:r>
      <w:r>
        <w:rPr>
          <w:sz w:val="26"/>
          <w:szCs w:val="26"/>
        </w:rPr>
        <w:t>5</w:t>
      </w:r>
      <w:r w:rsidR="00C851A8" w:rsidRPr="00A17873">
        <w:rPr>
          <w:sz w:val="26"/>
          <w:szCs w:val="26"/>
        </w:rPr>
        <w:t xml:space="preserve"> год в объеме </w:t>
      </w:r>
      <w:r w:rsidRPr="009E1078">
        <w:rPr>
          <w:b/>
          <w:sz w:val="26"/>
          <w:szCs w:val="26"/>
        </w:rPr>
        <w:t>14 484 522,14</w:t>
      </w:r>
      <w:r w:rsidR="00C851A8" w:rsidRPr="00A17873">
        <w:rPr>
          <w:b/>
          <w:sz w:val="26"/>
          <w:szCs w:val="26"/>
        </w:rPr>
        <w:t xml:space="preserve"> рублей</w:t>
      </w:r>
      <w:r w:rsidR="00C851A8" w:rsidRPr="00A17873">
        <w:rPr>
          <w:sz w:val="26"/>
          <w:szCs w:val="26"/>
        </w:rPr>
        <w:t>.</w:t>
      </w:r>
      <w:r w:rsidR="00F22FBA" w:rsidRPr="00A17873">
        <w:rPr>
          <w:sz w:val="26"/>
          <w:szCs w:val="26"/>
        </w:rPr>
        <w:t xml:space="preserve"> </w:t>
      </w:r>
      <w:r w:rsidR="00C851A8" w:rsidRPr="00A17873">
        <w:rPr>
          <w:sz w:val="26"/>
          <w:szCs w:val="26"/>
        </w:rPr>
        <w:t>По данному разделу в бюджете поселения предусмотрены бюджетные ассигнования на содержание 10 шт. единиц работников культуры и проведение культурно-массовых мероприятий.</w:t>
      </w:r>
    </w:p>
    <w:p w:rsidR="00C851A8" w:rsidRPr="00A17873" w:rsidRDefault="00C851A8" w:rsidP="00F22FBA">
      <w:pPr>
        <w:ind w:firstLine="708"/>
        <w:jc w:val="both"/>
        <w:rPr>
          <w:sz w:val="26"/>
          <w:szCs w:val="26"/>
        </w:rPr>
      </w:pPr>
    </w:p>
    <w:p w:rsidR="00F22FBA" w:rsidRPr="00A17873" w:rsidRDefault="00F22FBA" w:rsidP="00F22FBA">
      <w:pPr>
        <w:ind w:firstLine="708"/>
        <w:jc w:val="both"/>
        <w:rPr>
          <w:sz w:val="26"/>
          <w:szCs w:val="26"/>
        </w:rPr>
      </w:pPr>
      <w:r w:rsidRPr="00A17873">
        <w:rPr>
          <w:b/>
          <w:sz w:val="26"/>
          <w:szCs w:val="26"/>
        </w:rPr>
        <w:t>Незначительную долю – менее 1%</w:t>
      </w:r>
      <w:r w:rsidRPr="00A17873">
        <w:rPr>
          <w:sz w:val="26"/>
          <w:szCs w:val="26"/>
        </w:rPr>
        <w:t xml:space="preserve"> в общем объеме расходов бюджета поселения занимают расходы по разделам «Национальная безопасность и правоохранительная деятельность», «Социальная политика»</w:t>
      </w:r>
      <w:r w:rsidR="00E64D80" w:rsidRPr="00A17873">
        <w:rPr>
          <w:sz w:val="26"/>
          <w:szCs w:val="26"/>
        </w:rPr>
        <w:t>, «Физическая культура и спорт».</w:t>
      </w:r>
    </w:p>
    <w:p w:rsidR="00E64D80" w:rsidRPr="00A17873" w:rsidRDefault="00E64D80" w:rsidP="00F22FBA">
      <w:pPr>
        <w:ind w:firstLine="708"/>
        <w:jc w:val="both"/>
        <w:rPr>
          <w:sz w:val="26"/>
          <w:szCs w:val="26"/>
        </w:rPr>
      </w:pPr>
    </w:p>
    <w:p w:rsidR="00021001" w:rsidRPr="00A17873" w:rsidRDefault="00287F9C" w:rsidP="005813FB">
      <w:pPr>
        <w:ind w:firstLine="709"/>
        <w:jc w:val="both"/>
        <w:rPr>
          <w:sz w:val="26"/>
          <w:szCs w:val="26"/>
        </w:rPr>
      </w:pPr>
      <w:proofErr w:type="gramStart"/>
      <w:r w:rsidRPr="00A17873">
        <w:rPr>
          <w:sz w:val="26"/>
          <w:szCs w:val="26"/>
        </w:rPr>
        <w:lastRenderedPageBreak/>
        <w:t xml:space="preserve">По итогам </w:t>
      </w:r>
      <w:r w:rsidR="002C3127" w:rsidRPr="00A17873">
        <w:rPr>
          <w:sz w:val="26"/>
          <w:szCs w:val="26"/>
        </w:rPr>
        <w:t xml:space="preserve">1 </w:t>
      </w:r>
      <w:r w:rsidR="001A46BB" w:rsidRPr="00A17873">
        <w:rPr>
          <w:sz w:val="26"/>
          <w:szCs w:val="26"/>
        </w:rPr>
        <w:t>полугодия</w:t>
      </w:r>
      <w:r w:rsidRPr="00A17873">
        <w:rPr>
          <w:sz w:val="26"/>
          <w:szCs w:val="26"/>
        </w:rPr>
        <w:t xml:space="preserve"> 202</w:t>
      </w:r>
      <w:r w:rsidR="009E1078">
        <w:rPr>
          <w:sz w:val="26"/>
          <w:szCs w:val="26"/>
        </w:rPr>
        <w:t>5</w:t>
      </w:r>
      <w:r w:rsidR="00F1209C" w:rsidRPr="00A17873">
        <w:rPr>
          <w:sz w:val="26"/>
          <w:szCs w:val="26"/>
        </w:rPr>
        <w:t xml:space="preserve"> года бюджет </w:t>
      </w:r>
      <w:r w:rsidR="00FE4E00" w:rsidRPr="00A17873">
        <w:rPr>
          <w:sz w:val="26"/>
          <w:szCs w:val="26"/>
        </w:rPr>
        <w:t xml:space="preserve">муниципального образования </w:t>
      </w:r>
      <w:r w:rsidR="00487843" w:rsidRPr="00A17873">
        <w:rPr>
          <w:sz w:val="26"/>
          <w:szCs w:val="26"/>
        </w:rPr>
        <w:t>городско</w:t>
      </w:r>
      <w:r w:rsidR="00FE3BC8" w:rsidRPr="00A17873">
        <w:rPr>
          <w:sz w:val="26"/>
          <w:szCs w:val="26"/>
        </w:rPr>
        <w:t>е</w:t>
      </w:r>
      <w:r w:rsidR="00487843" w:rsidRPr="00A17873">
        <w:rPr>
          <w:sz w:val="26"/>
          <w:szCs w:val="26"/>
        </w:rPr>
        <w:t xml:space="preserve"> поселени</w:t>
      </w:r>
      <w:r w:rsidR="00FE3BC8" w:rsidRPr="00A17873">
        <w:rPr>
          <w:sz w:val="26"/>
          <w:szCs w:val="26"/>
        </w:rPr>
        <w:t>е</w:t>
      </w:r>
      <w:r w:rsidR="00487843" w:rsidRPr="00A17873">
        <w:rPr>
          <w:sz w:val="26"/>
          <w:szCs w:val="26"/>
        </w:rPr>
        <w:t xml:space="preserve"> Междуреченский </w:t>
      </w:r>
      <w:r w:rsidR="00F1209C" w:rsidRPr="00A17873">
        <w:rPr>
          <w:sz w:val="26"/>
          <w:szCs w:val="26"/>
        </w:rPr>
        <w:t xml:space="preserve">исполнен с </w:t>
      </w:r>
      <w:r w:rsidR="0096199E" w:rsidRPr="00A17873">
        <w:rPr>
          <w:sz w:val="26"/>
          <w:szCs w:val="26"/>
        </w:rPr>
        <w:t xml:space="preserve">превышением </w:t>
      </w:r>
      <w:r w:rsidR="002D740F" w:rsidRPr="00A17873">
        <w:rPr>
          <w:sz w:val="26"/>
          <w:szCs w:val="26"/>
        </w:rPr>
        <w:t>расходов</w:t>
      </w:r>
      <w:r w:rsidR="0096199E" w:rsidRPr="00A17873">
        <w:rPr>
          <w:sz w:val="26"/>
          <w:szCs w:val="26"/>
        </w:rPr>
        <w:t xml:space="preserve"> на</w:t>
      </w:r>
      <w:r w:rsidR="003F5B98" w:rsidRPr="00A17873">
        <w:rPr>
          <w:sz w:val="26"/>
          <w:szCs w:val="26"/>
        </w:rPr>
        <w:t>д</w:t>
      </w:r>
      <w:r w:rsidR="0096199E" w:rsidRPr="00A17873">
        <w:rPr>
          <w:sz w:val="26"/>
          <w:szCs w:val="26"/>
        </w:rPr>
        <w:t xml:space="preserve"> </w:t>
      </w:r>
      <w:r w:rsidR="002D740F" w:rsidRPr="00A17873">
        <w:rPr>
          <w:sz w:val="26"/>
          <w:szCs w:val="26"/>
        </w:rPr>
        <w:t>доходами</w:t>
      </w:r>
      <w:r w:rsidR="0096199E" w:rsidRPr="00A17873">
        <w:rPr>
          <w:sz w:val="26"/>
          <w:szCs w:val="26"/>
        </w:rPr>
        <w:t xml:space="preserve"> (</w:t>
      </w:r>
      <w:r w:rsidR="002D740F" w:rsidRPr="00A17873">
        <w:rPr>
          <w:sz w:val="26"/>
          <w:szCs w:val="26"/>
        </w:rPr>
        <w:t>дефицитом</w:t>
      </w:r>
      <w:r w:rsidR="00A455EC" w:rsidRPr="00A17873">
        <w:rPr>
          <w:sz w:val="26"/>
          <w:szCs w:val="26"/>
        </w:rPr>
        <w:t xml:space="preserve"> </w:t>
      </w:r>
      <w:r w:rsidR="0096199E" w:rsidRPr="00A17873">
        <w:rPr>
          <w:sz w:val="26"/>
          <w:szCs w:val="26"/>
        </w:rPr>
        <w:t xml:space="preserve">бюджета поселения) </w:t>
      </w:r>
      <w:r w:rsidR="00F1209C" w:rsidRPr="00A17873">
        <w:rPr>
          <w:sz w:val="26"/>
          <w:szCs w:val="26"/>
        </w:rPr>
        <w:t>в сумме</w:t>
      </w:r>
      <w:r w:rsidR="00A455EC" w:rsidRPr="00A17873">
        <w:rPr>
          <w:sz w:val="26"/>
          <w:szCs w:val="26"/>
        </w:rPr>
        <w:t xml:space="preserve"> </w:t>
      </w:r>
      <w:r w:rsidR="004F1229">
        <w:rPr>
          <w:b/>
          <w:sz w:val="26"/>
          <w:szCs w:val="26"/>
        </w:rPr>
        <w:t>8 642 246,70</w:t>
      </w:r>
      <w:r w:rsidR="00A455EC" w:rsidRPr="00A17873">
        <w:rPr>
          <w:b/>
          <w:sz w:val="26"/>
          <w:szCs w:val="26"/>
        </w:rPr>
        <w:t xml:space="preserve"> </w:t>
      </w:r>
      <w:r w:rsidR="00F1209C" w:rsidRPr="00A17873">
        <w:rPr>
          <w:b/>
          <w:sz w:val="26"/>
          <w:szCs w:val="26"/>
        </w:rPr>
        <w:t>рублей</w:t>
      </w:r>
      <w:r w:rsidR="00B53C3B" w:rsidRPr="00A17873">
        <w:rPr>
          <w:sz w:val="26"/>
          <w:szCs w:val="26"/>
        </w:rPr>
        <w:t xml:space="preserve">, </w:t>
      </w:r>
      <w:r w:rsidR="00021001" w:rsidRPr="00A17873">
        <w:rPr>
          <w:sz w:val="26"/>
          <w:szCs w:val="26"/>
        </w:rPr>
        <w:t xml:space="preserve">что в свою очередь не превышает утвержденный уровень прогнозируемого дефицита в соответствии с решением </w:t>
      </w:r>
      <w:r w:rsidR="00B53C3B" w:rsidRPr="00A17873">
        <w:rPr>
          <w:sz w:val="26"/>
          <w:szCs w:val="26"/>
        </w:rPr>
        <w:t xml:space="preserve">Совета депутатов </w:t>
      </w:r>
      <w:r w:rsidR="00D25E82" w:rsidRPr="00A17873">
        <w:rPr>
          <w:sz w:val="26"/>
          <w:szCs w:val="26"/>
        </w:rPr>
        <w:t>городского поселения Междуреченский от 2</w:t>
      </w:r>
      <w:r w:rsidR="002C4DDB" w:rsidRPr="00A17873">
        <w:rPr>
          <w:sz w:val="26"/>
          <w:szCs w:val="26"/>
        </w:rPr>
        <w:t>8</w:t>
      </w:r>
      <w:r w:rsidR="00D25E82" w:rsidRPr="00A17873">
        <w:rPr>
          <w:sz w:val="26"/>
          <w:szCs w:val="26"/>
        </w:rPr>
        <w:t xml:space="preserve"> декабря 202</w:t>
      </w:r>
      <w:r w:rsidR="002C4DDB" w:rsidRPr="00A17873">
        <w:rPr>
          <w:sz w:val="26"/>
          <w:szCs w:val="26"/>
        </w:rPr>
        <w:t>3</w:t>
      </w:r>
      <w:r w:rsidR="0069522F" w:rsidRPr="00A17873">
        <w:rPr>
          <w:sz w:val="26"/>
          <w:szCs w:val="26"/>
        </w:rPr>
        <w:t xml:space="preserve"> года № </w:t>
      </w:r>
      <w:r w:rsidR="002C4DDB" w:rsidRPr="00A17873">
        <w:rPr>
          <w:sz w:val="26"/>
          <w:szCs w:val="26"/>
        </w:rPr>
        <w:t>30</w:t>
      </w:r>
      <w:r w:rsidR="00D25E82" w:rsidRPr="00A17873">
        <w:rPr>
          <w:sz w:val="26"/>
          <w:szCs w:val="26"/>
        </w:rPr>
        <w:t xml:space="preserve"> «О бюджете муниципального образования городское поселение Междуреченский на</w:t>
      </w:r>
      <w:proofErr w:type="gramEnd"/>
      <w:r w:rsidR="00D25E82" w:rsidRPr="00A17873">
        <w:rPr>
          <w:sz w:val="26"/>
          <w:szCs w:val="26"/>
        </w:rPr>
        <w:t xml:space="preserve"> 202</w:t>
      </w:r>
      <w:r w:rsidR="002C4DDB" w:rsidRPr="00A17873">
        <w:rPr>
          <w:sz w:val="26"/>
          <w:szCs w:val="26"/>
        </w:rPr>
        <w:t>4</w:t>
      </w:r>
      <w:r w:rsidR="00D25E82" w:rsidRPr="00A17873">
        <w:rPr>
          <w:sz w:val="26"/>
          <w:szCs w:val="26"/>
        </w:rPr>
        <w:t xml:space="preserve"> год и на плановый период 202</w:t>
      </w:r>
      <w:r w:rsidR="002C4DDB" w:rsidRPr="00A17873">
        <w:rPr>
          <w:sz w:val="26"/>
          <w:szCs w:val="26"/>
        </w:rPr>
        <w:t>5</w:t>
      </w:r>
      <w:r w:rsidR="00D25E82" w:rsidRPr="00A17873">
        <w:rPr>
          <w:sz w:val="26"/>
          <w:szCs w:val="26"/>
        </w:rPr>
        <w:t xml:space="preserve"> и 202</w:t>
      </w:r>
      <w:r w:rsidR="002C4DDB" w:rsidRPr="00A17873">
        <w:rPr>
          <w:sz w:val="26"/>
          <w:szCs w:val="26"/>
        </w:rPr>
        <w:t>6</w:t>
      </w:r>
      <w:r w:rsidR="00D25E82" w:rsidRPr="00A17873">
        <w:rPr>
          <w:sz w:val="26"/>
          <w:szCs w:val="26"/>
        </w:rPr>
        <w:t xml:space="preserve"> годов» </w:t>
      </w:r>
      <w:r w:rsidR="00021001" w:rsidRPr="00A17873">
        <w:rPr>
          <w:sz w:val="26"/>
          <w:szCs w:val="26"/>
        </w:rPr>
        <w:t>и соответствует требованиям пункта 3 статьи 92.1. «Дефицит бюджета субъекта Российской Федерации, дефицит местного бюджета» Бюджетного кодекса Российской Федерации.</w:t>
      </w:r>
    </w:p>
    <w:p w:rsidR="00775E9B" w:rsidRPr="00A17873" w:rsidRDefault="00775E9B" w:rsidP="005813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66447" w:rsidRPr="00A17873" w:rsidRDefault="00C66447" w:rsidP="005813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813FB" w:rsidRPr="00A17873" w:rsidRDefault="005813FB" w:rsidP="005813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D5217" w:rsidRPr="00A17873" w:rsidRDefault="00221794" w:rsidP="005813FB">
      <w:pPr>
        <w:pStyle w:val="1"/>
        <w:shd w:val="clear" w:color="auto" w:fill="auto"/>
        <w:spacing w:before="0" w:after="0" w:line="0" w:lineRule="atLeast"/>
        <w:ind w:right="-45"/>
        <w:rPr>
          <w:sz w:val="26"/>
          <w:szCs w:val="26"/>
        </w:rPr>
      </w:pPr>
      <w:r w:rsidRPr="00A17873">
        <w:rPr>
          <w:rFonts w:ascii="Times New Roman" w:hAnsi="Times New Roman" w:cs="Times New Roman"/>
          <w:sz w:val="26"/>
          <w:szCs w:val="26"/>
        </w:rPr>
        <w:t>Пр</w:t>
      </w:r>
      <w:r w:rsidR="00C339E3" w:rsidRPr="00A17873">
        <w:rPr>
          <w:rFonts w:ascii="Times New Roman" w:hAnsi="Times New Roman" w:cs="Times New Roman"/>
          <w:sz w:val="26"/>
          <w:szCs w:val="26"/>
        </w:rPr>
        <w:t>едседател</w:t>
      </w:r>
      <w:r w:rsidR="00B343B2">
        <w:rPr>
          <w:rFonts w:ascii="Times New Roman" w:hAnsi="Times New Roman" w:cs="Times New Roman"/>
          <w:sz w:val="26"/>
          <w:szCs w:val="26"/>
        </w:rPr>
        <w:t xml:space="preserve">ь комитета по </w:t>
      </w:r>
      <w:r w:rsidR="00C339E3" w:rsidRPr="00A17873">
        <w:rPr>
          <w:rFonts w:ascii="Times New Roman" w:hAnsi="Times New Roman" w:cs="Times New Roman"/>
          <w:sz w:val="26"/>
          <w:szCs w:val="26"/>
        </w:rPr>
        <w:t xml:space="preserve">финансам                </w:t>
      </w:r>
      <w:r w:rsidR="00B343B2">
        <w:rPr>
          <w:rFonts w:ascii="Times New Roman" w:hAnsi="Times New Roman" w:cs="Times New Roman"/>
          <w:sz w:val="26"/>
          <w:szCs w:val="26"/>
        </w:rPr>
        <w:t xml:space="preserve">    </w:t>
      </w:r>
      <w:r w:rsidR="00C339E3" w:rsidRPr="00A17873">
        <w:rPr>
          <w:rFonts w:ascii="Times New Roman" w:hAnsi="Times New Roman" w:cs="Times New Roman"/>
          <w:sz w:val="26"/>
          <w:szCs w:val="26"/>
        </w:rPr>
        <w:t xml:space="preserve">       </w:t>
      </w:r>
      <w:r w:rsidR="00B343B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17873">
        <w:rPr>
          <w:rFonts w:ascii="Times New Roman" w:hAnsi="Times New Roman" w:cs="Times New Roman"/>
          <w:sz w:val="26"/>
          <w:szCs w:val="26"/>
        </w:rPr>
        <w:t xml:space="preserve">        </w:t>
      </w:r>
      <w:r w:rsidR="00B343B2">
        <w:rPr>
          <w:rFonts w:ascii="Times New Roman" w:hAnsi="Times New Roman" w:cs="Times New Roman"/>
          <w:sz w:val="26"/>
          <w:szCs w:val="26"/>
        </w:rPr>
        <w:t xml:space="preserve">         </w:t>
      </w:r>
      <w:r w:rsidR="005813FB" w:rsidRPr="00A17873">
        <w:rPr>
          <w:rFonts w:ascii="Times New Roman" w:hAnsi="Times New Roman" w:cs="Times New Roman"/>
          <w:sz w:val="26"/>
          <w:szCs w:val="26"/>
        </w:rPr>
        <w:t xml:space="preserve">     </w:t>
      </w:r>
      <w:r w:rsidR="00B343B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12098" w:rsidRPr="00A17873">
        <w:rPr>
          <w:rFonts w:ascii="Times New Roman" w:hAnsi="Times New Roman" w:cs="Times New Roman"/>
          <w:sz w:val="26"/>
          <w:szCs w:val="26"/>
        </w:rPr>
        <w:t>Е.С.Васильева</w:t>
      </w:r>
      <w:proofErr w:type="spellEnd"/>
    </w:p>
    <w:p w:rsidR="00C66447" w:rsidRPr="00A17873" w:rsidRDefault="00C66447" w:rsidP="00C339E3">
      <w:pPr>
        <w:outlineLvl w:val="0"/>
        <w:rPr>
          <w:sz w:val="26"/>
          <w:szCs w:val="26"/>
        </w:rPr>
      </w:pPr>
    </w:p>
    <w:p w:rsidR="00C66447" w:rsidRPr="00A17873" w:rsidRDefault="00C66447" w:rsidP="00C339E3">
      <w:pPr>
        <w:outlineLvl w:val="0"/>
        <w:rPr>
          <w:sz w:val="26"/>
          <w:szCs w:val="26"/>
        </w:rPr>
      </w:pPr>
    </w:p>
    <w:p w:rsidR="0076204C" w:rsidRPr="00A17873" w:rsidRDefault="0076204C" w:rsidP="00C339E3">
      <w:pPr>
        <w:outlineLvl w:val="0"/>
        <w:rPr>
          <w:sz w:val="26"/>
          <w:szCs w:val="26"/>
        </w:rPr>
      </w:pPr>
    </w:p>
    <w:p w:rsidR="0076204C" w:rsidRPr="00A17873" w:rsidRDefault="0076204C" w:rsidP="00C339E3">
      <w:pPr>
        <w:outlineLvl w:val="0"/>
        <w:rPr>
          <w:sz w:val="26"/>
          <w:szCs w:val="26"/>
        </w:rPr>
      </w:pPr>
    </w:p>
    <w:p w:rsidR="00EB0491" w:rsidRPr="00A17873" w:rsidRDefault="00EB0491" w:rsidP="00C339E3">
      <w:pPr>
        <w:outlineLvl w:val="0"/>
        <w:rPr>
          <w:sz w:val="26"/>
          <w:szCs w:val="26"/>
        </w:rPr>
      </w:pPr>
    </w:p>
    <w:p w:rsidR="0076204C" w:rsidRDefault="0076204C" w:rsidP="00C339E3">
      <w:pPr>
        <w:outlineLvl w:val="0"/>
        <w:rPr>
          <w:sz w:val="26"/>
          <w:szCs w:val="26"/>
        </w:rPr>
      </w:pPr>
    </w:p>
    <w:p w:rsidR="00B343B2" w:rsidRDefault="00B343B2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E57E2E" w:rsidRDefault="00E57E2E" w:rsidP="00C339E3">
      <w:pPr>
        <w:outlineLvl w:val="0"/>
        <w:rPr>
          <w:sz w:val="26"/>
          <w:szCs w:val="26"/>
        </w:rPr>
      </w:pPr>
    </w:p>
    <w:p w:rsidR="00B343B2" w:rsidRDefault="00B343B2" w:rsidP="00C339E3">
      <w:pPr>
        <w:outlineLvl w:val="0"/>
        <w:rPr>
          <w:sz w:val="26"/>
          <w:szCs w:val="26"/>
        </w:rPr>
      </w:pPr>
    </w:p>
    <w:p w:rsidR="00B343B2" w:rsidRPr="00A17873" w:rsidRDefault="00B343B2" w:rsidP="00C339E3">
      <w:pPr>
        <w:outlineLvl w:val="0"/>
        <w:rPr>
          <w:sz w:val="26"/>
          <w:szCs w:val="26"/>
        </w:rPr>
      </w:pPr>
    </w:p>
    <w:p w:rsidR="0076204C" w:rsidRPr="00A17873" w:rsidRDefault="0076204C" w:rsidP="00C339E3">
      <w:pPr>
        <w:outlineLvl w:val="0"/>
        <w:rPr>
          <w:sz w:val="26"/>
          <w:szCs w:val="26"/>
        </w:rPr>
      </w:pPr>
    </w:p>
    <w:p w:rsidR="00C339E3" w:rsidRPr="00A17873" w:rsidRDefault="00C339E3" w:rsidP="00C339E3">
      <w:pPr>
        <w:outlineLvl w:val="0"/>
        <w:rPr>
          <w:sz w:val="20"/>
          <w:szCs w:val="20"/>
        </w:rPr>
      </w:pPr>
      <w:r w:rsidRPr="00A17873">
        <w:rPr>
          <w:sz w:val="20"/>
          <w:szCs w:val="20"/>
        </w:rPr>
        <w:t xml:space="preserve">Исполнитель: </w:t>
      </w:r>
    </w:p>
    <w:p w:rsidR="00C339E3" w:rsidRPr="00A17873" w:rsidRDefault="00CE5A92" w:rsidP="00C339E3">
      <w:pPr>
        <w:outlineLvl w:val="0"/>
        <w:rPr>
          <w:sz w:val="20"/>
          <w:szCs w:val="20"/>
        </w:rPr>
      </w:pPr>
      <w:r>
        <w:rPr>
          <w:sz w:val="20"/>
          <w:szCs w:val="20"/>
        </w:rPr>
        <w:t>Специалист-эксперт</w:t>
      </w:r>
      <w:r w:rsidR="00C339E3" w:rsidRPr="00A17873">
        <w:rPr>
          <w:sz w:val="20"/>
          <w:szCs w:val="20"/>
        </w:rPr>
        <w:t xml:space="preserve"> отдела доходов </w:t>
      </w:r>
    </w:p>
    <w:p w:rsidR="00C339E3" w:rsidRPr="00A17873" w:rsidRDefault="00C339E3" w:rsidP="00C339E3">
      <w:pPr>
        <w:outlineLvl w:val="0"/>
        <w:rPr>
          <w:sz w:val="20"/>
          <w:szCs w:val="20"/>
        </w:rPr>
      </w:pPr>
      <w:r w:rsidRPr="00A17873">
        <w:rPr>
          <w:sz w:val="20"/>
          <w:szCs w:val="20"/>
        </w:rPr>
        <w:t>Карпова Наталья Николаевна</w:t>
      </w:r>
    </w:p>
    <w:p w:rsidR="00C339E3" w:rsidRPr="00A17873" w:rsidRDefault="00C339E3" w:rsidP="00C339E3">
      <w:pPr>
        <w:outlineLvl w:val="0"/>
        <w:rPr>
          <w:sz w:val="20"/>
          <w:szCs w:val="20"/>
        </w:rPr>
      </w:pPr>
      <w:r w:rsidRPr="00A17873">
        <w:rPr>
          <w:sz w:val="20"/>
          <w:szCs w:val="20"/>
        </w:rPr>
        <w:t>8(34677) 32-004 (доп. 2092)</w:t>
      </w:r>
    </w:p>
    <w:p w:rsidR="00C339E3" w:rsidRPr="00A17873" w:rsidRDefault="00E57E2E" w:rsidP="00C339E3">
      <w:pPr>
        <w:outlineLvl w:val="0"/>
        <w:rPr>
          <w:b/>
          <w:sz w:val="20"/>
          <w:szCs w:val="20"/>
        </w:rPr>
      </w:pPr>
      <w:r>
        <w:rPr>
          <w:sz w:val="20"/>
          <w:szCs w:val="20"/>
        </w:rPr>
        <w:t>Специалист-эксперт</w:t>
      </w:r>
      <w:r w:rsidRPr="00A17873">
        <w:rPr>
          <w:sz w:val="20"/>
          <w:szCs w:val="20"/>
        </w:rPr>
        <w:t xml:space="preserve"> </w:t>
      </w:r>
      <w:r w:rsidR="00C339E3" w:rsidRPr="00A17873">
        <w:rPr>
          <w:sz w:val="20"/>
          <w:szCs w:val="20"/>
        </w:rPr>
        <w:t xml:space="preserve">отдела  </w:t>
      </w:r>
    </w:p>
    <w:p w:rsidR="00C339E3" w:rsidRPr="00A17873" w:rsidRDefault="00C339E3" w:rsidP="00C339E3">
      <w:pPr>
        <w:rPr>
          <w:sz w:val="20"/>
          <w:szCs w:val="20"/>
        </w:rPr>
      </w:pPr>
      <w:r w:rsidRPr="00A17873">
        <w:rPr>
          <w:sz w:val="20"/>
          <w:szCs w:val="20"/>
        </w:rPr>
        <w:t>межбюджетных отношений</w:t>
      </w:r>
    </w:p>
    <w:p w:rsidR="00C339E3" w:rsidRPr="00A17873" w:rsidRDefault="00E57E2E" w:rsidP="00C339E3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Соломаха</w:t>
      </w:r>
      <w:proofErr w:type="spellEnd"/>
      <w:r>
        <w:rPr>
          <w:color w:val="000000"/>
          <w:sz w:val="20"/>
          <w:szCs w:val="20"/>
        </w:rPr>
        <w:t xml:space="preserve"> Елена Николаевна</w:t>
      </w:r>
    </w:p>
    <w:p w:rsidR="001048EA" w:rsidRDefault="00C339E3" w:rsidP="00C339E3">
      <w:pPr>
        <w:rPr>
          <w:color w:val="000000"/>
          <w:sz w:val="20"/>
          <w:szCs w:val="20"/>
        </w:rPr>
        <w:sectPr w:rsidR="001048EA" w:rsidSect="00B343B2">
          <w:pgSz w:w="11906" w:h="16838"/>
          <w:pgMar w:top="568" w:right="567" w:bottom="1134" w:left="1276" w:header="709" w:footer="709" w:gutter="0"/>
          <w:cols w:space="708"/>
          <w:docGrid w:linePitch="360"/>
        </w:sectPr>
      </w:pPr>
      <w:r w:rsidRPr="00A17873">
        <w:rPr>
          <w:color w:val="000000"/>
          <w:sz w:val="20"/>
          <w:szCs w:val="20"/>
        </w:rPr>
        <w:t>8(34677) 32-004 (доп. 212</w:t>
      </w:r>
      <w:r w:rsidR="00E57E2E">
        <w:rPr>
          <w:color w:val="000000"/>
          <w:sz w:val="20"/>
          <w:szCs w:val="20"/>
        </w:rPr>
        <w:t>4</w:t>
      </w:r>
      <w:r w:rsidRPr="00A17873">
        <w:rPr>
          <w:color w:val="000000"/>
          <w:sz w:val="20"/>
          <w:szCs w:val="20"/>
        </w:rPr>
        <w:t>)</w:t>
      </w:r>
    </w:p>
    <w:p w:rsidR="001048EA" w:rsidRPr="00023904" w:rsidRDefault="001048EA" w:rsidP="001048EA">
      <w:pPr>
        <w:jc w:val="center"/>
        <w:rPr>
          <w:b/>
          <w:sz w:val="28"/>
          <w:szCs w:val="28"/>
        </w:rPr>
      </w:pPr>
      <w:r w:rsidRPr="00023904">
        <w:rPr>
          <w:b/>
          <w:sz w:val="28"/>
          <w:szCs w:val="28"/>
        </w:rPr>
        <w:lastRenderedPageBreak/>
        <w:t xml:space="preserve">СОВЕТ  ДЕПУТАТОВ </w:t>
      </w:r>
    </w:p>
    <w:p w:rsidR="001048EA" w:rsidRPr="00023904" w:rsidRDefault="001048EA" w:rsidP="001048EA">
      <w:pPr>
        <w:jc w:val="center"/>
        <w:rPr>
          <w:b/>
          <w:sz w:val="28"/>
          <w:szCs w:val="28"/>
        </w:rPr>
      </w:pPr>
      <w:r w:rsidRPr="00023904">
        <w:rPr>
          <w:b/>
          <w:sz w:val="28"/>
          <w:szCs w:val="28"/>
        </w:rPr>
        <w:t xml:space="preserve"> ГОРОДСКОГО ПОСЕЛЕНИЯ </w:t>
      </w:r>
      <w:proofErr w:type="gramStart"/>
      <w:r w:rsidRPr="00023904">
        <w:rPr>
          <w:b/>
          <w:sz w:val="28"/>
          <w:szCs w:val="28"/>
        </w:rPr>
        <w:t>МЕЖДУРЕЧЕНСКИЙ</w:t>
      </w:r>
      <w:proofErr w:type="gramEnd"/>
      <w:r w:rsidRPr="00023904">
        <w:rPr>
          <w:b/>
          <w:sz w:val="28"/>
          <w:szCs w:val="28"/>
        </w:rPr>
        <w:t xml:space="preserve"> </w:t>
      </w:r>
    </w:p>
    <w:p w:rsidR="001048EA" w:rsidRPr="00023904" w:rsidRDefault="001048EA" w:rsidP="001048EA">
      <w:pPr>
        <w:jc w:val="center"/>
        <w:rPr>
          <w:b/>
          <w:sz w:val="28"/>
          <w:szCs w:val="28"/>
        </w:rPr>
      </w:pPr>
      <w:r w:rsidRPr="00023904">
        <w:rPr>
          <w:b/>
          <w:sz w:val="28"/>
          <w:szCs w:val="28"/>
        </w:rPr>
        <w:t xml:space="preserve">Кондинского района </w:t>
      </w:r>
    </w:p>
    <w:p w:rsidR="001048EA" w:rsidRPr="00023904" w:rsidRDefault="001048EA" w:rsidP="001048EA">
      <w:pPr>
        <w:jc w:val="center"/>
        <w:rPr>
          <w:b/>
          <w:sz w:val="28"/>
          <w:szCs w:val="28"/>
        </w:rPr>
      </w:pPr>
      <w:r w:rsidRPr="00023904">
        <w:rPr>
          <w:b/>
          <w:sz w:val="28"/>
          <w:szCs w:val="28"/>
        </w:rPr>
        <w:t>Ханты-Мансийского автономного округа - Югры</w:t>
      </w:r>
    </w:p>
    <w:p w:rsidR="001048EA" w:rsidRPr="00023904" w:rsidRDefault="001048EA" w:rsidP="001048EA">
      <w:pPr>
        <w:jc w:val="center"/>
        <w:rPr>
          <w:sz w:val="28"/>
          <w:szCs w:val="28"/>
        </w:rPr>
      </w:pPr>
    </w:p>
    <w:p w:rsidR="001048EA" w:rsidRPr="00023904" w:rsidRDefault="001048EA" w:rsidP="001048EA">
      <w:pPr>
        <w:jc w:val="center"/>
        <w:rPr>
          <w:b/>
          <w:sz w:val="28"/>
          <w:szCs w:val="28"/>
        </w:rPr>
      </w:pPr>
      <w:r w:rsidRPr="00023904">
        <w:rPr>
          <w:b/>
          <w:sz w:val="28"/>
          <w:szCs w:val="28"/>
        </w:rPr>
        <w:t xml:space="preserve">РЕШЕНИЕ </w:t>
      </w:r>
    </w:p>
    <w:p w:rsidR="001048EA" w:rsidRPr="00023904" w:rsidRDefault="001048EA" w:rsidP="001048EA">
      <w:pPr>
        <w:rPr>
          <w:sz w:val="28"/>
          <w:szCs w:val="28"/>
        </w:rPr>
      </w:pPr>
    </w:p>
    <w:p w:rsidR="001048EA" w:rsidRPr="00023904" w:rsidRDefault="001048EA" w:rsidP="001048EA">
      <w:pPr>
        <w:rPr>
          <w:sz w:val="26"/>
          <w:szCs w:val="26"/>
        </w:rPr>
      </w:pPr>
      <w:proofErr w:type="gramStart"/>
      <w:r w:rsidRPr="00023904">
        <w:rPr>
          <w:sz w:val="26"/>
          <w:szCs w:val="26"/>
        </w:rPr>
        <w:t>от</w:t>
      </w:r>
      <w:proofErr w:type="gramEnd"/>
      <w:r w:rsidRPr="00023904">
        <w:rPr>
          <w:sz w:val="26"/>
          <w:szCs w:val="26"/>
        </w:rPr>
        <w:t xml:space="preserve">_______ </w:t>
      </w:r>
      <w:proofErr w:type="gramStart"/>
      <w:r w:rsidRPr="00CF79E3">
        <w:rPr>
          <w:sz w:val="26"/>
          <w:szCs w:val="26"/>
        </w:rPr>
        <w:t>сентябрь</w:t>
      </w:r>
      <w:proofErr w:type="gramEnd"/>
      <w:r w:rsidRPr="00023904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023904">
        <w:rPr>
          <w:sz w:val="26"/>
          <w:szCs w:val="26"/>
        </w:rPr>
        <w:t xml:space="preserve"> года                                                                             № ______  </w:t>
      </w:r>
    </w:p>
    <w:p w:rsidR="001048EA" w:rsidRPr="00023904" w:rsidRDefault="001048EA" w:rsidP="001048EA">
      <w:pPr>
        <w:rPr>
          <w:sz w:val="26"/>
          <w:szCs w:val="26"/>
        </w:rPr>
      </w:pPr>
      <w:proofErr w:type="spellStart"/>
      <w:r w:rsidRPr="00023904">
        <w:rPr>
          <w:sz w:val="26"/>
          <w:szCs w:val="26"/>
        </w:rPr>
        <w:t>пгт</w:t>
      </w:r>
      <w:proofErr w:type="gramStart"/>
      <w:r w:rsidRPr="00023904">
        <w:rPr>
          <w:sz w:val="26"/>
          <w:szCs w:val="26"/>
        </w:rPr>
        <w:t>.М</w:t>
      </w:r>
      <w:proofErr w:type="gramEnd"/>
      <w:r w:rsidRPr="00023904">
        <w:rPr>
          <w:sz w:val="26"/>
          <w:szCs w:val="26"/>
        </w:rPr>
        <w:t>еждуреченский</w:t>
      </w:r>
      <w:proofErr w:type="spellEnd"/>
    </w:p>
    <w:p w:rsidR="001048EA" w:rsidRPr="00023904" w:rsidRDefault="001048EA" w:rsidP="001048EA">
      <w:pPr>
        <w:jc w:val="center"/>
        <w:rPr>
          <w:b/>
          <w:sz w:val="26"/>
          <w:szCs w:val="26"/>
        </w:rPr>
      </w:pPr>
    </w:p>
    <w:p w:rsidR="001048EA" w:rsidRPr="00023904" w:rsidRDefault="001048EA" w:rsidP="001048EA">
      <w:pPr>
        <w:jc w:val="center"/>
        <w:rPr>
          <w:b/>
          <w:sz w:val="26"/>
          <w:szCs w:val="26"/>
        </w:rPr>
      </w:pPr>
    </w:p>
    <w:p w:rsidR="001048EA" w:rsidRPr="00023904" w:rsidRDefault="001048EA" w:rsidP="001048EA">
      <w:pPr>
        <w:jc w:val="center"/>
        <w:rPr>
          <w:b/>
          <w:sz w:val="26"/>
          <w:szCs w:val="26"/>
        </w:rPr>
      </w:pPr>
    </w:p>
    <w:p w:rsidR="001048EA" w:rsidRPr="007D325F" w:rsidRDefault="001048EA" w:rsidP="001048EA">
      <w:pPr>
        <w:jc w:val="center"/>
        <w:rPr>
          <w:b/>
          <w:sz w:val="26"/>
          <w:szCs w:val="26"/>
        </w:rPr>
      </w:pPr>
      <w:r w:rsidRPr="007D325F">
        <w:rPr>
          <w:b/>
          <w:sz w:val="26"/>
          <w:szCs w:val="26"/>
        </w:rPr>
        <w:t xml:space="preserve">О рассмотрении отчета об исполнении бюджета муниципального образования городское поселение </w:t>
      </w:r>
      <w:proofErr w:type="gramStart"/>
      <w:r w:rsidRPr="007D325F">
        <w:rPr>
          <w:b/>
          <w:sz w:val="26"/>
          <w:szCs w:val="26"/>
        </w:rPr>
        <w:t>Междуреченский</w:t>
      </w:r>
      <w:proofErr w:type="gramEnd"/>
      <w:r w:rsidRPr="007D325F">
        <w:rPr>
          <w:b/>
          <w:sz w:val="26"/>
          <w:szCs w:val="26"/>
        </w:rPr>
        <w:t xml:space="preserve"> за 1 полугодие 202</w:t>
      </w:r>
      <w:r>
        <w:rPr>
          <w:b/>
          <w:sz w:val="26"/>
          <w:szCs w:val="26"/>
        </w:rPr>
        <w:t>5</w:t>
      </w:r>
      <w:r w:rsidRPr="007D325F">
        <w:rPr>
          <w:b/>
          <w:sz w:val="26"/>
          <w:szCs w:val="26"/>
        </w:rPr>
        <w:t xml:space="preserve"> года</w:t>
      </w:r>
    </w:p>
    <w:p w:rsidR="001048EA" w:rsidRPr="007D325F" w:rsidRDefault="001048EA" w:rsidP="001048EA">
      <w:pPr>
        <w:ind w:firstLine="851"/>
        <w:jc w:val="both"/>
        <w:rPr>
          <w:sz w:val="26"/>
          <w:szCs w:val="26"/>
        </w:rPr>
      </w:pPr>
    </w:p>
    <w:p w:rsidR="001048EA" w:rsidRPr="00CF79E3" w:rsidRDefault="001048EA" w:rsidP="001048EA">
      <w:pPr>
        <w:pStyle w:val="HEADERTEXT"/>
        <w:ind w:firstLine="709"/>
        <w:jc w:val="both"/>
        <w:rPr>
          <w:color w:val="auto"/>
          <w:sz w:val="26"/>
          <w:szCs w:val="26"/>
        </w:rPr>
      </w:pPr>
      <w:proofErr w:type="gramStart"/>
      <w:r w:rsidRPr="00CF79E3">
        <w:rPr>
          <w:rFonts w:ascii="Times New Roman" w:hAnsi="Times New Roman" w:cs="Times New Roman"/>
          <w:color w:val="auto"/>
          <w:sz w:val="26"/>
          <w:szCs w:val="26"/>
        </w:rPr>
        <w:t>Рассмотрев отчет об исполнении бюджета муниципального образования городское поселение Междуреченский за 1 полугодие 202</w:t>
      </w:r>
      <w:r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CF79E3">
        <w:rPr>
          <w:rFonts w:ascii="Times New Roman" w:hAnsi="Times New Roman" w:cs="Times New Roman"/>
          <w:color w:val="auto"/>
          <w:sz w:val="26"/>
          <w:szCs w:val="26"/>
        </w:rPr>
        <w:t xml:space="preserve"> года, утвержденный постановлением администрации городского поселения Междуреченский от </w:t>
      </w:r>
      <w:r w:rsidRPr="00CE7658">
        <w:rPr>
          <w:rFonts w:ascii="Times New Roman" w:hAnsi="Times New Roman" w:cs="Times New Roman"/>
          <w:color w:val="000000"/>
          <w:sz w:val="26"/>
          <w:szCs w:val="26"/>
        </w:rPr>
        <w:t>18.07.2025 года №122-п «Об утверждении отчета об исполнении бюджета муниципального образования городское поселение Междуреченский за 1 полугодие 2025 года»,</w:t>
      </w:r>
      <w:r w:rsidRPr="00CF79E3">
        <w:rPr>
          <w:rFonts w:ascii="Times New Roman" w:hAnsi="Times New Roman" w:cs="Times New Roman"/>
          <w:color w:val="auto"/>
          <w:sz w:val="26"/>
          <w:szCs w:val="26"/>
        </w:rPr>
        <w:t xml:space="preserve"> руководствуясь Положением о бюджетном процессе в муниципальном образовании городское поселение Междуреченский от 02.06.2015 год № 140, Совет депутатов городского поселения</w:t>
      </w:r>
      <w:proofErr w:type="gramEnd"/>
      <w:r w:rsidRPr="00CF79E3">
        <w:rPr>
          <w:rFonts w:ascii="Times New Roman" w:hAnsi="Times New Roman" w:cs="Times New Roman"/>
          <w:color w:val="auto"/>
          <w:sz w:val="26"/>
          <w:szCs w:val="26"/>
        </w:rPr>
        <w:t xml:space="preserve"> решил:</w:t>
      </w:r>
    </w:p>
    <w:p w:rsidR="001048EA" w:rsidRPr="007D325F" w:rsidRDefault="001048EA" w:rsidP="001048EA">
      <w:pPr>
        <w:ind w:firstLine="851"/>
        <w:jc w:val="both"/>
        <w:rPr>
          <w:sz w:val="26"/>
          <w:szCs w:val="26"/>
        </w:rPr>
      </w:pPr>
      <w:r w:rsidRPr="007D325F">
        <w:rPr>
          <w:sz w:val="26"/>
          <w:szCs w:val="26"/>
        </w:rPr>
        <w:t>1. Принять к сведению отчет об исполнении бюджета муниципального образования городское поселение Междуреченский за 1 полугодие 202</w:t>
      </w:r>
      <w:r>
        <w:rPr>
          <w:sz w:val="26"/>
          <w:szCs w:val="26"/>
        </w:rPr>
        <w:t>5</w:t>
      </w:r>
      <w:r w:rsidRPr="007D325F">
        <w:rPr>
          <w:sz w:val="26"/>
          <w:szCs w:val="26"/>
        </w:rPr>
        <w:t xml:space="preserve"> года.</w:t>
      </w:r>
    </w:p>
    <w:p w:rsidR="001048EA" w:rsidRPr="007D325F" w:rsidRDefault="001048EA" w:rsidP="001048EA">
      <w:pPr>
        <w:ind w:firstLine="851"/>
        <w:jc w:val="both"/>
        <w:rPr>
          <w:sz w:val="26"/>
          <w:szCs w:val="26"/>
        </w:rPr>
      </w:pPr>
      <w:r w:rsidRPr="007D325F">
        <w:rPr>
          <w:sz w:val="26"/>
          <w:szCs w:val="26"/>
        </w:rPr>
        <w:t>2. Настоящее решение обнародовать в соответствие с решением Совета депутатов городского поселения Междуреченский от 27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 органов местного самоуправления муниципального образования Кондинский район.</w:t>
      </w:r>
    </w:p>
    <w:p w:rsidR="001048EA" w:rsidRPr="007D325F" w:rsidRDefault="001048EA" w:rsidP="001048EA">
      <w:pPr>
        <w:ind w:firstLine="851"/>
        <w:jc w:val="both"/>
        <w:rPr>
          <w:sz w:val="26"/>
          <w:szCs w:val="26"/>
        </w:rPr>
      </w:pPr>
      <w:r w:rsidRPr="007D325F">
        <w:rPr>
          <w:sz w:val="26"/>
          <w:szCs w:val="26"/>
        </w:rPr>
        <w:t>3.  Настоящее решение вступает в силу со дня его подписания.</w:t>
      </w:r>
    </w:p>
    <w:p w:rsidR="001048EA" w:rsidRPr="007D325F" w:rsidRDefault="001048EA" w:rsidP="001048EA">
      <w:pPr>
        <w:tabs>
          <w:tab w:val="left" w:pos="0"/>
        </w:tabs>
        <w:rPr>
          <w:b/>
          <w:sz w:val="26"/>
          <w:szCs w:val="26"/>
        </w:rPr>
      </w:pPr>
    </w:p>
    <w:p w:rsidR="001048EA" w:rsidRPr="007D325F" w:rsidRDefault="001048EA" w:rsidP="001048EA">
      <w:pPr>
        <w:tabs>
          <w:tab w:val="left" w:pos="0"/>
        </w:tabs>
        <w:rPr>
          <w:b/>
          <w:sz w:val="26"/>
          <w:szCs w:val="26"/>
        </w:rPr>
      </w:pPr>
    </w:p>
    <w:p w:rsidR="001048EA" w:rsidRPr="007D325F" w:rsidRDefault="001048EA" w:rsidP="001048EA">
      <w:pPr>
        <w:tabs>
          <w:tab w:val="left" w:pos="0"/>
        </w:tabs>
        <w:rPr>
          <w:b/>
          <w:sz w:val="26"/>
          <w:szCs w:val="26"/>
        </w:rPr>
      </w:pPr>
    </w:p>
    <w:p w:rsidR="001048EA" w:rsidRPr="007D325F" w:rsidRDefault="001048EA" w:rsidP="001048EA">
      <w:pPr>
        <w:tabs>
          <w:tab w:val="left" w:pos="0"/>
        </w:tabs>
        <w:rPr>
          <w:sz w:val="26"/>
          <w:szCs w:val="26"/>
        </w:rPr>
      </w:pPr>
      <w:r w:rsidRPr="007D325F">
        <w:rPr>
          <w:sz w:val="26"/>
          <w:szCs w:val="26"/>
        </w:rPr>
        <w:t>Председатель  Совета депутатов</w:t>
      </w:r>
    </w:p>
    <w:p w:rsidR="001048EA" w:rsidRPr="006A4595" w:rsidRDefault="001048EA" w:rsidP="001048EA">
      <w:pPr>
        <w:tabs>
          <w:tab w:val="left" w:pos="0"/>
        </w:tabs>
        <w:rPr>
          <w:sz w:val="26"/>
          <w:szCs w:val="26"/>
        </w:rPr>
      </w:pPr>
      <w:r w:rsidRPr="007D325F">
        <w:rPr>
          <w:sz w:val="26"/>
          <w:szCs w:val="26"/>
        </w:rPr>
        <w:t xml:space="preserve">городского поселения </w:t>
      </w:r>
      <w:proofErr w:type="gramStart"/>
      <w:r w:rsidRPr="007D325F">
        <w:rPr>
          <w:sz w:val="26"/>
          <w:szCs w:val="26"/>
        </w:rPr>
        <w:t>Междуреченский</w:t>
      </w:r>
      <w:proofErr w:type="gramEnd"/>
      <w:r w:rsidRPr="007D325F">
        <w:rPr>
          <w:sz w:val="26"/>
          <w:szCs w:val="26"/>
        </w:rPr>
        <w:t xml:space="preserve">                                                  </w:t>
      </w:r>
      <w:r w:rsidRPr="002F166B">
        <w:rPr>
          <w:color w:val="000000"/>
          <w:sz w:val="26"/>
          <w:szCs w:val="26"/>
        </w:rPr>
        <w:t>В.Н. Машина</w:t>
      </w:r>
    </w:p>
    <w:p w:rsidR="001048EA" w:rsidRPr="006A4595" w:rsidRDefault="001048EA" w:rsidP="001048EA">
      <w:pPr>
        <w:tabs>
          <w:tab w:val="left" w:pos="0"/>
        </w:tabs>
        <w:rPr>
          <w:sz w:val="26"/>
          <w:szCs w:val="26"/>
        </w:rPr>
      </w:pPr>
    </w:p>
    <w:p w:rsidR="001048EA" w:rsidRPr="00474791" w:rsidRDefault="001048EA" w:rsidP="001048EA">
      <w:pPr>
        <w:tabs>
          <w:tab w:val="left" w:pos="0"/>
        </w:tabs>
        <w:rPr>
          <w:sz w:val="26"/>
          <w:szCs w:val="26"/>
        </w:rPr>
      </w:pPr>
    </w:p>
    <w:p w:rsidR="001048EA" w:rsidRDefault="001048EA" w:rsidP="001048EA">
      <w:pPr>
        <w:tabs>
          <w:tab w:val="left" w:pos="0"/>
        </w:tabs>
        <w:rPr>
          <w:sz w:val="26"/>
          <w:szCs w:val="26"/>
        </w:rPr>
      </w:pPr>
    </w:p>
    <w:p w:rsidR="00C339E3" w:rsidRPr="00EB0491" w:rsidRDefault="00C339E3" w:rsidP="00C339E3">
      <w:pPr>
        <w:rPr>
          <w:color w:val="000000"/>
          <w:sz w:val="20"/>
          <w:szCs w:val="20"/>
        </w:rPr>
      </w:pPr>
      <w:bookmarkStart w:id="0" w:name="_GoBack"/>
      <w:bookmarkEnd w:id="0"/>
    </w:p>
    <w:sectPr w:rsidR="00C339E3" w:rsidRPr="00EB0491" w:rsidSect="002D1D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718"/>
    <w:multiLevelType w:val="hybridMultilevel"/>
    <w:tmpl w:val="CDE6AFB4"/>
    <w:lvl w:ilvl="0" w:tplc="1902D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716A9C"/>
    <w:multiLevelType w:val="hybridMultilevel"/>
    <w:tmpl w:val="7C7AD43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9C372BF"/>
    <w:multiLevelType w:val="hybridMultilevel"/>
    <w:tmpl w:val="6D1C32C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A358C"/>
    <w:multiLevelType w:val="multilevel"/>
    <w:tmpl w:val="353CD09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0A"/>
    <w:rsid w:val="00012B07"/>
    <w:rsid w:val="00015103"/>
    <w:rsid w:val="00021001"/>
    <w:rsid w:val="00025C38"/>
    <w:rsid w:val="00026DFD"/>
    <w:rsid w:val="00026EF7"/>
    <w:rsid w:val="00036F36"/>
    <w:rsid w:val="00045009"/>
    <w:rsid w:val="000554B8"/>
    <w:rsid w:val="00060942"/>
    <w:rsid w:val="00061380"/>
    <w:rsid w:val="00066366"/>
    <w:rsid w:val="00070C1D"/>
    <w:rsid w:val="00071316"/>
    <w:rsid w:val="00074FF8"/>
    <w:rsid w:val="000811EA"/>
    <w:rsid w:val="000827E6"/>
    <w:rsid w:val="000852EF"/>
    <w:rsid w:val="00085DDF"/>
    <w:rsid w:val="000934AF"/>
    <w:rsid w:val="00095606"/>
    <w:rsid w:val="000A0E75"/>
    <w:rsid w:val="000A1728"/>
    <w:rsid w:val="000B35EC"/>
    <w:rsid w:val="000B4BB8"/>
    <w:rsid w:val="000B64F7"/>
    <w:rsid w:val="000B7FC7"/>
    <w:rsid w:val="000C0732"/>
    <w:rsid w:val="000D7E31"/>
    <w:rsid w:val="000E3A88"/>
    <w:rsid w:val="000E5B20"/>
    <w:rsid w:val="000F4316"/>
    <w:rsid w:val="001002EB"/>
    <w:rsid w:val="0010069E"/>
    <w:rsid w:val="00101DFB"/>
    <w:rsid w:val="001048EA"/>
    <w:rsid w:val="00107D74"/>
    <w:rsid w:val="00111437"/>
    <w:rsid w:val="001131F3"/>
    <w:rsid w:val="001138A6"/>
    <w:rsid w:val="00114E0F"/>
    <w:rsid w:val="00117173"/>
    <w:rsid w:val="00117C40"/>
    <w:rsid w:val="00122756"/>
    <w:rsid w:val="00123BE7"/>
    <w:rsid w:val="00125270"/>
    <w:rsid w:val="00126CA0"/>
    <w:rsid w:val="00127A6C"/>
    <w:rsid w:val="00141210"/>
    <w:rsid w:val="00141575"/>
    <w:rsid w:val="001612C5"/>
    <w:rsid w:val="00164605"/>
    <w:rsid w:val="0016492B"/>
    <w:rsid w:val="00165A93"/>
    <w:rsid w:val="001660B7"/>
    <w:rsid w:val="00166613"/>
    <w:rsid w:val="00172798"/>
    <w:rsid w:val="00172E8B"/>
    <w:rsid w:val="001732B3"/>
    <w:rsid w:val="00173BBF"/>
    <w:rsid w:val="00176E13"/>
    <w:rsid w:val="00180F95"/>
    <w:rsid w:val="001855A7"/>
    <w:rsid w:val="00186CEA"/>
    <w:rsid w:val="001A3829"/>
    <w:rsid w:val="001A46BB"/>
    <w:rsid w:val="001B1427"/>
    <w:rsid w:val="001B5885"/>
    <w:rsid w:val="001C1725"/>
    <w:rsid w:val="001C17D5"/>
    <w:rsid w:val="001C3138"/>
    <w:rsid w:val="001C47DE"/>
    <w:rsid w:val="001D7E5C"/>
    <w:rsid w:val="001E07C1"/>
    <w:rsid w:val="001E144D"/>
    <w:rsid w:val="001F0B4F"/>
    <w:rsid w:val="001F2BA6"/>
    <w:rsid w:val="001F35EB"/>
    <w:rsid w:val="001F4BC8"/>
    <w:rsid w:val="0020684F"/>
    <w:rsid w:val="0021044B"/>
    <w:rsid w:val="00212E91"/>
    <w:rsid w:val="0022125D"/>
    <w:rsid w:val="00221794"/>
    <w:rsid w:val="002403DF"/>
    <w:rsid w:val="00245A7D"/>
    <w:rsid w:val="00252E88"/>
    <w:rsid w:val="00266EE3"/>
    <w:rsid w:val="00272A61"/>
    <w:rsid w:val="00275253"/>
    <w:rsid w:val="00275AAE"/>
    <w:rsid w:val="00282291"/>
    <w:rsid w:val="002837FE"/>
    <w:rsid w:val="002877FB"/>
    <w:rsid w:val="00287F9C"/>
    <w:rsid w:val="0029734B"/>
    <w:rsid w:val="002A30BC"/>
    <w:rsid w:val="002A563F"/>
    <w:rsid w:val="002A5B22"/>
    <w:rsid w:val="002A6586"/>
    <w:rsid w:val="002A6779"/>
    <w:rsid w:val="002B0081"/>
    <w:rsid w:val="002B1C95"/>
    <w:rsid w:val="002B2997"/>
    <w:rsid w:val="002B5711"/>
    <w:rsid w:val="002B6384"/>
    <w:rsid w:val="002C097A"/>
    <w:rsid w:val="002C1C0A"/>
    <w:rsid w:val="002C3127"/>
    <w:rsid w:val="002C4DDB"/>
    <w:rsid w:val="002C573D"/>
    <w:rsid w:val="002C60F5"/>
    <w:rsid w:val="002C72AC"/>
    <w:rsid w:val="002C72CA"/>
    <w:rsid w:val="002D2B3D"/>
    <w:rsid w:val="002D30B4"/>
    <w:rsid w:val="002D740F"/>
    <w:rsid w:val="002E1857"/>
    <w:rsid w:val="002E3A2D"/>
    <w:rsid w:val="002E4D40"/>
    <w:rsid w:val="002F0592"/>
    <w:rsid w:val="002F5893"/>
    <w:rsid w:val="003005AC"/>
    <w:rsid w:val="00302661"/>
    <w:rsid w:val="003150A4"/>
    <w:rsid w:val="00316725"/>
    <w:rsid w:val="003339A1"/>
    <w:rsid w:val="003351AE"/>
    <w:rsid w:val="003354AB"/>
    <w:rsid w:val="00345DA9"/>
    <w:rsid w:val="00364B6E"/>
    <w:rsid w:val="003653B3"/>
    <w:rsid w:val="00371C67"/>
    <w:rsid w:val="00371E90"/>
    <w:rsid w:val="003870C7"/>
    <w:rsid w:val="0039345E"/>
    <w:rsid w:val="00396459"/>
    <w:rsid w:val="003A0708"/>
    <w:rsid w:val="003A2194"/>
    <w:rsid w:val="003B0DD7"/>
    <w:rsid w:val="003B2197"/>
    <w:rsid w:val="003C1513"/>
    <w:rsid w:val="003C23BF"/>
    <w:rsid w:val="003C45F9"/>
    <w:rsid w:val="003C6068"/>
    <w:rsid w:val="003D3EE7"/>
    <w:rsid w:val="003D591D"/>
    <w:rsid w:val="003D6D53"/>
    <w:rsid w:val="003E0032"/>
    <w:rsid w:val="003E6843"/>
    <w:rsid w:val="003E7C17"/>
    <w:rsid w:val="003F2968"/>
    <w:rsid w:val="003F5B98"/>
    <w:rsid w:val="003F758A"/>
    <w:rsid w:val="0040702A"/>
    <w:rsid w:val="00421ACC"/>
    <w:rsid w:val="00425E2F"/>
    <w:rsid w:val="00437F51"/>
    <w:rsid w:val="004420D0"/>
    <w:rsid w:val="00445577"/>
    <w:rsid w:val="00445688"/>
    <w:rsid w:val="00451C5B"/>
    <w:rsid w:val="00452243"/>
    <w:rsid w:val="00454185"/>
    <w:rsid w:val="00455124"/>
    <w:rsid w:val="004603A7"/>
    <w:rsid w:val="00472771"/>
    <w:rsid w:val="004738DC"/>
    <w:rsid w:val="00475605"/>
    <w:rsid w:val="00476629"/>
    <w:rsid w:val="004821B0"/>
    <w:rsid w:val="0048287E"/>
    <w:rsid w:val="00484D73"/>
    <w:rsid w:val="004868E0"/>
    <w:rsid w:val="00487843"/>
    <w:rsid w:val="004A2280"/>
    <w:rsid w:val="004A48C2"/>
    <w:rsid w:val="004A6AD0"/>
    <w:rsid w:val="004B1F97"/>
    <w:rsid w:val="004B2760"/>
    <w:rsid w:val="004B4655"/>
    <w:rsid w:val="004C263D"/>
    <w:rsid w:val="004D488A"/>
    <w:rsid w:val="004E011B"/>
    <w:rsid w:val="004E1156"/>
    <w:rsid w:val="004E210A"/>
    <w:rsid w:val="004E3877"/>
    <w:rsid w:val="004E5F1A"/>
    <w:rsid w:val="004E63F9"/>
    <w:rsid w:val="004F1229"/>
    <w:rsid w:val="004F3179"/>
    <w:rsid w:val="004F72EF"/>
    <w:rsid w:val="004F7670"/>
    <w:rsid w:val="0051332C"/>
    <w:rsid w:val="00513CEE"/>
    <w:rsid w:val="00515E79"/>
    <w:rsid w:val="00522CD3"/>
    <w:rsid w:val="00525696"/>
    <w:rsid w:val="00535291"/>
    <w:rsid w:val="00552AD0"/>
    <w:rsid w:val="005535AB"/>
    <w:rsid w:val="00555E53"/>
    <w:rsid w:val="0056369C"/>
    <w:rsid w:val="00570DD5"/>
    <w:rsid w:val="0057104D"/>
    <w:rsid w:val="005728A8"/>
    <w:rsid w:val="005750D1"/>
    <w:rsid w:val="005813FB"/>
    <w:rsid w:val="00581617"/>
    <w:rsid w:val="00587BB9"/>
    <w:rsid w:val="0059411F"/>
    <w:rsid w:val="0059712B"/>
    <w:rsid w:val="005A7BA1"/>
    <w:rsid w:val="005B4A27"/>
    <w:rsid w:val="005C0AC0"/>
    <w:rsid w:val="005C1483"/>
    <w:rsid w:val="005D2A0B"/>
    <w:rsid w:val="005E183E"/>
    <w:rsid w:val="005E18B0"/>
    <w:rsid w:val="005E215C"/>
    <w:rsid w:val="005E369F"/>
    <w:rsid w:val="005E40EA"/>
    <w:rsid w:val="005E4460"/>
    <w:rsid w:val="005E7B61"/>
    <w:rsid w:val="005E7DBA"/>
    <w:rsid w:val="005F3B21"/>
    <w:rsid w:val="005F4102"/>
    <w:rsid w:val="005F423C"/>
    <w:rsid w:val="005F67D9"/>
    <w:rsid w:val="0060373C"/>
    <w:rsid w:val="006115CC"/>
    <w:rsid w:val="00611BC6"/>
    <w:rsid w:val="006133F1"/>
    <w:rsid w:val="00613B83"/>
    <w:rsid w:val="006175C1"/>
    <w:rsid w:val="00620619"/>
    <w:rsid w:val="006238EC"/>
    <w:rsid w:val="006247F3"/>
    <w:rsid w:val="00645324"/>
    <w:rsid w:val="006461D3"/>
    <w:rsid w:val="006526C5"/>
    <w:rsid w:val="00652821"/>
    <w:rsid w:val="00652BA1"/>
    <w:rsid w:val="00654C00"/>
    <w:rsid w:val="00655C01"/>
    <w:rsid w:val="006566B4"/>
    <w:rsid w:val="0066181A"/>
    <w:rsid w:val="006619E6"/>
    <w:rsid w:val="006673CE"/>
    <w:rsid w:val="00667493"/>
    <w:rsid w:val="00670506"/>
    <w:rsid w:val="00670742"/>
    <w:rsid w:val="00671F6B"/>
    <w:rsid w:val="0068102C"/>
    <w:rsid w:val="00687133"/>
    <w:rsid w:val="006875E0"/>
    <w:rsid w:val="00687CA3"/>
    <w:rsid w:val="006915D2"/>
    <w:rsid w:val="0069422F"/>
    <w:rsid w:val="00694DBB"/>
    <w:rsid w:val="0069522F"/>
    <w:rsid w:val="0069610B"/>
    <w:rsid w:val="006A40B1"/>
    <w:rsid w:val="006A44DC"/>
    <w:rsid w:val="006A510B"/>
    <w:rsid w:val="006B2606"/>
    <w:rsid w:val="006B4774"/>
    <w:rsid w:val="006D6AD0"/>
    <w:rsid w:val="006E2BEA"/>
    <w:rsid w:val="006E30AE"/>
    <w:rsid w:val="006F084C"/>
    <w:rsid w:val="006F12EC"/>
    <w:rsid w:val="006F19A0"/>
    <w:rsid w:val="006F355A"/>
    <w:rsid w:val="006F76CE"/>
    <w:rsid w:val="007023B4"/>
    <w:rsid w:val="007037A0"/>
    <w:rsid w:val="0070579E"/>
    <w:rsid w:val="00716992"/>
    <w:rsid w:val="00716AB9"/>
    <w:rsid w:val="007214DC"/>
    <w:rsid w:val="007314DD"/>
    <w:rsid w:val="00745470"/>
    <w:rsid w:val="0076204C"/>
    <w:rsid w:val="00762109"/>
    <w:rsid w:val="00764FF4"/>
    <w:rsid w:val="007668CF"/>
    <w:rsid w:val="00767E03"/>
    <w:rsid w:val="00771D15"/>
    <w:rsid w:val="0077558B"/>
    <w:rsid w:val="00775E9B"/>
    <w:rsid w:val="00784B57"/>
    <w:rsid w:val="00785843"/>
    <w:rsid w:val="00793C7D"/>
    <w:rsid w:val="00794CC4"/>
    <w:rsid w:val="00795AEB"/>
    <w:rsid w:val="007A0D52"/>
    <w:rsid w:val="007A1F93"/>
    <w:rsid w:val="007A3395"/>
    <w:rsid w:val="007B12D8"/>
    <w:rsid w:val="007B1DD6"/>
    <w:rsid w:val="007B7CF8"/>
    <w:rsid w:val="007C214E"/>
    <w:rsid w:val="007D704E"/>
    <w:rsid w:val="007E7332"/>
    <w:rsid w:val="007F0DC4"/>
    <w:rsid w:val="007F0DC5"/>
    <w:rsid w:val="007F4225"/>
    <w:rsid w:val="007F671C"/>
    <w:rsid w:val="0080423D"/>
    <w:rsid w:val="00804244"/>
    <w:rsid w:val="0081540C"/>
    <w:rsid w:val="00820D56"/>
    <w:rsid w:val="00820FE9"/>
    <w:rsid w:val="008340CC"/>
    <w:rsid w:val="0084679D"/>
    <w:rsid w:val="00854B81"/>
    <w:rsid w:val="00856A3F"/>
    <w:rsid w:val="008671CE"/>
    <w:rsid w:val="00875088"/>
    <w:rsid w:val="00876389"/>
    <w:rsid w:val="00876678"/>
    <w:rsid w:val="00877F57"/>
    <w:rsid w:val="00883FD6"/>
    <w:rsid w:val="00885A21"/>
    <w:rsid w:val="008934DE"/>
    <w:rsid w:val="00893F1C"/>
    <w:rsid w:val="008A346C"/>
    <w:rsid w:val="008A4EDF"/>
    <w:rsid w:val="008A547C"/>
    <w:rsid w:val="008B0599"/>
    <w:rsid w:val="008B71B6"/>
    <w:rsid w:val="008D2E85"/>
    <w:rsid w:val="008D3EFA"/>
    <w:rsid w:val="008D415B"/>
    <w:rsid w:val="008E1E3F"/>
    <w:rsid w:val="008E2590"/>
    <w:rsid w:val="008E32F6"/>
    <w:rsid w:val="008F0FB6"/>
    <w:rsid w:val="008F52F5"/>
    <w:rsid w:val="00912098"/>
    <w:rsid w:val="00912918"/>
    <w:rsid w:val="0091692F"/>
    <w:rsid w:val="009362D6"/>
    <w:rsid w:val="00942D0D"/>
    <w:rsid w:val="00947BFA"/>
    <w:rsid w:val="00952DBE"/>
    <w:rsid w:val="009538F2"/>
    <w:rsid w:val="00954CED"/>
    <w:rsid w:val="00960A70"/>
    <w:rsid w:val="0096117F"/>
    <w:rsid w:val="0096199E"/>
    <w:rsid w:val="009631CF"/>
    <w:rsid w:val="00963A91"/>
    <w:rsid w:val="009759FC"/>
    <w:rsid w:val="0098355B"/>
    <w:rsid w:val="0098532C"/>
    <w:rsid w:val="009A7972"/>
    <w:rsid w:val="009B2356"/>
    <w:rsid w:val="009B31A7"/>
    <w:rsid w:val="009B7A44"/>
    <w:rsid w:val="009C6326"/>
    <w:rsid w:val="009D0956"/>
    <w:rsid w:val="009D0F81"/>
    <w:rsid w:val="009D2579"/>
    <w:rsid w:val="009D3433"/>
    <w:rsid w:val="009D46A1"/>
    <w:rsid w:val="009D71C6"/>
    <w:rsid w:val="009E1078"/>
    <w:rsid w:val="009E3376"/>
    <w:rsid w:val="009E6191"/>
    <w:rsid w:val="009F6CC1"/>
    <w:rsid w:val="009F7C83"/>
    <w:rsid w:val="009F7ED6"/>
    <w:rsid w:val="00A00681"/>
    <w:rsid w:val="00A009D2"/>
    <w:rsid w:val="00A039C7"/>
    <w:rsid w:val="00A04430"/>
    <w:rsid w:val="00A1313B"/>
    <w:rsid w:val="00A17873"/>
    <w:rsid w:val="00A20532"/>
    <w:rsid w:val="00A21345"/>
    <w:rsid w:val="00A22360"/>
    <w:rsid w:val="00A22586"/>
    <w:rsid w:val="00A26C92"/>
    <w:rsid w:val="00A3300B"/>
    <w:rsid w:val="00A34AE7"/>
    <w:rsid w:val="00A351D2"/>
    <w:rsid w:val="00A453C4"/>
    <w:rsid w:val="00A455EC"/>
    <w:rsid w:val="00A4632A"/>
    <w:rsid w:val="00A5344C"/>
    <w:rsid w:val="00A56D08"/>
    <w:rsid w:val="00A57B39"/>
    <w:rsid w:val="00A62B01"/>
    <w:rsid w:val="00A6351A"/>
    <w:rsid w:val="00A6539A"/>
    <w:rsid w:val="00A6792B"/>
    <w:rsid w:val="00A726CC"/>
    <w:rsid w:val="00A81F0C"/>
    <w:rsid w:val="00A90209"/>
    <w:rsid w:val="00A919E1"/>
    <w:rsid w:val="00A91B34"/>
    <w:rsid w:val="00A926BA"/>
    <w:rsid w:val="00A93B42"/>
    <w:rsid w:val="00AA17EB"/>
    <w:rsid w:val="00AA2342"/>
    <w:rsid w:val="00AA3920"/>
    <w:rsid w:val="00AA5CEF"/>
    <w:rsid w:val="00AA6216"/>
    <w:rsid w:val="00AB0593"/>
    <w:rsid w:val="00AB403A"/>
    <w:rsid w:val="00AB4AFB"/>
    <w:rsid w:val="00AB632A"/>
    <w:rsid w:val="00AC2157"/>
    <w:rsid w:val="00AC3BB0"/>
    <w:rsid w:val="00AD0050"/>
    <w:rsid w:val="00AD23D1"/>
    <w:rsid w:val="00AD4791"/>
    <w:rsid w:val="00AE0C09"/>
    <w:rsid w:val="00AE1F04"/>
    <w:rsid w:val="00AE2370"/>
    <w:rsid w:val="00AE2E9D"/>
    <w:rsid w:val="00AE4096"/>
    <w:rsid w:val="00AF5BF8"/>
    <w:rsid w:val="00AF5D5C"/>
    <w:rsid w:val="00AF76C9"/>
    <w:rsid w:val="00B0463A"/>
    <w:rsid w:val="00B0699C"/>
    <w:rsid w:val="00B0745F"/>
    <w:rsid w:val="00B0793C"/>
    <w:rsid w:val="00B131B9"/>
    <w:rsid w:val="00B13E2E"/>
    <w:rsid w:val="00B16ED2"/>
    <w:rsid w:val="00B21EAE"/>
    <w:rsid w:val="00B23943"/>
    <w:rsid w:val="00B343B2"/>
    <w:rsid w:val="00B35424"/>
    <w:rsid w:val="00B53C3B"/>
    <w:rsid w:val="00B6061F"/>
    <w:rsid w:val="00B63020"/>
    <w:rsid w:val="00B63CC5"/>
    <w:rsid w:val="00B641AF"/>
    <w:rsid w:val="00B670D0"/>
    <w:rsid w:val="00B75F48"/>
    <w:rsid w:val="00B77E24"/>
    <w:rsid w:val="00B84532"/>
    <w:rsid w:val="00B85A0D"/>
    <w:rsid w:val="00B9317D"/>
    <w:rsid w:val="00B95492"/>
    <w:rsid w:val="00B97ED4"/>
    <w:rsid w:val="00BB210B"/>
    <w:rsid w:val="00BB3165"/>
    <w:rsid w:val="00BB4533"/>
    <w:rsid w:val="00BB4DEF"/>
    <w:rsid w:val="00BB5AD8"/>
    <w:rsid w:val="00BB6BE1"/>
    <w:rsid w:val="00BB7CF5"/>
    <w:rsid w:val="00BD14C2"/>
    <w:rsid w:val="00BD32FF"/>
    <w:rsid w:val="00BD5217"/>
    <w:rsid w:val="00BD59DB"/>
    <w:rsid w:val="00BD65F1"/>
    <w:rsid w:val="00BE26D7"/>
    <w:rsid w:val="00BE379B"/>
    <w:rsid w:val="00BE6A8D"/>
    <w:rsid w:val="00BF3743"/>
    <w:rsid w:val="00BF3EED"/>
    <w:rsid w:val="00C005CF"/>
    <w:rsid w:val="00C0493B"/>
    <w:rsid w:val="00C120A9"/>
    <w:rsid w:val="00C13994"/>
    <w:rsid w:val="00C156E6"/>
    <w:rsid w:val="00C27903"/>
    <w:rsid w:val="00C32C91"/>
    <w:rsid w:val="00C32F99"/>
    <w:rsid w:val="00C339E3"/>
    <w:rsid w:val="00C44BCB"/>
    <w:rsid w:val="00C5098E"/>
    <w:rsid w:val="00C51514"/>
    <w:rsid w:val="00C5269B"/>
    <w:rsid w:val="00C5363C"/>
    <w:rsid w:val="00C54B25"/>
    <w:rsid w:val="00C66447"/>
    <w:rsid w:val="00C705E3"/>
    <w:rsid w:val="00C719D1"/>
    <w:rsid w:val="00C774FA"/>
    <w:rsid w:val="00C851A8"/>
    <w:rsid w:val="00C87FA7"/>
    <w:rsid w:val="00C90ACF"/>
    <w:rsid w:val="00C93148"/>
    <w:rsid w:val="00C95510"/>
    <w:rsid w:val="00CA2D45"/>
    <w:rsid w:val="00CA4008"/>
    <w:rsid w:val="00CB7EB7"/>
    <w:rsid w:val="00CC52AE"/>
    <w:rsid w:val="00CD0607"/>
    <w:rsid w:val="00CD3CC4"/>
    <w:rsid w:val="00CE42A2"/>
    <w:rsid w:val="00CE5A92"/>
    <w:rsid w:val="00CE6039"/>
    <w:rsid w:val="00CE6424"/>
    <w:rsid w:val="00CE6790"/>
    <w:rsid w:val="00CE6937"/>
    <w:rsid w:val="00CE6D6B"/>
    <w:rsid w:val="00CF6C0A"/>
    <w:rsid w:val="00D01261"/>
    <w:rsid w:val="00D03DAD"/>
    <w:rsid w:val="00D05540"/>
    <w:rsid w:val="00D05772"/>
    <w:rsid w:val="00D123CF"/>
    <w:rsid w:val="00D12E2F"/>
    <w:rsid w:val="00D2144E"/>
    <w:rsid w:val="00D21C62"/>
    <w:rsid w:val="00D25E82"/>
    <w:rsid w:val="00D3107E"/>
    <w:rsid w:val="00D360B5"/>
    <w:rsid w:val="00D374E1"/>
    <w:rsid w:val="00D37DF0"/>
    <w:rsid w:val="00D4291B"/>
    <w:rsid w:val="00D500BF"/>
    <w:rsid w:val="00D51AC0"/>
    <w:rsid w:val="00D53FA7"/>
    <w:rsid w:val="00D56A34"/>
    <w:rsid w:val="00D56B9C"/>
    <w:rsid w:val="00D56EC1"/>
    <w:rsid w:val="00D577FD"/>
    <w:rsid w:val="00D6026D"/>
    <w:rsid w:val="00D65B6A"/>
    <w:rsid w:val="00D806B6"/>
    <w:rsid w:val="00D828EC"/>
    <w:rsid w:val="00D91E9F"/>
    <w:rsid w:val="00D944FB"/>
    <w:rsid w:val="00D95F3F"/>
    <w:rsid w:val="00D96E4A"/>
    <w:rsid w:val="00DA1634"/>
    <w:rsid w:val="00DA5BA2"/>
    <w:rsid w:val="00DB1937"/>
    <w:rsid w:val="00DB1C41"/>
    <w:rsid w:val="00DB60ED"/>
    <w:rsid w:val="00DC1DEB"/>
    <w:rsid w:val="00DC4231"/>
    <w:rsid w:val="00DC4535"/>
    <w:rsid w:val="00DC45CF"/>
    <w:rsid w:val="00DC7545"/>
    <w:rsid w:val="00DD0F98"/>
    <w:rsid w:val="00DE238A"/>
    <w:rsid w:val="00DE5F0F"/>
    <w:rsid w:val="00DF7973"/>
    <w:rsid w:val="00E00619"/>
    <w:rsid w:val="00E04813"/>
    <w:rsid w:val="00E0592E"/>
    <w:rsid w:val="00E062A5"/>
    <w:rsid w:val="00E0703A"/>
    <w:rsid w:val="00E13CBD"/>
    <w:rsid w:val="00E26677"/>
    <w:rsid w:val="00E26EE0"/>
    <w:rsid w:val="00E30D71"/>
    <w:rsid w:val="00E33F51"/>
    <w:rsid w:val="00E41272"/>
    <w:rsid w:val="00E4272A"/>
    <w:rsid w:val="00E57E2E"/>
    <w:rsid w:val="00E602D1"/>
    <w:rsid w:val="00E64D80"/>
    <w:rsid w:val="00E7472B"/>
    <w:rsid w:val="00E76273"/>
    <w:rsid w:val="00E915D3"/>
    <w:rsid w:val="00E91D43"/>
    <w:rsid w:val="00E92012"/>
    <w:rsid w:val="00E948A0"/>
    <w:rsid w:val="00EA38BB"/>
    <w:rsid w:val="00EA6C4D"/>
    <w:rsid w:val="00EB0491"/>
    <w:rsid w:val="00EB76E8"/>
    <w:rsid w:val="00EC4A07"/>
    <w:rsid w:val="00ED4FD4"/>
    <w:rsid w:val="00EE3E55"/>
    <w:rsid w:val="00EF3559"/>
    <w:rsid w:val="00EF4845"/>
    <w:rsid w:val="00F01DFE"/>
    <w:rsid w:val="00F03B2D"/>
    <w:rsid w:val="00F1209C"/>
    <w:rsid w:val="00F135B6"/>
    <w:rsid w:val="00F2163A"/>
    <w:rsid w:val="00F22FBA"/>
    <w:rsid w:val="00F24881"/>
    <w:rsid w:val="00F27586"/>
    <w:rsid w:val="00F33456"/>
    <w:rsid w:val="00F33ADB"/>
    <w:rsid w:val="00F36676"/>
    <w:rsid w:val="00F40B81"/>
    <w:rsid w:val="00F47F39"/>
    <w:rsid w:val="00F5139F"/>
    <w:rsid w:val="00F56091"/>
    <w:rsid w:val="00F570A0"/>
    <w:rsid w:val="00F72B18"/>
    <w:rsid w:val="00F76AF4"/>
    <w:rsid w:val="00F82E99"/>
    <w:rsid w:val="00F908FC"/>
    <w:rsid w:val="00F91486"/>
    <w:rsid w:val="00FA116D"/>
    <w:rsid w:val="00FA296C"/>
    <w:rsid w:val="00FA4E35"/>
    <w:rsid w:val="00FB2D18"/>
    <w:rsid w:val="00FC7D22"/>
    <w:rsid w:val="00FD4785"/>
    <w:rsid w:val="00FD78DB"/>
    <w:rsid w:val="00FE3BC8"/>
    <w:rsid w:val="00FE4E00"/>
    <w:rsid w:val="00FE70A2"/>
    <w:rsid w:val="00FE7592"/>
    <w:rsid w:val="00FF1FF4"/>
    <w:rsid w:val="00FF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F6C0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Body Text"/>
    <w:basedOn w:val="a"/>
    <w:link w:val="a5"/>
    <w:rsid w:val="00107D74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107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link w:val="1"/>
    <w:rsid w:val="00E0592E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E0592E"/>
    <w:pPr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No Spacing"/>
    <w:uiPriority w:val="1"/>
    <w:qFormat/>
    <w:rsid w:val="005C0AC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F1209C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7667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10">
    <w:name w:val="s_10"/>
    <w:basedOn w:val="a0"/>
    <w:rsid w:val="003C6068"/>
  </w:style>
  <w:style w:type="paragraph" w:customStyle="1" w:styleId="HEADERTEXT">
    <w:name w:val=".HEADERTEXT"/>
    <w:uiPriority w:val="99"/>
    <w:rsid w:val="002B5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List Paragraph"/>
    <w:aliases w:val="List Paragraph,Абзац с отступом,Маркированный,Абзац списка11"/>
    <w:basedOn w:val="a"/>
    <w:link w:val="aa"/>
    <w:uiPriority w:val="34"/>
    <w:qFormat/>
    <w:rsid w:val="002C097A"/>
    <w:pPr>
      <w:ind w:left="720"/>
      <w:contextualSpacing/>
    </w:pPr>
  </w:style>
  <w:style w:type="character" w:customStyle="1" w:styleId="aa">
    <w:name w:val="Абзац списка Знак"/>
    <w:aliases w:val="List Paragraph Знак,Абзац с отступом Знак,Маркированный Знак,Абзац списка11 Знак"/>
    <w:link w:val="a9"/>
    <w:uiPriority w:val="34"/>
    <w:locked/>
    <w:rsid w:val="00AE2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6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F6C0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Body Text"/>
    <w:basedOn w:val="a"/>
    <w:link w:val="a5"/>
    <w:rsid w:val="00107D74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107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link w:val="1"/>
    <w:rsid w:val="00E0592E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E0592E"/>
    <w:pPr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No Spacing"/>
    <w:uiPriority w:val="1"/>
    <w:qFormat/>
    <w:rsid w:val="005C0AC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F1209C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7667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10">
    <w:name w:val="s_10"/>
    <w:basedOn w:val="a0"/>
    <w:rsid w:val="003C6068"/>
  </w:style>
  <w:style w:type="paragraph" w:customStyle="1" w:styleId="HEADERTEXT">
    <w:name w:val=".HEADERTEXT"/>
    <w:uiPriority w:val="99"/>
    <w:rsid w:val="002B5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List Paragraph"/>
    <w:aliases w:val="List Paragraph,Абзац с отступом,Маркированный,Абзац списка11"/>
    <w:basedOn w:val="a"/>
    <w:link w:val="aa"/>
    <w:uiPriority w:val="34"/>
    <w:qFormat/>
    <w:rsid w:val="002C097A"/>
    <w:pPr>
      <w:ind w:left="720"/>
      <w:contextualSpacing/>
    </w:pPr>
  </w:style>
  <w:style w:type="character" w:customStyle="1" w:styleId="aa">
    <w:name w:val="Абзац списка Знак"/>
    <w:aliases w:val="List Paragraph Знак,Абзац с отступом Знак,Маркированный Знак,Абзац списка11 Знак"/>
    <w:link w:val="a9"/>
    <w:uiPriority w:val="34"/>
    <w:locked/>
    <w:rsid w:val="00AE2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6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02-2219</dc:creator>
  <cp:lastModifiedBy>Медвиги Дарья Викторовна</cp:lastModifiedBy>
  <cp:revision>2</cp:revision>
  <cp:lastPrinted>2025-09-22T11:25:00Z</cp:lastPrinted>
  <dcterms:created xsi:type="dcterms:W3CDTF">2025-09-26T11:36:00Z</dcterms:created>
  <dcterms:modified xsi:type="dcterms:W3CDTF">2025-09-26T11:36:00Z</dcterms:modified>
</cp:coreProperties>
</file>