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D88" w:rsidRPr="00173D88" w:rsidRDefault="00173D88" w:rsidP="00173D88">
      <w:pPr>
        <w:spacing w:before="100" w:beforeAutospacing="1" w:after="100" w:afterAutospacing="1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173D8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ОПЕРАТИВНАЯ ИНФОРМАЦИЯ о результатах рабочего (заочного) голосования путем поименного письменного опроса депутатов Совета депутатов муниципального образования городское поселение Междуреченский 21 июля 2025 года</w:t>
      </w:r>
    </w:p>
    <w:p w:rsidR="00173D88" w:rsidRPr="00173D88" w:rsidRDefault="00173D88" w:rsidP="00173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88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Рабочее (заочное) голосование путем поименного письменного опроса депутатов Совета депутатов муниципального образования городское поселение Междуреченский состоялось 21 июля 2025 года. В голосовании приняли участие 13 депутатов из 15 депутатов.</w:t>
      </w:r>
    </w:p>
    <w:p w:rsidR="00173D88" w:rsidRPr="00173D88" w:rsidRDefault="00173D88" w:rsidP="00173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88">
        <w:rPr>
          <w:rFonts w:ascii="Times New Roman" w:eastAsia="Times New Roman" w:hAnsi="Times New Roman" w:cs="Times New Roman"/>
          <w:sz w:val="24"/>
          <w:szCs w:val="24"/>
          <w:lang w:eastAsia="ru-RU"/>
        </w:rPr>
        <w:t>Кворум для принятия решения имеется.</w:t>
      </w:r>
    </w:p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"/>
        <w:gridCol w:w="4189"/>
        <w:gridCol w:w="1599"/>
        <w:gridCol w:w="330"/>
        <w:gridCol w:w="806"/>
        <w:gridCol w:w="791"/>
        <w:gridCol w:w="1290"/>
      </w:tblGrid>
      <w:tr w:rsidR="00173D88" w:rsidRPr="00173D88" w:rsidTr="00173D88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вопроса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рассмотрения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173D88" w:rsidRPr="00173D88" w:rsidTr="00173D88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воз-</w:t>
            </w:r>
          </w:p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держа-</w:t>
            </w:r>
          </w:p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лись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голосовали</w:t>
            </w:r>
          </w:p>
        </w:tc>
      </w:tr>
      <w:tr w:rsidR="00173D88" w:rsidRPr="00173D88" w:rsidTr="00173D88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внесении изменений в решение Совета депутатов городского поселения Междуреченский от 26 декабря 2024 года № 82 «О бюджете муниципального образования городское поселение Междуреченский на 2025 год и на плановый период 2026 и 2027 годов»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принято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73D88" w:rsidRPr="00173D88" w:rsidRDefault="00173D88" w:rsidP="00173D8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73D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</w:tbl>
    <w:p w:rsidR="00173D88" w:rsidRPr="00173D88" w:rsidRDefault="00173D88" w:rsidP="00173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88">
        <w:rPr>
          <w:rFonts w:ascii="Times New Roman" w:eastAsia="Times New Roman" w:hAnsi="Times New Roman" w:cs="Times New Roman"/>
          <w:sz w:val="24"/>
          <w:szCs w:val="24"/>
          <w:lang w:eastAsia="ru-RU"/>
        </w:rPr>
        <w:t> Итого, 21 июля 2025 года Совета депутатов муниципального образования городское поселение Междуреченский принято 1 решение, с 29 сентября 2023 года (начало работы Совета депутатов действующего созыва) – 107 решений.</w:t>
      </w:r>
    </w:p>
    <w:p w:rsidR="00173D88" w:rsidRPr="00173D88" w:rsidRDefault="00173D88" w:rsidP="00173D8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3D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Информация подготовлена отделом по организации деятельности Думы Кондинского района юридическо-правового управления администрации Кондинского района 21 июля 2025 года</w:t>
      </w:r>
    </w:p>
    <w:p w:rsidR="008417AD" w:rsidRPr="00173D88" w:rsidRDefault="008417AD">
      <w:pPr>
        <w:rPr>
          <w:b/>
        </w:rPr>
      </w:pPr>
      <w:bookmarkStart w:id="0" w:name="_GoBack"/>
      <w:bookmarkEnd w:id="0"/>
    </w:p>
    <w:sectPr w:rsidR="008417AD" w:rsidRPr="00173D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DB"/>
    <w:rsid w:val="00173D88"/>
    <w:rsid w:val="008417AD"/>
    <w:rsid w:val="009F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761CB3-1D5C-439A-971E-F1D2FF756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4">
    <w:name w:val="heading 4"/>
    <w:basedOn w:val="a"/>
    <w:link w:val="40"/>
    <w:uiPriority w:val="9"/>
    <w:qFormat/>
    <w:rsid w:val="00173D8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73D8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173D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173D8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890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Практикант</dc:creator>
  <cp:keywords/>
  <dc:description/>
  <cp:lastModifiedBy>Практикант</cp:lastModifiedBy>
  <cp:revision>3</cp:revision>
  <dcterms:created xsi:type="dcterms:W3CDTF">2025-09-03T05:37:00Z</dcterms:created>
  <dcterms:modified xsi:type="dcterms:W3CDTF">2025-09-03T05:38:00Z</dcterms:modified>
</cp:coreProperties>
</file>