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A11A7A" w:rsidP="00CF3FB0">
                            <w:r>
                              <w:t>«28</w:t>
                            </w:r>
                            <w:r w:rsidR="00D7744F">
                              <w:t>» декабря</w:t>
                            </w:r>
                            <w:r w:rsidR="00A747BA">
                              <w:t xml:space="preserve">  2024</w:t>
                            </w:r>
                            <w:r w:rsidR="00A747BA" w:rsidRPr="000516F3">
                              <w:t xml:space="preserve"> года                                                                               </w:t>
                            </w:r>
                            <w:r w:rsidR="00A747BA">
                              <w:t xml:space="preserve">               </w:t>
                            </w:r>
                            <w:r w:rsidR="001F1C26">
                              <w:t xml:space="preserve">        </w:t>
                            </w:r>
                            <w:r w:rsidR="00A747BA" w:rsidRPr="000516F3">
                              <w:t xml:space="preserve">        № </w:t>
                            </w:r>
                            <w:r>
                              <w:t>247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A11A7A" w:rsidP="00CF3FB0">
                      <w:r>
                        <w:t>«28</w:t>
                      </w:r>
                      <w:r w:rsidR="00D7744F">
                        <w:t>» декабря</w:t>
                      </w:r>
                      <w:r w:rsidR="00A747BA">
                        <w:t xml:space="preserve">  2024</w:t>
                      </w:r>
                      <w:r w:rsidR="00A747BA" w:rsidRPr="000516F3">
                        <w:t xml:space="preserve"> года                                                                               </w:t>
                      </w:r>
                      <w:r w:rsidR="00A747BA">
                        <w:t xml:space="preserve">               </w:t>
                      </w:r>
                      <w:r w:rsidR="001F1C26">
                        <w:t xml:space="preserve">        </w:t>
                      </w:r>
                      <w:r w:rsidR="00A747BA" w:rsidRPr="000516F3">
                        <w:t xml:space="preserve">        № </w:t>
                      </w:r>
                      <w:r>
                        <w:t>247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C6132B">
        <w:rPr>
          <w:color w:val="000000"/>
        </w:rPr>
        <w:t>4</w:t>
      </w:r>
    </w:p>
    <w:p w:rsidR="00C6132B" w:rsidRPr="00C6132B" w:rsidRDefault="00C51C71" w:rsidP="00C6132B">
      <w:pPr>
        <w:tabs>
          <w:tab w:val="left" w:pos="142"/>
        </w:tabs>
        <w:jc w:val="both"/>
      </w:pPr>
      <w:r>
        <w:t xml:space="preserve"> «</w:t>
      </w:r>
      <w:r w:rsidR="00C6132B" w:rsidRPr="00C6132B">
        <w:t xml:space="preserve">Об укрепление межнационального </w:t>
      </w:r>
    </w:p>
    <w:p w:rsidR="00C6132B" w:rsidRPr="00C6132B" w:rsidRDefault="00C6132B" w:rsidP="00C6132B">
      <w:pPr>
        <w:tabs>
          <w:tab w:val="left" w:pos="142"/>
        </w:tabs>
        <w:jc w:val="both"/>
      </w:pPr>
      <w:r w:rsidRPr="00C6132B">
        <w:t xml:space="preserve">и межконфессионального согласия, </w:t>
      </w:r>
    </w:p>
    <w:p w:rsidR="00C6132B" w:rsidRPr="00C6132B" w:rsidRDefault="00C6132B" w:rsidP="00C6132B">
      <w:pPr>
        <w:tabs>
          <w:tab w:val="left" w:pos="142"/>
        </w:tabs>
        <w:jc w:val="both"/>
      </w:pPr>
      <w:r w:rsidRPr="00C6132B">
        <w:t xml:space="preserve">профилактика правонарушений, </w:t>
      </w:r>
    </w:p>
    <w:p w:rsidR="00C6132B" w:rsidRPr="00C6132B" w:rsidRDefault="00C6132B" w:rsidP="00C6132B">
      <w:pPr>
        <w:tabs>
          <w:tab w:val="left" w:pos="142"/>
        </w:tabs>
        <w:jc w:val="both"/>
      </w:pPr>
      <w:r w:rsidRPr="00C6132B">
        <w:t xml:space="preserve">экстремизма и терроризма   в </w:t>
      </w:r>
    </w:p>
    <w:p w:rsidR="00CF3FB0" w:rsidRPr="00E32DCB" w:rsidRDefault="00C6132B" w:rsidP="00C6132B">
      <w:pPr>
        <w:tabs>
          <w:tab w:val="left" w:pos="142"/>
        </w:tabs>
        <w:jc w:val="both"/>
        <w:rPr>
          <w:bCs/>
        </w:rPr>
      </w:pPr>
      <w:r w:rsidRPr="00C6132B">
        <w:t>городском поселении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4A7E9E" w:rsidRPr="00A11A7A" w:rsidRDefault="00C51C71" w:rsidP="004A7E9E">
      <w:pPr>
        <w:pStyle w:val="2"/>
        <w:jc w:val="both"/>
        <w:rPr>
          <w:iCs/>
          <w:sz w:val="24"/>
          <w:lang w:val="ru-RU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 w:rsidRPr="000D4619">
        <w:rPr>
          <w:rStyle w:val="affc"/>
          <w:i w:val="0"/>
          <w:sz w:val="24"/>
          <w:lang w:val="ru-RU"/>
        </w:rPr>
        <w:t xml:space="preserve">от </w:t>
      </w:r>
      <w:r w:rsidR="004D676D" w:rsidRPr="000D4619">
        <w:rPr>
          <w:rStyle w:val="affc"/>
          <w:i w:val="0"/>
          <w:sz w:val="24"/>
          <w:lang w:val="ru-RU"/>
        </w:rPr>
        <w:t>2</w:t>
      </w:r>
      <w:r w:rsidR="00A11A7A">
        <w:rPr>
          <w:rStyle w:val="affc"/>
          <w:i w:val="0"/>
          <w:sz w:val="24"/>
          <w:lang w:val="ru-RU"/>
        </w:rPr>
        <w:t>7</w:t>
      </w:r>
      <w:r w:rsidR="00C55464" w:rsidRPr="000D4619">
        <w:rPr>
          <w:rStyle w:val="affc"/>
          <w:i w:val="0"/>
          <w:sz w:val="24"/>
          <w:lang w:val="ru-RU"/>
        </w:rPr>
        <w:t>.</w:t>
      </w:r>
      <w:r w:rsidR="00A11A7A">
        <w:rPr>
          <w:rStyle w:val="affc"/>
          <w:i w:val="0"/>
          <w:sz w:val="24"/>
          <w:lang w:val="ru-RU"/>
        </w:rPr>
        <w:t>12</w:t>
      </w:r>
      <w:r w:rsidR="00C55464" w:rsidRPr="000D4619">
        <w:rPr>
          <w:rStyle w:val="affc"/>
          <w:i w:val="0"/>
          <w:sz w:val="24"/>
          <w:lang w:val="ru-RU"/>
        </w:rPr>
        <w:t>.202</w:t>
      </w:r>
      <w:r w:rsidR="00444E4A" w:rsidRPr="000D4619">
        <w:rPr>
          <w:rStyle w:val="affc"/>
          <w:i w:val="0"/>
          <w:sz w:val="24"/>
          <w:lang w:val="ru-RU"/>
        </w:rPr>
        <w:t>4</w:t>
      </w:r>
      <w:r w:rsidR="00FB3998" w:rsidRPr="000D4619">
        <w:rPr>
          <w:rStyle w:val="affc"/>
          <w:i w:val="0"/>
          <w:sz w:val="24"/>
          <w:lang w:val="ru-RU"/>
        </w:rPr>
        <w:t xml:space="preserve"> год №</w:t>
      </w:r>
      <w:r w:rsidR="00A11A7A">
        <w:rPr>
          <w:rStyle w:val="affc"/>
          <w:i w:val="0"/>
          <w:sz w:val="24"/>
          <w:lang w:val="ru-RU"/>
        </w:rPr>
        <w:t>78</w:t>
      </w:r>
      <w:r w:rsidR="001575CE">
        <w:rPr>
          <w:rStyle w:val="affc"/>
          <w:i w:val="0"/>
          <w:sz w:val="24"/>
          <w:lang w:val="ru-RU"/>
        </w:rPr>
        <w:t>)</w:t>
      </w:r>
      <w:r w:rsidR="00CC236E">
        <w:rPr>
          <w:rStyle w:val="affc"/>
          <w:i w:val="0"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 xml:space="preserve"> </w:t>
      </w:r>
      <w:r w:rsidR="00A11A7A" w:rsidRPr="00A11A7A">
        <w:rPr>
          <w:iCs/>
          <w:sz w:val="24"/>
          <w:lang w:val="ru-RU"/>
        </w:rPr>
        <w:t>от 27 декабря 2024 год № 77 «О бюджете муниципального образования городское поселение Мортка на 2025 год и на плановый период 2026 и 2027»,администрация городского поселения Мортка постановляет:</w:t>
      </w: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C6132B">
        <w:rPr>
          <w:color w:val="000000"/>
        </w:rPr>
        <w:t>4</w:t>
      </w:r>
      <w:r w:rsidRPr="001E25DC">
        <w:t xml:space="preserve"> «</w:t>
      </w:r>
      <w:bookmarkStart w:id="0" w:name="_GoBack"/>
      <w:r w:rsidR="00B71FD5" w:rsidRPr="00B71FD5">
        <w:t>Об 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</w:r>
      <w:bookmarkEnd w:id="0"/>
      <w:r w:rsidRPr="001E25DC">
        <w:t>»</w:t>
      </w:r>
      <w:r w:rsidR="00C6132B">
        <w:t xml:space="preserve"> (с внесенными изменениями от 13.05</w:t>
      </w:r>
      <w:r w:rsidR="00A747BA">
        <w:t>.202</w:t>
      </w:r>
      <w:r w:rsidR="00C6132B">
        <w:t>4г. № 74</w:t>
      </w:r>
      <w:r w:rsidR="00A747BA">
        <w:t>)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C6132B" w:rsidTr="004E0B98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Default="00C6132B" w:rsidP="004E0B98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Default="00C6132B" w:rsidP="004E0B98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2B" w:rsidRDefault="00C6132B" w:rsidP="004E0B98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C6132B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Default="00C6132B" w:rsidP="004E0B98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Default="00C6132B" w:rsidP="004E0B98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ind w:left="-52" w:right="-61"/>
              <w:jc w:val="center"/>
            </w:pPr>
            <w:r w:rsidRPr="000D461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ind w:left="-52" w:right="-61"/>
              <w:jc w:val="center"/>
            </w:pPr>
            <w:r w:rsidRPr="000D4619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2B" w:rsidRPr="000D4619" w:rsidRDefault="00C6132B" w:rsidP="004E0B98">
            <w:pPr>
              <w:ind w:left="-52" w:right="-61"/>
              <w:jc w:val="center"/>
            </w:pPr>
            <w:r w:rsidRPr="000D4619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2B" w:rsidRPr="000D4619" w:rsidRDefault="00C6132B" w:rsidP="004E0B98">
            <w:pPr>
              <w:ind w:left="-52" w:right="-61"/>
              <w:jc w:val="center"/>
            </w:pPr>
            <w:r w:rsidRPr="000D4619"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ind w:left="-52" w:right="-61"/>
              <w:jc w:val="center"/>
            </w:pPr>
            <w:r w:rsidRPr="000D4619">
              <w:t>2027-2030</w:t>
            </w:r>
          </w:p>
        </w:tc>
      </w:tr>
      <w:tr w:rsidR="00A11A7A" w:rsidRPr="00824B5E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26</w:t>
            </w:r>
            <w: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0544F" w:rsidRDefault="00A11A7A" w:rsidP="00A11A7A">
            <w:pPr>
              <w:jc w:val="center"/>
            </w:pPr>
            <w:r w:rsidRPr="0000544F"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EE4770" w:rsidRDefault="00A11A7A" w:rsidP="00A11A7A">
            <w:pPr>
              <w:jc w:val="center"/>
            </w:pPr>
            <w:r w:rsidRPr="00EE4770">
              <w:t>26,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104,80</w:t>
            </w:r>
          </w:p>
        </w:tc>
      </w:tr>
      <w:tr w:rsidR="00A11A7A" w:rsidRPr="00824B5E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0544F" w:rsidRDefault="00A11A7A" w:rsidP="00A11A7A">
            <w:pPr>
              <w:jc w:val="center"/>
            </w:pPr>
            <w:r w:rsidRPr="0000544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EE4770" w:rsidRDefault="00A11A7A" w:rsidP="00A11A7A">
            <w:pPr>
              <w:jc w:val="center"/>
            </w:pPr>
            <w:r w:rsidRPr="00EE4770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</w:tr>
      <w:tr w:rsidR="00A11A7A" w:rsidRPr="00824B5E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0544F" w:rsidRDefault="00A11A7A" w:rsidP="00A11A7A">
            <w:pPr>
              <w:jc w:val="center"/>
            </w:pPr>
            <w:r w:rsidRPr="0000544F"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EE4770" w:rsidRDefault="00A11A7A" w:rsidP="00A11A7A">
            <w:pPr>
              <w:jc w:val="center"/>
            </w:pPr>
            <w:r w:rsidRPr="00EE4770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84,00</w:t>
            </w:r>
          </w:p>
        </w:tc>
      </w:tr>
      <w:tr w:rsidR="00A11A7A" w:rsidRPr="00824B5E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Default="00A11A7A" w:rsidP="00A11A7A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0544F" w:rsidRDefault="00A11A7A" w:rsidP="00A11A7A">
            <w:pPr>
              <w:jc w:val="center"/>
            </w:pPr>
            <w:r w:rsidRPr="0000544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EE4770" w:rsidRDefault="00A11A7A" w:rsidP="00A11A7A">
            <w:pPr>
              <w:jc w:val="center"/>
            </w:pPr>
            <w:r w:rsidRPr="00EE4770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 w:rsidRPr="000D4619">
              <w:t>0,00</w:t>
            </w:r>
          </w:p>
        </w:tc>
      </w:tr>
      <w:tr w:rsidR="00A11A7A" w:rsidTr="004E0B98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7A" w:rsidRDefault="00A11A7A" w:rsidP="00A11A7A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Default="00A11A7A" w:rsidP="00A11A7A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442318" w:rsidP="00A11A7A">
            <w:pPr>
              <w:jc w:val="center"/>
            </w:pPr>
            <w:r>
              <w:t>36</w:t>
            </w:r>
            <w:r w:rsidR="00A11A7A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A11A7A" w:rsidP="00A11A7A">
            <w:pPr>
              <w:jc w:val="center"/>
            </w:pPr>
            <w: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Default="00A11A7A" w:rsidP="00A11A7A">
            <w:pPr>
              <w:jc w:val="center"/>
            </w:pPr>
            <w:r w:rsidRPr="0000544F">
              <w:t>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Default="00A11A7A" w:rsidP="00A11A7A">
            <w:pPr>
              <w:jc w:val="center"/>
            </w:pPr>
            <w:r>
              <w:t>5,1</w:t>
            </w:r>
            <w:r w:rsidRPr="00EE477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7A" w:rsidRPr="000D4619" w:rsidRDefault="00442318" w:rsidP="00A11A7A">
            <w:pPr>
              <w:jc w:val="center"/>
            </w:pPr>
            <w:r>
              <w:t>20,8</w:t>
            </w:r>
          </w:p>
        </w:tc>
      </w:tr>
    </w:tbl>
    <w:p w:rsidR="00C6132B" w:rsidRDefault="00C6132B" w:rsidP="00C6132B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A747BA" w:rsidRPr="00A747BA" w:rsidRDefault="00A747BA" w:rsidP="00FA4346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>Таблицу 3 изложить в новой редакции (приложение).</w:t>
      </w:r>
    </w:p>
    <w:p w:rsidR="00FA4346" w:rsidRDefault="00FA4346" w:rsidP="00FA4346">
      <w:pPr>
        <w:pStyle w:val="af0"/>
        <w:numPr>
          <w:ilvl w:val="0"/>
          <w:numId w:val="42"/>
        </w:numPr>
        <w:ind w:right="2"/>
        <w:jc w:val="both"/>
      </w:pPr>
      <w:r w:rsidRPr="00FA4346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A747BA" w:rsidRPr="001E25DC" w:rsidRDefault="00A747BA" w:rsidP="00FA4346">
      <w:pPr>
        <w:pStyle w:val="af0"/>
        <w:numPr>
          <w:ilvl w:val="0"/>
          <w:numId w:val="42"/>
        </w:numPr>
        <w:ind w:right="2"/>
        <w:jc w:val="both"/>
      </w:pPr>
      <w:r w:rsidRPr="00A747BA">
        <w:lastRenderedPageBreak/>
        <w:t>Постановление вступает в силу с 01 января 2025 года.</w:t>
      </w:r>
    </w:p>
    <w:p w:rsidR="00CF3FB0" w:rsidRDefault="00A11A7A" w:rsidP="00A11A7A">
      <w:pPr>
        <w:pStyle w:val="af0"/>
        <w:ind w:right="2"/>
        <w:jc w:val="both"/>
      </w:pPr>
      <w:r>
        <w:t xml:space="preserve">      4</w:t>
      </w:r>
      <w:r w:rsidR="001E25DC" w:rsidRPr="001E25DC">
        <w:t xml:space="preserve">. </w:t>
      </w:r>
      <w:r w:rsidR="00FA4346">
        <w:t xml:space="preserve"> </w:t>
      </w:r>
      <w:r w:rsidR="001E25DC" w:rsidRPr="001E25DC">
        <w:t xml:space="preserve">Контроль за выполнением настоящего постановления оставляю за собой </w:t>
      </w:r>
    </w:p>
    <w:p w:rsidR="00B01314" w:rsidRDefault="00B01314" w:rsidP="001E25DC">
      <w:pPr>
        <w:pStyle w:val="af0"/>
        <w:ind w:right="2" w:firstLine="709"/>
        <w:jc w:val="both"/>
      </w:pPr>
    </w:p>
    <w:p w:rsidR="00FA4346" w:rsidRDefault="00FA4346" w:rsidP="001E25DC">
      <w:pPr>
        <w:pStyle w:val="af0"/>
        <w:ind w:right="2" w:firstLine="709"/>
        <w:jc w:val="both"/>
      </w:pPr>
    </w:p>
    <w:p w:rsidR="00FA4346" w:rsidRDefault="00FA4346" w:rsidP="001E25DC">
      <w:pPr>
        <w:pStyle w:val="af0"/>
        <w:ind w:right="2" w:firstLine="709"/>
        <w:jc w:val="both"/>
      </w:pPr>
    </w:p>
    <w:p w:rsidR="00FA4346" w:rsidRDefault="00FA4346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A11A7A" w:rsidP="008D1AEE">
      <w:pPr>
        <w:shd w:val="clear" w:color="auto" w:fill="FFFFFF"/>
        <w:ind w:firstLine="567"/>
        <w:jc w:val="right"/>
      </w:pPr>
      <w:r>
        <w:t>от 28 декабря 2024 № 247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C6132B" w:rsidRPr="00FF6D1E" w:rsidRDefault="00C6132B" w:rsidP="00C6132B">
      <w:pPr>
        <w:shd w:val="clear" w:color="auto" w:fill="FFFFFF"/>
        <w:autoSpaceDE w:val="0"/>
        <w:autoSpaceDN w:val="0"/>
        <w:adjustRightInd w:val="0"/>
        <w:jc w:val="center"/>
        <w:rPr>
          <w:lang w:bidi="ru-RU"/>
        </w:rPr>
      </w:pPr>
      <w:r w:rsidRPr="00FF6D1E">
        <w:rPr>
          <w:lang w:bidi="ru-RU"/>
        </w:rP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350"/>
        <w:gridCol w:w="3110"/>
        <w:gridCol w:w="1415"/>
        <w:gridCol w:w="1239"/>
        <w:gridCol w:w="1143"/>
        <w:gridCol w:w="1209"/>
        <w:gridCol w:w="1106"/>
        <w:gridCol w:w="1243"/>
      </w:tblGrid>
      <w:tr w:rsidR="00C6132B" w:rsidRPr="00FF6D1E" w:rsidTr="004E0B9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Ответственный исполнитель/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соисполнитель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Финансовые затраты на реализацию (тыс. рублей)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 том числе</w:t>
            </w:r>
          </w:p>
        </w:tc>
      </w:tr>
      <w:tr w:rsidR="00C6132B" w:rsidRPr="00FF6D1E" w:rsidTr="004E0B98">
        <w:trPr>
          <w:trHeight w:val="45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724853" w:rsidRDefault="00C6132B" w:rsidP="004E0B98">
            <w:r w:rsidRPr="00724853"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724853" w:rsidRDefault="00C6132B" w:rsidP="004E0B98">
            <w:r w:rsidRPr="00724853"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724853" w:rsidRDefault="00C6132B" w:rsidP="004E0B98">
            <w:r w:rsidRPr="00724853">
              <w:t>2026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Default="00C6132B" w:rsidP="004E0B98">
            <w:r w:rsidRPr="00724853">
              <w:t>2027-203</w:t>
            </w:r>
            <w:r>
              <w:t>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9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lang w:bidi="ru-RU"/>
              </w:rPr>
            </w:pPr>
            <w:r w:rsidRPr="00FF6D1E">
              <w:rPr>
                <w:bCs/>
                <w:lang w:bidi="ru-RU"/>
              </w:rPr>
              <w:t xml:space="preserve">Обеспечение условий по реализации в </w:t>
            </w:r>
            <w:r w:rsidRPr="00FF6D1E">
              <w:rPr>
                <w:lang w:bidi="ru-RU"/>
              </w:rPr>
              <w:t>городском поселении Мортка</w:t>
            </w:r>
            <w:r w:rsidRPr="00FF6D1E">
              <w:rPr>
                <w:bCs/>
                <w:lang w:bidi="ru-RU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Муниципальное учреждение Культурно-досуговый центр городского поселения Мортка.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bCs/>
                <w:lang w:bidi="ru-RU"/>
              </w:rPr>
              <w:t>Профилактика экстремизма, обеспечение гражданского единства, содействие социальной и культурной адаптации мигрантов</w:t>
            </w:r>
            <w:r w:rsidRPr="00FF6D1E">
              <w:rPr>
                <w:lang w:bidi="ru-RU"/>
              </w:rPr>
              <w:t xml:space="preserve">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Муниципальное учреждение Культурно-досуговый центр городского поселения Мортка.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3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Создание условий для деятельности народных дружин 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0D4619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183</w:t>
            </w:r>
            <w:r w:rsidR="00A11A7A">
              <w:rPr>
                <w:lang w:bidi="ru-RU"/>
              </w:rPr>
              <w:t>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A11A7A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26,20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26,20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26,10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0D4619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104</w:t>
            </w:r>
            <w:r w:rsidR="00A11A7A">
              <w:rPr>
                <w:lang w:bidi="ru-RU"/>
              </w:rPr>
              <w:t>,80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147,0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A11A7A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84,00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0D4619">
              <w:rPr>
                <w:lang w:bidi="ru-RU"/>
              </w:rPr>
              <w:t>0,00</w:t>
            </w:r>
          </w:p>
        </w:tc>
      </w:tr>
      <w:tr w:rsidR="00C6132B" w:rsidRPr="00FF6D1E" w:rsidTr="004E0B9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FF6D1E" w:rsidRDefault="00C6132B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442318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36</w:t>
            </w:r>
            <w:r w:rsidR="00FA4346">
              <w:rPr>
                <w:lang w:bidi="ru-RU"/>
              </w:rPr>
              <w:t>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FA4346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FA4346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FA4346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2B" w:rsidRPr="000D4619" w:rsidRDefault="00442318" w:rsidP="004E0B9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>
              <w:rPr>
                <w:lang w:bidi="ru-RU"/>
              </w:rPr>
              <w:t>20,8</w:t>
            </w:r>
          </w:p>
        </w:tc>
      </w:tr>
      <w:tr w:rsidR="00FA4346" w:rsidRPr="00FF6D1E" w:rsidTr="004E0B98">
        <w:trPr>
          <w:trHeight w:val="69"/>
        </w:trPr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183,30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26,20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26,20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26,10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104,80</w:t>
            </w:r>
          </w:p>
        </w:tc>
      </w:tr>
      <w:tr w:rsidR="00FA4346" w:rsidRPr="00FF6D1E" w:rsidTr="004E0B98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</w:tr>
      <w:tr w:rsidR="00FA4346" w:rsidRPr="00FF6D1E" w:rsidTr="004E0B98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147,0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21,00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21,00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84,00</w:t>
            </w:r>
          </w:p>
        </w:tc>
      </w:tr>
      <w:tr w:rsidR="00FA4346" w:rsidRPr="00FF6D1E" w:rsidTr="004E0B98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0,00</w:t>
            </w:r>
          </w:p>
        </w:tc>
      </w:tr>
      <w:tr w:rsidR="00FA4346" w:rsidRPr="00FF6D1E" w:rsidTr="004E0B98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FF6D1E" w:rsidRDefault="00FA4346" w:rsidP="00FA434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442318" w:rsidP="00FA4346">
            <w:pPr>
              <w:jc w:val="center"/>
            </w:pPr>
            <w:r>
              <w:t>36</w:t>
            </w:r>
            <w:r w:rsidR="00FA4346" w:rsidRPr="00306396">
              <w:t>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Pr="00306396" w:rsidRDefault="00FA4346" w:rsidP="00FA4346">
            <w:pPr>
              <w:jc w:val="center"/>
            </w:pPr>
            <w:r w:rsidRPr="00306396">
              <w:t>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46" w:rsidRDefault="00442318" w:rsidP="00FA4346">
            <w:pPr>
              <w:jc w:val="center"/>
            </w:pPr>
            <w:r>
              <w:t>20</w:t>
            </w:r>
            <w:r w:rsidR="00FA4346" w:rsidRPr="00306396">
              <w:t>,8</w:t>
            </w:r>
          </w:p>
        </w:tc>
      </w:tr>
    </w:tbl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C6132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6132B" w:rsidRDefault="00C6132B" w:rsidP="00C6132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442318" w:rsidRDefault="00442318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442318" w:rsidRDefault="00442318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1F1C26" w:rsidRDefault="001F1C26" w:rsidP="001F1C26">
      <w:pPr>
        <w:spacing w:line="259" w:lineRule="auto"/>
        <w:ind w:right="397"/>
        <w:jc w:val="right"/>
        <w:rPr>
          <w:lang w:bidi="ru-RU"/>
        </w:rPr>
      </w:pPr>
      <w:r w:rsidRPr="001F1C26">
        <w:rPr>
          <w:lang w:bidi="ru-RU"/>
        </w:rPr>
        <w:t>Таблица 3</w:t>
      </w:r>
    </w:p>
    <w:p w:rsidR="001F1C26" w:rsidRPr="001F1C26" w:rsidRDefault="001F1C26" w:rsidP="001F1C26">
      <w:pPr>
        <w:spacing w:line="259" w:lineRule="auto"/>
        <w:jc w:val="right"/>
        <w:rPr>
          <w:lang w:bidi="ru-RU"/>
        </w:rPr>
      </w:pPr>
    </w:p>
    <w:p w:rsidR="00C6132B" w:rsidRPr="00C6132B" w:rsidRDefault="00C6132B" w:rsidP="00C6132B">
      <w:pPr>
        <w:jc w:val="center"/>
        <w:rPr>
          <w:lang w:bidi="ru-RU"/>
        </w:rPr>
      </w:pPr>
      <w:r w:rsidRPr="00C6132B">
        <w:rPr>
          <w:lang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20"/>
        <w:tblW w:w="5552" w:type="pct"/>
        <w:tblInd w:w="-805" w:type="dxa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1673"/>
        <w:gridCol w:w="1675"/>
        <w:gridCol w:w="1684"/>
        <w:gridCol w:w="2084"/>
        <w:gridCol w:w="2084"/>
      </w:tblGrid>
      <w:tr w:rsidR="00FA4346" w:rsidRPr="00C6132B" w:rsidTr="00FA4346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FA4346" w:rsidRDefault="00FA4346" w:rsidP="00FA43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FA4346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2027-2030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Доля граждан, положительно оценивающих состояние 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ind w:left="-52" w:right="-61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C6132B">
              <w:rPr>
                <w:rFonts w:ascii="Times New Roman" w:eastAsia="Times New Roman" w:hAnsi="Times New Roman"/>
                <w:lang w:bidi="ru-RU"/>
              </w:rPr>
              <w:t>66,4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80,5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82,0</w:t>
            </w: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ind w:left="-52" w:right="-61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C6132B">
              <w:rPr>
                <w:rFonts w:ascii="Times New Roman" w:eastAsia="Times New Roman" w:hAnsi="Times New Roman"/>
                <w:lang w:bidi="ru-RU"/>
              </w:rPr>
              <w:t>0,150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0,185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0,18</w:t>
            </w:r>
            <w:r>
              <w:rPr>
                <w:rFonts w:ascii="Times New Roman" w:hAnsi="Times New Roman"/>
                <w:color w:val="000000"/>
                <w:lang w:bidi="ru-RU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0,185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0,185</w:t>
            </w: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ind w:left="-52" w:right="-61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C6132B">
              <w:rPr>
                <w:rFonts w:ascii="Times New Roman" w:eastAsia="Times New Roman" w:hAnsi="Times New Roman"/>
                <w:lang w:bidi="ru-RU"/>
              </w:rPr>
              <w:t>0,541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0,572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0,572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0,572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0,572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0,572</w:t>
            </w:r>
          </w:p>
        </w:tc>
      </w:tr>
      <w:tr w:rsidR="00FA4346" w:rsidRPr="00C6132B" w:rsidTr="00FA4346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132B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C6132B">
              <w:rPr>
                <w:rFonts w:ascii="Times New Roman" w:hAnsi="Times New Roman"/>
                <w:lang w:bidi="ru-RU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ед.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ind w:left="-52" w:right="-61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C6132B">
              <w:rPr>
                <w:rFonts w:ascii="Times New Roman" w:eastAsia="Times New Roman" w:hAnsi="Times New Roman"/>
                <w:lang w:bidi="ru-RU"/>
              </w:rPr>
              <w:t>182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18</w:t>
            </w:r>
            <w:r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6A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179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46" w:rsidRPr="00C6132B" w:rsidRDefault="00FA4346" w:rsidP="00C6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C6132B">
              <w:rPr>
                <w:rFonts w:ascii="Times New Roman" w:hAnsi="Times New Roman"/>
                <w:color w:val="000000"/>
                <w:lang w:bidi="ru-RU"/>
              </w:rPr>
              <w:t>179</w:t>
            </w:r>
          </w:p>
        </w:tc>
      </w:tr>
    </w:tbl>
    <w:p w:rsidR="001F1C26" w:rsidRPr="000E7023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A3" w:rsidRDefault="005573A3">
      <w:r>
        <w:separator/>
      </w:r>
    </w:p>
  </w:endnote>
  <w:endnote w:type="continuationSeparator" w:id="0">
    <w:p w:rsidR="005573A3" w:rsidRDefault="0055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A3" w:rsidRDefault="005573A3">
      <w:r>
        <w:separator/>
      </w:r>
    </w:p>
  </w:footnote>
  <w:footnote w:type="continuationSeparator" w:id="0">
    <w:p w:rsidR="005573A3" w:rsidRDefault="0055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619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362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18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3A3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893"/>
    <w:rsid w:val="006A410B"/>
    <w:rsid w:val="006A47DF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1A7A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1FD5"/>
    <w:rsid w:val="00B7222B"/>
    <w:rsid w:val="00B72B27"/>
    <w:rsid w:val="00B734A1"/>
    <w:rsid w:val="00B73D91"/>
    <w:rsid w:val="00B742E8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32B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7744F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34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110B5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132B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B246-B066-4B65-9347-9D5B3B27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725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4</cp:revision>
  <cp:lastPrinted>2025-02-11T04:41:00Z</cp:lastPrinted>
  <dcterms:created xsi:type="dcterms:W3CDTF">2025-02-03T09:45:00Z</dcterms:created>
  <dcterms:modified xsi:type="dcterms:W3CDTF">2025-02-11T04:42:00Z</dcterms:modified>
</cp:coreProperties>
</file>