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36" w:type="pct"/>
        <w:jc w:val="center"/>
        <w:tblBorders>
          <w:top w:val="single" w:sz="2" w:space="0" w:color="284D73"/>
          <w:left w:val="single" w:sz="2" w:space="0" w:color="284D73"/>
          <w:bottom w:val="single" w:sz="2" w:space="0" w:color="284D73"/>
          <w:right w:val="single" w:sz="2" w:space="0" w:color="284D73"/>
        </w:tblBorders>
        <w:tblCellMar>
          <w:top w:w="30" w:type="dxa"/>
          <w:left w:w="30" w:type="dxa"/>
          <w:bottom w:w="30" w:type="dxa"/>
          <w:right w:w="30" w:type="dxa"/>
        </w:tblCellMar>
        <w:tblLook w:val="00A0" w:firstRow="1" w:lastRow="0" w:firstColumn="1" w:lastColumn="0" w:noHBand="0" w:noVBand="0"/>
      </w:tblPr>
      <w:tblGrid>
        <w:gridCol w:w="9383"/>
      </w:tblGrid>
      <w:tr w:rsidR="006F1B22" w:rsidRPr="00150C12" w:rsidTr="006F1B22">
        <w:trPr>
          <w:jc w:val="center"/>
        </w:trPr>
        <w:tc>
          <w:tcPr>
            <w:tcW w:w="0" w:type="auto"/>
            <w:tcBorders>
              <w:top w:val="nil"/>
              <w:left w:val="nil"/>
              <w:bottom w:val="nil"/>
              <w:right w:val="nil"/>
            </w:tcBorders>
            <w:tcMar>
              <w:top w:w="0" w:type="dxa"/>
              <w:left w:w="160" w:type="dxa"/>
              <w:bottom w:w="0" w:type="dxa"/>
              <w:right w:w="0" w:type="dxa"/>
            </w:tcMar>
            <w:vAlign w:val="center"/>
          </w:tcPr>
          <w:p w:rsidR="006F1B22" w:rsidRPr="00472468" w:rsidRDefault="006F1B22" w:rsidP="006F1B22">
            <w:pPr>
              <w:spacing w:line="240" w:lineRule="auto"/>
              <w:jc w:val="center"/>
              <w:rPr>
                <w:rFonts w:ascii="Times New Roman" w:hAnsi="Times New Roman"/>
                <w:color w:val="000000"/>
                <w:sz w:val="24"/>
                <w:szCs w:val="24"/>
              </w:rPr>
            </w:pPr>
            <w:bookmarkStart w:id="0" w:name="_GoBack"/>
            <w:bookmarkEnd w:id="0"/>
            <w:r w:rsidRPr="00430F49">
              <w:rPr>
                <w:rFonts w:ascii="Times New Roman" w:hAnsi="Times New Roman"/>
                <w:b/>
                <w:bCs/>
                <w:sz w:val="24"/>
                <w:szCs w:val="24"/>
              </w:rPr>
              <w:t>АДМИНИСТРАЦИЯ  ГОРОДСКОГО ПОСЕЛЕНИЯ МОРТКА</w:t>
            </w:r>
          </w:p>
        </w:tc>
      </w:tr>
    </w:tbl>
    <w:p w:rsidR="006F1B22" w:rsidRDefault="006F1B22" w:rsidP="006F1B22">
      <w:pPr>
        <w:spacing w:line="240" w:lineRule="auto"/>
        <w:jc w:val="center"/>
        <w:rPr>
          <w:rFonts w:ascii="Times New Roman" w:hAnsi="Times New Roman"/>
          <w:b/>
          <w:bCs/>
          <w:sz w:val="24"/>
          <w:szCs w:val="24"/>
        </w:rPr>
      </w:pPr>
    </w:p>
    <w:p w:rsidR="006F1B22" w:rsidRPr="00430F49" w:rsidRDefault="006F1B22" w:rsidP="006F1B22">
      <w:pPr>
        <w:spacing w:after="0" w:line="240" w:lineRule="auto"/>
        <w:jc w:val="center"/>
        <w:rPr>
          <w:rFonts w:ascii="Times New Roman" w:hAnsi="Times New Roman"/>
          <w:sz w:val="24"/>
          <w:szCs w:val="24"/>
        </w:rPr>
      </w:pPr>
      <w:proofErr w:type="spellStart"/>
      <w:r w:rsidRPr="00430F49">
        <w:rPr>
          <w:rFonts w:ascii="Times New Roman" w:hAnsi="Times New Roman"/>
          <w:sz w:val="24"/>
          <w:szCs w:val="24"/>
        </w:rPr>
        <w:t>Кондинского</w:t>
      </w:r>
      <w:proofErr w:type="spellEnd"/>
      <w:r w:rsidRPr="00430F49">
        <w:rPr>
          <w:rFonts w:ascii="Times New Roman" w:hAnsi="Times New Roman"/>
          <w:sz w:val="24"/>
          <w:szCs w:val="24"/>
        </w:rPr>
        <w:t xml:space="preserve"> района</w:t>
      </w:r>
    </w:p>
    <w:p w:rsidR="006F1B22" w:rsidRPr="00430F49" w:rsidRDefault="006F1B22" w:rsidP="006F1B22">
      <w:pPr>
        <w:spacing w:after="0" w:line="240" w:lineRule="auto"/>
        <w:jc w:val="center"/>
        <w:rPr>
          <w:rFonts w:ascii="Times New Roman" w:hAnsi="Times New Roman"/>
          <w:sz w:val="24"/>
          <w:szCs w:val="24"/>
        </w:rPr>
      </w:pPr>
      <w:r w:rsidRPr="00430F49">
        <w:rPr>
          <w:rFonts w:ascii="Times New Roman" w:hAnsi="Times New Roman"/>
          <w:sz w:val="24"/>
          <w:szCs w:val="24"/>
        </w:rPr>
        <w:t xml:space="preserve"> Ханты-Мансийского автономного округа </w:t>
      </w:r>
      <w:proofErr w:type="gramStart"/>
      <w:r w:rsidRPr="00430F49">
        <w:rPr>
          <w:rFonts w:ascii="Times New Roman" w:hAnsi="Times New Roman"/>
          <w:sz w:val="24"/>
          <w:szCs w:val="24"/>
        </w:rPr>
        <w:t>–Ю</w:t>
      </w:r>
      <w:proofErr w:type="gramEnd"/>
      <w:r w:rsidRPr="00430F49">
        <w:rPr>
          <w:rFonts w:ascii="Times New Roman" w:hAnsi="Times New Roman"/>
          <w:sz w:val="24"/>
          <w:szCs w:val="24"/>
        </w:rPr>
        <w:t>гры</w:t>
      </w:r>
    </w:p>
    <w:p w:rsidR="006F1B22" w:rsidRPr="00013710" w:rsidRDefault="006F1B22" w:rsidP="006F1B22"/>
    <w:p w:rsidR="006F1B22" w:rsidRPr="0065152B" w:rsidRDefault="006F1B22" w:rsidP="006F1B22">
      <w:pPr>
        <w:pStyle w:val="3"/>
        <w:jc w:val="center"/>
        <w:rPr>
          <w:rFonts w:ascii="Times New Roman" w:hAnsi="Times New Roman"/>
          <w:bCs w:val="0"/>
          <w:color w:val="auto"/>
          <w:sz w:val="24"/>
          <w:szCs w:val="24"/>
        </w:rPr>
      </w:pPr>
      <w:r>
        <w:rPr>
          <w:rFonts w:ascii="Times New Roman" w:hAnsi="Times New Roman"/>
          <w:bCs w:val="0"/>
          <w:color w:val="auto"/>
          <w:sz w:val="24"/>
          <w:szCs w:val="24"/>
        </w:rPr>
        <w:t>ПОСТАНОВЛЕНИЕ</w:t>
      </w:r>
    </w:p>
    <w:p w:rsidR="006F1B22" w:rsidRPr="00540B2E" w:rsidRDefault="006F1B22" w:rsidP="006F1B22">
      <w:pPr>
        <w:tabs>
          <w:tab w:val="right" w:pos="9355"/>
        </w:tabs>
        <w:rPr>
          <w:rFonts w:ascii="Times New Roman" w:hAnsi="Times New Roman"/>
          <w:b/>
          <w:bCs/>
          <w:sz w:val="24"/>
          <w:szCs w:val="24"/>
        </w:rPr>
      </w:pPr>
    </w:p>
    <w:p w:rsidR="007F5A69" w:rsidRPr="00C85ED9" w:rsidRDefault="00827C7E" w:rsidP="00CE4EBF">
      <w:pPr>
        <w:tabs>
          <w:tab w:val="right" w:pos="9355"/>
        </w:tabs>
        <w:spacing w:after="0" w:line="240" w:lineRule="auto"/>
        <w:rPr>
          <w:rFonts w:ascii="Times New Roman" w:hAnsi="Times New Roman"/>
          <w:b/>
          <w:bCs/>
          <w:sz w:val="24"/>
          <w:szCs w:val="24"/>
        </w:rPr>
      </w:pPr>
      <w:r>
        <w:rPr>
          <w:rFonts w:ascii="Times New Roman" w:hAnsi="Times New Roman"/>
          <w:b/>
          <w:bCs/>
          <w:sz w:val="24"/>
          <w:szCs w:val="24"/>
        </w:rPr>
        <w:t>27</w:t>
      </w:r>
      <w:r w:rsidR="00016842">
        <w:rPr>
          <w:rFonts w:ascii="Times New Roman" w:hAnsi="Times New Roman"/>
          <w:b/>
          <w:bCs/>
          <w:sz w:val="24"/>
          <w:szCs w:val="24"/>
        </w:rPr>
        <w:t xml:space="preserve">  марта 2026</w:t>
      </w:r>
      <w:r w:rsidR="007F5A69" w:rsidRPr="00C85ED9">
        <w:rPr>
          <w:rFonts w:ascii="Times New Roman" w:hAnsi="Times New Roman"/>
          <w:b/>
          <w:bCs/>
          <w:sz w:val="24"/>
          <w:szCs w:val="24"/>
        </w:rPr>
        <w:t xml:space="preserve"> года</w:t>
      </w:r>
      <w:r w:rsidR="007F5A69" w:rsidRPr="00C85ED9">
        <w:rPr>
          <w:rFonts w:ascii="Times New Roman" w:hAnsi="Times New Roman"/>
          <w:b/>
          <w:bCs/>
          <w:sz w:val="24"/>
          <w:szCs w:val="24"/>
        </w:rPr>
        <w:tab/>
      </w:r>
      <w:r w:rsidR="007F5A69" w:rsidRPr="00C85ED9">
        <w:rPr>
          <w:b/>
          <w:bCs/>
          <w:sz w:val="28"/>
          <w:szCs w:val="28"/>
        </w:rPr>
        <w:t xml:space="preserve">        </w:t>
      </w:r>
      <w:r w:rsidR="007F5A69" w:rsidRPr="00C85ED9">
        <w:rPr>
          <w:b/>
          <w:bCs/>
          <w:sz w:val="24"/>
          <w:szCs w:val="24"/>
        </w:rPr>
        <w:t xml:space="preserve">                                                                                                      </w:t>
      </w:r>
      <w:r w:rsidR="007F5A69" w:rsidRPr="00A13655">
        <w:rPr>
          <w:rFonts w:ascii="Times New Roman" w:hAnsi="Times New Roman"/>
          <w:b/>
          <w:bCs/>
          <w:sz w:val="24"/>
          <w:szCs w:val="24"/>
        </w:rPr>
        <w:t>№</w:t>
      </w:r>
      <w:r w:rsidR="007F5A69" w:rsidRPr="00A2689F">
        <w:rPr>
          <w:rFonts w:ascii="Times New Roman" w:hAnsi="Times New Roman"/>
          <w:b/>
          <w:bCs/>
          <w:sz w:val="24"/>
          <w:szCs w:val="24"/>
        </w:rPr>
        <w:t xml:space="preserve"> </w:t>
      </w:r>
      <w:r w:rsidR="000B1501">
        <w:rPr>
          <w:rFonts w:ascii="Times New Roman" w:hAnsi="Times New Roman"/>
          <w:b/>
          <w:bCs/>
          <w:sz w:val="24"/>
          <w:szCs w:val="24"/>
        </w:rPr>
        <w:t>30</w:t>
      </w:r>
    </w:p>
    <w:p w:rsidR="007F5A69" w:rsidRDefault="007F5A69" w:rsidP="007F5A69">
      <w:pPr>
        <w:spacing w:after="0" w:line="240" w:lineRule="auto"/>
        <w:jc w:val="both"/>
        <w:outlineLvl w:val="0"/>
        <w:rPr>
          <w:rFonts w:ascii="Times New Roman" w:hAnsi="Times New Roman"/>
          <w:bCs/>
          <w:spacing w:val="-2"/>
          <w:kern w:val="36"/>
          <w:sz w:val="24"/>
          <w:szCs w:val="24"/>
        </w:rPr>
      </w:pPr>
    </w:p>
    <w:p w:rsidR="007F5A69" w:rsidRDefault="007F5A69" w:rsidP="007F5A69">
      <w:pPr>
        <w:spacing w:after="0" w:line="240" w:lineRule="auto"/>
        <w:jc w:val="both"/>
        <w:outlineLvl w:val="0"/>
        <w:rPr>
          <w:rFonts w:ascii="Times New Roman" w:hAnsi="Times New Roman"/>
          <w:bCs/>
          <w:spacing w:val="-2"/>
          <w:kern w:val="36"/>
          <w:sz w:val="24"/>
          <w:szCs w:val="24"/>
        </w:rPr>
      </w:pPr>
    </w:p>
    <w:p w:rsidR="000B1501" w:rsidRDefault="000B1501" w:rsidP="000B1501">
      <w:pPr>
        <w:spacing w:after="0" w:line="240" w:lineRule="auto"/>
        <w:rPr>
          <w:rFonts w:ascii="Times New Roman" w:hAnsi="Times New Roman"/>
          <w:color w:val="000000"/>
          <w:sz w:val="24"/>
          <w:szCs w:val="24"/>
        </w:rPr>
      </w:pPr>
      <w:r w:rsidRPr="000B1501">
        <w:rPr>
          <w:rFonts w:ascii="Times New Roman" w:hAnsi="Times New Roman"/>
          <w:color w:val="000000"/>
          <w:sz w:val="24"/>
          <w:szCs w:val="24"/>
        </w:rPr>
        <w:t xml:space="preserve">Об утверждении Плана мероприятий </w:t>
      </w:r>
    </w:p>
    <w:p w:rsidR="000B1501" w:rsidRDefault="000B1501" w:rsidP="000B1501">
      <w:pPr>
        <w:spacing w:after="0" w:line="240" w:lineRule="auto"/>
        <w:rPr>
          <w:rFonts w:ascii="Times New Roman" w:hAnsi="Times New Roman"/>
          <w:color w:val="000000"/>
          <w:sz w:val="24"/>
          <w:szCs w:val="24"/>
        </w:rPr>
      </w:pPr>
      <w:r w:rsidRPr="000B1501">
        <w:rPr>
          <w:rFonts w:ascii="Times New Roman" w:hAnsi="Times New Roman"/>
          <w:color w:val="000000"/>
          <w:sz w:val="24"/>
          <w:szCs w:val="24"/>
        </w:rPr>
        <w:t xml:space="preserve">по реализации Соглашения о мерах </w:t>
      </w:r>
      <w:proofErr w:type="gramStart"/>
      <w:r w:rsidRPr="000B1501">
        <w:rPr>
          <w:rFonts w:ascii="Times New Roman" w:hAnsi="Times New Roman"/>
          <w:color w:val="000000"/>
          <w:sz w:val="24"/>
          <w:szCs w:val="24"/>
        </w:rPr>
        <w:t>по</w:t>
      </w:r>
      <w:proofErr w:type="gramEnd"/>
    </w:p>
    <w:p w:rsidR="000B1501" w:rsidRDefault="000B1501" w:rsidP="000B1501">
      <w:pPr>
        <w:spacing w:after="0" w:line="240" w:lineRule="auto"/>
        <w:rPr>
          <w:rFonts w:ascii="Times New Roman" w:hAnsi="Times New Roman"/>
          <w:color w:val="000000"/>
          <w:sz w:val="24"/>
          <w:szCs w:val="24"/>
        </w:rPr>
      </w:pPr>
      <w:r w:rsidRPr="000B1501">
        <w:rPr>
          <w:rFonts w:ascii="Times New Roman" w:hAnsi="Times New Roman"/>
          <w:color w:val="000000"/>
          <w:sz w:val="24"/>
          <w:szCs w:val="24"/>
        </w:rPr>
        <w:t xml:space="preserve"> социально-экономическому развитию </w:t>
      </w:r>
    </w:p>
    <w:p w:rsidR="000B1501" w:rsidRDefault="000B1501" w:rsidP="000B1501">
      <w:pPr>
        <w:spacing w:after="0" w:line="240" w:lineRule="auto"/>
        <w:rPr>
          <w:rFonts w:ascii="Times New Roman" w:hAnsi="Times New Roman"/>
          <w:color w:val="000000"/>
          <w:sz w:val="24"/>
          <w:szCs w:val="24"/>
        </w:rPr>
      </w:pPr>
      <w:r w:rsidRPr="000B1501">
        <w:rPr>
          <w:rFonts w:ascii="Times New Roman" w:hAnsi="Times New Roman"/>
          <w:color w:val="000000"/>
          <w:sz w:val="24"/>
          <w:szCs w:val="24"/>
        </w:rPr>
        <w:t>и оздоровлению</w:t>
      </w:r>
      <w:r>
        <w:rPr>
          <w:rFonts w:ascii="Times New Roman" w:hAnsi="Times New Roman"/>
          <w:color w:val="000000"/>
          <w:sz w:val="24"/>
          <w:szCs w:val="24"/>
        </w:rPr>
        <w:t xml:space="preserve"> </w:t>
      </w:r>
      <w:proofErr w:type="gramStart"/>
      <w:r w:rsidRPr="000B1501">
        <w:rPr>
          <w:rFonts w:ascii="Times New Roman" w:hAnsi="Times New Roman"/>
          <w:color w:val="000000"/>
          <w:sz w:val="24"/>
          <w:szCs w:val="24"/>
        </w:rPr>
        <w:t>муниципальных</w:t>
      </w:r>
      <w:proofErr w:type="gramEnd"/>
      <w:r w:rsidRPr="000B1501">
        <w:rPr>
          <w:rFonts w:ascii="Times New Roman" w:hAnsi="Times New Roman"/>
          <w:color w:val="000000"/>
          <w:sz w:val="24"/>
          <w:szCs w:val="24"/>
        </w:rPr>
        <w:t xml:space="preserve"> </w:t>
      </w:r>
    </w:p>
    <w:p w:rsidR="000B1501" w:rsidRDefault="000B1501" w:rsidP="000B1501">
      <w:pPr>
        <w:spacing w:after="0" w:line="240" w:lineRule="auto"/>
        <w:rPr>
          <w:rFonts w:ascii="Times New Roman" w:hAnsi="Times New Roman"/>
          <w:color w:val="000000"/>
          <w:sz w:val="24"/>
          <w:szCs w:val="24"/>
        </w:rPr>
      </w:pPr>
      <w:r w:rsidRPr="000B1501">
        <w:rPr>
          <w:rFonts w:ascii="Times New Roman" w:hAnsi="Times New Roman"/>
          <w:color w:val="000000"/>
          <w:sz w:val="24"/>
          <w:szCs w:val="24"/>
        </w:rPr>
        <w:t xml:space="preserve">финансов муниципального образования </w:t>
      </w:r>
    </w:p>
    <w:p w:rsidR="000B1501" w:rsidRDefault="000B1501" w:rsidP="000B1501">
      <w:pPr>
        <w:spacing w:after="0" w:line="240" w:lineRule="auto"/>
        <w:rPr>
          <w:rFonts w:ascii="Times New Roman" w:hAnsi="Times New Roman"/>
          <w:color w:val="000000"/>
          <w:sz w:val="24"/>
          <w:szCs w:val="24"/>
        </w:rPr>
      </w:pPr>
      <w:r w:rsidRPr="000B1501">
        <w:rPr>
          <w:rFonts w:ascii="Times New Roman" w:hAnsi="Times New Roman"/>
          <w:color w:val="000000"/>
          <w:sz w:val="24"/>
          <w:szCs w:val="24"/>
        </w:rPr>
        <w:t>финан</w:t>
      </w:r>
      <w:r>
        <w:rPr>
          <w:rFonts w:ascii="Times New Roman" w:hAnsi="Times New Roman"/>
          <w:color w:val="000000"/>
          <w:sz w:val="24"/>
          <w:szCs w:val="24"/>
        </w:rPr>
        <w:t xml:space="preserve">сов городского поселения </w:t>
      </w:r>
      <w:proofErr w:type="spellStart"/>
      <w:r>
        <w:rPr>
          <w:rFonts w:ascii="Times New Roman" w:hAnsi="Times New Roman"/>
          <w:color w:val="000000"/>
          <w:sz w:val="24"/>
          <w:szCs w:val="24"/>
        </w:rPr>
        <w:t>Мортка</w:t>
      </w:r>
      <w:proofErr w:type="spellEnd"/>
    </w:p>
    <w:p w:rsidR="007F5A69" w:rsidRPr="000B1501" w:rsidRDefault="000B1501" w:rsidP="000B1501">
      <w:pPr>
        <w:spacing w:after="0" w:line="240" w:lineRule="auto"/>
        <w:rPr>
          <w:rFonts w:ascii="Times New Roman" w:hAnsi="Times New Roman"/>
          <w:color w:val="000000"/>
          <w:sz w:val="24"/>
          <w:szCs w:val="24"/>
        </w:rPr>
      </w:pPr>
      <w:r w:rsidRPr="000B1501">
        <w:rPr>
          <w:rFonts w:ascii="Times New Roman" w:hAnsi="Times New Roman"/>
          <w:color w:val="000000"/>
          <w:sz w:val="24"/>
          <w:szCs w:val="24"/>
        </w:rPr>
        <w:t xml:space="preserve"> на 2026 год</w:t>
      </w:r>
    </w:p>
    <w:p w:rsidR="007F5A69" w:rsidRPr="00472468" w:rsidRDefault="007F5A69" w:rsidP="007F5A69">
      <w:pPr>
        <w:spacing w:after="0" w:line="240" w:lineRule="auto"/>
        <w:jc w:val="both"/>
        <w:rPr>
          <w:rFonts w:ascii="Times New Roman" w:hAnsi="Times New Roman"/>
          <w:color w:val="000000"/>
          <w:spacing w:val="-2"/>
          <w:sz w:val="24"/>
          <w:szCs w:val="24"/>
        </w:rPr>
      </w:pPr>
    </w:p>
    <w:p w:rsidR="004B6B06" w:rsidRPr="004B6B06" w:rsidRDefault="004B6B06" w:rsidP="004B6B06">
      <w:pPr>
        <w:pStyle w:val="ConsPlusTitle"/>
        <w:ind w:firstLine="709"/>
        <w:jc w:val="both"/>
        <w:rPr>
          <w:rFonts w:ascii="Times New Roman" w:hAnsi="Times New Roman" w:cs="Times New Roman"/>
          <w:b w:val="0"/>
          <w:color w:val="000000"/>
          <w:sz w:val="24"/>
          <w:szCs w:val="24"/>
        </w:rPr>
      </w:pPr>
      <w:r w:rsidRPr="0015194E">
        <w:rPr>
          <w:rFonts w:ascii="Times New Roman" w:hAnsi="Times New Roman" w:cs="Times New Roman"/>
          <w:b w:val="0"/>
          <w:sz w:val="24"/>
          <w:szCs w:val="24"/>
        </w:rPr>
        <w:t xml:space="preserve">В соответствии с Бюджетным </w:t>
      </w:r>
      <w:r>
        <w:rPr>
          <w:rFonts w:ascii="Times New Roman" w:hAnsi="Times New Roman" w:cs="Times New Roman"/>
          <w:b w:val="0"/>
          <w:color w:val="000000"/>
          <w:sz w:val="24"/>
          <w:szCs w:val="24"/>
        </w:rPr>
        <w:t>кодексом</w:t>
      </w:r>
      <w:r w:rsidRPr="0015194E">
        <w:rPr>
          <w:rFonts w:ascii="Times New Roman" w:hAnsi="Times New Roman" w:cs="Times New Roman"/>
          <w:b w:val="0"/>
          <w:sz w:val="24"/>
          <w:szCs w:val="24"/>
        </w:rPr>
        <w:t xml:space="preserve"> Российской Федерации, постановлением Правительства Ханты-Мансийского автономного округа – Югры от 24 декабря 2021 г</w:t>
      </w:r>
      <w:r>
        <w:rPr>
          <w:rFonts w:ascii="Times New Roman" w:hAnsi="Times New Roman" w:cs="Times New Roman"/>
          <w:b w:val="0"/>
          <w:sz w:val="24"/>
          <w:szCs w:val="24"/>
        </w:rPr>
        <w:t>ода</w:t>
      </w:r>
      <w:r w:rsidRPr="0015194E">
        <w:rPr>
          <w:rFonts w:ascii="Times New Roman" w:hAnsi="Times New Roman" w:cs="Times New Roman"/>
          <w:b w:val="0"/>
          <w:sz w:val="24"/>
          <w:szCs w:val="24"/>
        </w:rPr>
        <w:t xml:space="preserve"> </w:t>
      </w:r>
      <w:r>
        <w:rPr>
          <w:rFonts w:ascii="Times New Roman" w:hAnsi="Times New Roman" w:cs="Times New Roman"/>
          <w:b w:val="0"/>
          <w:sz w:val="24"/>
          <w:szCs w:val="24"/>
        </w:rPr>
        <w:t>№</w:t>
      </w:r>
      <w:r w:rsidRPr="0015194E">
        <w:rPr>
          <w:rFonts w:ascii="Times New Roman" w:hAnsi="Times New Roman" w:cs="Times New Roman"/>
          <w:b w:val="0"/>
          <w:sz w:val="24"/>
          <w:szCs w:val="24"/>
        </w:rPr>
        <w:t xml:space="preserve"> 585-п</w:t>
      </w:r>
      <w:r>
        <w:rPr>
          <w:rFonts w:ascii="Times New Roman" w:hAnsi="Times New Roman" w:cs="Times New Roman"/>
          <w:b w:val="0"/>
          <w:sz w:val="24"/>
          <w:szCs w:val="24"/>
        </w:rPr>
        <w:t xml:space="preserve"> «</w:t>
      </w:r>
      <w:r w:rsidRPr="0015194E">
        <w:rPr>
          <w:rFonts w:ascii="Times New Roman" w:hAnsi="Times New Roman" w:cs="Times New Roman"/>
          <w:b w:val="0"/>
          <w:sz w:val="24"/>
          <w:szCs w:val="24"/>
        </w:rPr>
        <w:t xml:space="preserve">О соглашениях, которые предусматривают меры по социально-экономическому развитию и оздоровлению муниципальных финансов муниципальных районов (городских округов) и поселений Ханты-Мансийского автономного округа </w:t>
      </w:r>
      <w:r>
        <w:rPr>
          <w:rFonts w:ascii="Times New Roman" w:hAnsi="Times New Roman" w:cs="Times New Roman"/>
          <w:b w:val="0"/>
          <w:sz w:val="24"/>
          <w:szCs w:val="24"/>
        </w:rPr>
        <w:t>–</w:t>
      </w:r>
      <w:r w:rsidRPr="0015194E">
        <w:rPr>
          <w:rFonts w:ascii="Times New Roman" w:hAnsi="Times New Roman" w:cs="Times New Roman"/>
          <w:b w:val="0"/>
          <w:sz w:val="24"/>
          <w:szCs w:val="24"/>
        </w:rPr>
        <w:t xml:space="preserve"> Югры</w:t>
      </w:r>
      <w:r>
        <w:rPr>
          <w:rFonts w:ascii="Times New Roman" w:hAnsi="Times New Roman" w:cs="Times New Roman"/>
          <w:b w:val="0"/>
          <w:sz w:val="24"/>
          <w:szCs w:val="24"/>
        </w:rPr>
        <w:t>»</w:t>
      </w:r>
      <w:r w:rsidRPr="0015194E">
        <w:rPr>
          <w:rFonts w:ascii="Times New Roman" w:hAnsi="Times New Roman" w:cs="Times New Roman"/>
          <w:b w:val="0"/>
          <w:color w:val="000000"/>
          <w:sz w:val="24"/>
          <w:szCs w:val="24"/>
        </w:rPr>
        <w:t xml:space="preserve">: </w:t>
      </w:r>
    </w:p>
    <w:p w:rsidR="007F5A69" w:rsidRDefault="00016842" w:rsidP="00F872F0">
      <w:pPr>
        <w:numPr>
          <w:ilvl w:val="0"/>
          <w:numId w:val="1"/>
        </w:numPr>
        <w:tabs>
          <w:tab w:val="left" w:pos="284"/>
        </w:tabs>
        <w:spacing w:after="0" w:line="240" w:lineRule="auto"/>
        <w:ind w:left="0" w:firstLine="0"/>
        <w:jc w:val="both"/>
        <w:outlineLvl w:val="0"/>
        <w:rPr>
          <w:rFonts w:ascii="Times New Roman" w:hAnsi="Times New Roman"/>
          <w:color w:val="000000"/>
          <w:spacing w:val="-2"/>
          <w:sz w:val="24"/>
          <w:szCs w:val="24"/>
        </w:rPr>
      </w:pPr>
      <w:r>
        <w:rPr>
          <w:rFonts w:ascii="Times New Roman" w:hAnsi="Times New Roman"/>
          <w:color w:val="000000"/>
          <w:spacing w:val="-2"/>
          <w:sz w:val="24"/>
          <w:szCs w:val="24"/>
        </w:rPr>
        <w:t xml:space="preserve"> </w:t>
      </w:r>
      <w:r w:rsidR="004B6B06" w:rsidRPr="004B6B06">
        <w:rPr>
          <w:rFonts w:ascii="Times New Roman" w:hAnsi="Times New Roman"/>
          <w:color w:val="000000"/>
          <w:spacing w:val="-2"/>
          <w:sz w:val="24"/>
          <w:szCs w:val="24"/>
        </w:rPr>
        <w:t>Утвердить План мероприятий по реализации Соглашения о мерах по социально-экономическому развитию и оздоровлению муниципальных финансов муниципального образования финан</w:t>
      </w:r>
      <w:r w:rsidR="004B6B06">
        <w:rPr>
          <w:rFonts w:ascii="Times New Roman" w:hAnsi="Times New Roman"/>
          <w:color w:val="000000"/>
          <w:spacing w:val="-2"/>
          <w:sz w:val="24"/>
          <w:szCs w:val="24"/>
        </w:rPr>
        <w:t xml:space="preserve">сов городского поселения </w:t>
      </w:r>
      <w:proofErr w:type="spellStart"/>
      <w:r w:rsidR="004B6B06">
        <w:rPr>
          <w:rFonts w:ascii="Times New Roman" w:hAnsi="Times New Roman"/>
          <w:color w:val="000000"/>
          <w:spacing w:val="-2"/>
          <w:sz w:val="24"/>
          <w:szCs w:val="24"/>
        </w:rPr>
        <w:t>Мортка</w:t>
      </w:r>
      <w:proofErr w:type="spellEnd"/>
      <w:r w:rsidR="004B6B06" w:rsidRPr="004B6B06">
        <w:rPr>
          <w:rFonts w:ascii="Times New Roman" w:hAnsi="Times New Roman"/>
          <w:color w:val="000000"/>
          <w:spacing w:val="-2"/>
          <w:sz w:val="24"/>
          <w:szCs w:val="24"/>
        </w:rPr>
        <w:t xml:space="preserve"> на 2026 год (Приложение).</w:t>
      </w:r>
    </w:p>
    <w:p w:rsidR="007F5A69" w:rsidRPr="00A2689F" w:rsidRDefault="00F872F0" w:rsidP="007F5A69">
      <w:pPr>
        <w:pStyle w:val="a5"/>
        <w:spacing w:line="0" w:lineRule="atLeast"/>
        <w:ind w:firstLine="0"/>
        <w:jc w:val="both"/>
        <w:rPr>
          <w:rFonts w:eastAsia="Arial Unicode MS"/>
          <w:sz w:val="24"/>
        </w:rPr>
      </w:pPr>
      <w:bookmarkStart w:id="1" w:name="sub_4"/>
      <w:r>
        <w:rPr>
          <w:spacing w:val="-2"/>
          <w:sz w:val="24"/>
        </w:rPr>
        <w:t>2</w:t>
      </w:r>
      <w:r w:rsidR="007F5A69" w:rsidRPr="00A2689F">
        <w:rPr>
          <w:spacing w:val="-2"/>
          <w:sz w:val="24"/>
        </w:rPr>
        <w:t xml:space="preserve">. </w:t>
      </w:r>
      <w:r w:rsidR="00381E69" w:rsidRPr="00A2689F">
        <w:rPr>
          <w:spacing w:val="-2"/>
          <w:sz w:val="24"/>
        </w:rPr>
        <w:t xml:space="preserve">Организационному отделу администрации городского поселения </w:t>
      </w:r>
      <w:proofErr w:type="spellStart"/>
      <w:r w:rsidR="00381E69" w:rsidRPr="00A2689F">
        <w:rPr>
          <w:spacing w:val="-2"/>
          <w:sz w:val="24"/>
        </w:rPr>
        <w:t>Мортка</w:t>
      </w:r>
      <w:proofErr w:type="spellEnd"/>
      <w:r w:rsidR="00381E69" w:rsidRPr="00A2689F">
        <w:rPr>
          <w:spacing w:val="-2"/>
          <w:sz w:val="24"/>
        </w:rPr>
        <w:t xml:space="preserve"> </w:t>
      </w:r>
      <w:r w:rsidR="00381E69" w:rsidRPr="00A2689F">
        <w:rPr>
          <w:rFonts w:eastAsia="Arial Unicode MS"/>
          <w:sz w:val="24"/>
        </w:rPr>
        <w:t>обнародовать настоящее постановление</w:t>
      </w:r>
      <w:r w:rsidR="007F5A69" w:rsidRPr="00A2689F">
        <w:rPr>
          <w:rFonts w:eastAsia="Arial Unicode MS"/>
          <w:sz w:val="24"/>
        </w:rPr>
        <w:t xml:space="preserve"> в соответствии с решением Совета депутатов городского поселе</w:t>
      </w:r>
      <w:r w:rsidR="00310816" w:rsidRPr="00A2689F">
        <w:rPr>
          <w:rFonts w:eastAsia="Arial Unicode MS"/>
          <w:sz w:val="24"/>
        </w:rPr>
        <w:t xml:space="preserve">ния </w:t>
      </w:r>
      <w:proofErr w:type="spellStart"/>
      <w:r w:rsidR="00310816" w:rsidRPr="00A2689F">
        <w:rPr>
          <w:rFonts w:eastAsia="Arial Unicode MS"/>
          <w:sz w:val="24"/>
        </w:rPr>
        <w:t>Мортка</w:t>
      </w:r>
      <w:proofErr w:type="spellEnd"/>
      <w:r w:rsidR="00310816" w:rsidRPr="00A2689F">
        <w:rPr>
          <w:rFonts w:eastAsia="Arial Unicode MS"/>
          <w:sz w:val="24"/>
        </w:rPr>
        <w:t xml:space="preserve"> от 31 марта 2009 №48</w:t>
      </w:r>
      <w:r w:rsidR="007F5A69" w:rsidRPr="00A2689F">
        <w:rPr>
          <w:rFonts w:eastAsia="Arial Unicode MS"/>
          <w:sz w:val="24"/>
        </w:rPr>
        <w:t xml:space="preserve"> «Об обнародовании нормативно-правовых актов органов местного самоуправления муниципального образования городское поселение </w:t>
      </w:r>
      <w:proofErr w:type="spellStart"/>
      <w:r w:rsidR="007F5A69" w:rsidRPr="00A2689F">
        <w:rPr>
          <w:rFonts w:eastAsia="Arial Unicode MS"/>
          <w:sz w:val="24"/>
        </w:rPr>
        <w:t>Мортка</w:t>
      </w:r>
      <w:proofErr w:type="spellEnd"/>
      <w:r w:rsidR="007F5A69" w:rsidRPr="00A2689F">
        <w:rPr>
          <w:rFonts w:eastAsia="Arial Unicode MS"/>
          <w:sz w:val="24"/>
        </w:rPr>
        <w:t>»</w:t>
      </w:r>
      <w:r w:rsidR="00381E69" w:rsidRPr="00A2689F">
        <w:rPr>
          <w:rFonts w:eastAsia="Arial Unicode MS"/>
          <w:sz w:val="24"/>
        </w:rPr>
        <w:t xml:space="preserve"> и разместить на официальном сайте органов местного самоуправления </w:t>
      </w:r>
      <w:proofErr w:type="spellStart"/>
      <w:r w:rsidR="00381E69" w:rsidRPr="00A2689F">
        <w:rPr>
          <w:rFonts w:eastAsia="Arial Unicode MS"/>
          <w:sz w:val="24"/>
        </w:rPr>
        <w:t>Кондинского</w:t>
      </w:r>
      <w:proofErr w:type="spellEnd"/>
      <w:r w:rsidR="00381E69" w:rsidRPr="00A2689F">
        <w:rPr>
          <w:rFonts w:eastAsia="Arial Unicode MS"/>
          <w:sz w:val="24"/>
        </w:rPr>
        <w:t xml:space="preserve"> района </w:t>
      </w:r>
      <w:proofErr w:type="gramStart"/>
      <w:r w:rsidR="00381E69" w:rsidRPr="00A2689F">
        <w:rPr>
          <w:rFonts w:eastAsia="Arial Unicode MS"/>
          <w:sz w:val="24"/>
        </w:rPr>
        <w:t>Хаты-Мансийского</w:t>
      </w:r>
      <w:proofErr w:type="gramEnd"/>
      <w:r w:rsidR="00381E69" w:rsidRPr="00A2689F">
        <w:rPr>
          <w:rFonts w:eastAsia="Arial Unicode MS"/>
          <w:sz w:val="24"/>
        </w:rPr>
        <w:t xml:space="preserve"> автономного округа-Югры.</w:t>
      </w:r>
    </w:p>
    <w:p w:rsidR="00381E69" w:rsidRPr="00381E69" w:rsidRDefault="00F872F0" w:rsidP="004B6B06">
      <w:pPr>
        <w:pStyle w:val="a5"/>
        <w:tabs>
          <w:tab w:val="left" w:pos="284"/>
        </w:tabs>
        <w:spacing w:line="0" w:lineRule="atLeast"/>
        <w:ind w:firstLine="0"/>
        <w:jc w:val="both"/>
        <w:rPr>
          <w:rFonts w:eastAsia="Arial Unicode MS"/>
          <w:sz w:val="24"/>
        </w:rPr>
      </w:pPr>
      <w:r>
        <w:rPr>
          <w:rFonts w:eastAsia="Arial Unicode MS"/>
          <w:sz w:val="24"/>
        </w:rPr>
        <w:t>3</w:t>
      </w:r>
      <w:r w:rsidR="00381E69" w:rsidRPr="00A2689F">
        <w:rPr>
          <w:rFonts w:eastAsia="Arial Unicode MS"/>
          <w:sz w:val="24"/>
        </w:rPr>
        <w:t>.</w:t>
      </w:r>
      <w:r w:rsidR="00016842">
        <w:rPr>
          <w:rFonts w:eastAsia="Arial Unicode MS"/>
          <w:sz w:val="24"/>
        </w:rPr>
        <w:t xml:space="preserve"> </w:t>
      </w:r>
      <w:r w:rsidR="004B6B06" w:rsidRPr="004B6B06">
        <w:rPr>
          <w:rFonts w:eastAsia="Arial Unicode MS"/>
          <w:sz w:val="24"/>
        </w:rPr>
        <w:t>Постановление вступает в силу с 01 января 2026 года.</w:t>
      </w:r>
    </w:p>
    <w:p w:rsidR="003A2279" w:rsidRPr="004B6B06" w:rsidRDefault="00F872F0" w:rsidP="004B6B06">
      <w:pPr>
        <w:tabs>
          <w:tab w:val="left" w:pos="142"/>
        </w:tabs>
        <w:autoSpaceDE w:val="0"/>
        <w:autoSpaceDN w:val="0"/>
        <w:adjustRightInd w:val="0"/>
        <w:jc w:val="both"/>
        <w:rPr>
          <w:rFonts w:ascii="Times New Roman" w:hAnsi="Times New Roman"/>
          <w:sz w:val="24"/>
          <w:szCs w:val="24"/>
        </w:rPr>
      </w:pPr>
      <w:r>
        <w:rPr>
          <w:rFonts w:ascii="Times New Roman" w:hAnsi="Times New Roman"/>
          <w:color w:val="000000"/>
          <w:spacing w:val="-2"/>
          <w:sz w:val="24"/>
          <w:szCs w:val="24"/>
        </w:rPr>
        <w:t>4</w:t>
      </w:r>
      <w:r w:rsidR="007F5A69">
        <w:rPr>
          <w:rFonts w:ascii="Times New Roman" w:hAnsi="Times New Roman"/>
          <w:color w:val="000000"/>
          <w:spacing w:val="-2"/>
          <w:sz w:val="24"/>
          <w:szCs w:val="24"/>
        </w:rPr>
        <w:t>.</w:t>
      </w:r>
      <w:bookmarkEnd w:id="1"/>
      <w:r w:rsidR="00016842">
        <w:rPr>
          <w:rFonts w:ascii="Times New Roman" w:hAnsi="Times New Roman"/>
          <w:color w:val="000000"/>
          <w:spacing w:val="-2"/>
          <w:sz w:val="24"/>
          <w:szCs w:val="24"/>
        </w:rPr>
        <w:t xml:space="preserve"> </w:t>
      </w:r>
      <w:proofErr w:type="gramStart"/>
      <w:r w:rsidR="004B6B06" w:rsidRPr="004B6B06">
        <w:rPr>
          <w:rFonts w:ascii="Times New Roman" w:hAnsi="Times New Roman"/>
          <w:sz w:val="24"/>
          <w:szCs w:val="24"/>
        </w:rPr>
        <w:t>Контроль за</w:t>
      </w:r>
      <w:proofErr w:type="gramEnd"/>
      <w:r w:rsidR="004B6B06" w:rsidRPr="004B6B06">
        <w:rPr>
          <w:rFonts w:ascii="Times New Roman" w:hAnsi="Times New Roman"/>
          <w:sz w:val="24"/>
          <w:szCs w:val="24"/>
        </w:rPr>
        <w:t xml:space="preserve"> выполнением постановления оставляю за собой.</w:t>
      </w:r>
    </w:p>
    <w:p w:rsidR="00310816" w:rsidRDefault="00310816" w:rsidP="007F5A69">
      <w:pPr>
        <w:spacing w:after="0" w:line="240" w:lineRule="auto"/>
        <w:jc w:val="both"/>
        <w:rPr>
          <w:rFonts w:ascii="Times New Roman" w:hAnsi="Times New Roman"/>
          <w:color w:val="000000"/>
          <w:spacing w:val="-2"/>
          <w:sz w:val="24"/>
          <w:szCs w:val="24"/>
        </w:rPr>
      </w:pPr>
    </w:p>
    <w:p w:rsidR="00381E69" w:rsidRDefault="00381E69" w:rsidP="007F5A69">
      <w:pPr>
        <w:spacing w:after="0" w:line="240" w:lineRule="auto"/>
        <w:jc w:val="both"/>
        <w:rPr>
          <w:rFonts w:ascii="Times New Roman" w:hAnsi="Times New Roman"/>
          <w:color w:val="000000"/>
          <w:spacing w:val="-2"/>
          <w:sz w:val="24"/>
          <w:szCs w:val="24"/>
        </w:rPr>
      </w:pPr>
    </w:p>
    <w:p w:rsidR="00381E69" w:rsidRPr="00472468" w:rsidRDefault="00381E69" w:rsidP="007F5A69">
      <w:pPr>
        <w:spacing w:after="0" w:line="240" w:lineRule="auto"/>
        <w:jc w:val="both"/>
        <w:rPr>
          <w:rFonts w:ascii="Times New Roman" w:hAnsi="Times New Roman"/>
          <w:color w:val="000000"/>
          <w:spacing w:val="-2"/>
          <w:sz w:val="24"/>
          <w:szCs w:val="24"/>
        </w:rPr>
      </w:pPr>
    </w:p>
    <w:p w:rsidR="006F1B22" w:rsidRDefault="00884442" w:rsidP="00275A83">
      <w:pPr>
        <w:rPr>
          <w:rFonts w:ascii="Times New Roman" w:hAnsi="Times New Roman"/>
          <w:sz w:val="24"/>
          <w:szCs w:val="24"/>
        </w:rPr>
      </w:pPr>
      <w:proofErr w:type="spellStart"/>
      <w:r>
        <w:rPr>
          <w:rFonts w:ascii="Times New Roman" w:eastAsia="Arial Unicode MS" w:hAnsi="Times New Roman"/>
        </w:rPr>
        <w:t>И.о</w:t>
      </w:r>
      <w:proofErr w:type="spellEnd"/>
      <w:r>
        <w:rPr>
          <w:rFonts w:ascii="Times New Roman" w:eastAsia="Arial Unicode MS" w:hAnsi="Times New Roman"/>
        </w:rPr>
        <w:t>.</w:t>
      </w:r>
      <w:r w:rsidR="003A2279">
        <w:rPr>
          <w:rFonts w:ascii="Times New Roman" w:eastAsia="Arial Unicode MS" w:hAnsi="Times New Roman"/>
        </w:rPr>
        <w:t xml:space="preserve"> </w:t>
      </w:r>
      <w:r>
        <w:rPr>
          <w:rFonts w:ascii="Times New Roman" w:eastAsia="Arial Unicode MS" w:hAnsi="Times New Roman"/>
          <w:sz w:val="24"/>
          <w:szCs w:val="24"/>
        </w:rPr>
        <w:t>главы</w:t>
      </w:r>
      <w:r w:rsidR="007F5A69" w:rsidRPr="004F4FD4">
        <w:rPr>
          <w:rFonts w:ascii="Times New Roman" w:eastAsia="Arial Unicode MS" w:hAnsi="Times New Roman"/>
          <w:sz w:val="24"/>
          <w:szCs w:val="24"/>
        </w:rPr>
        <w:t xml:space="preserve"> городского поселения </w:t>
      </w:r>
      <w:proofErr w:type="spellStart"/>
      <w:r w:rsidR="007F5A69" w:rsidRPr="004F4FD4">
        <w:rPr>
          <w:rFonts w:ascii="Times New Roman" w:eastAsia="Arial Unicode MS" w:hAnsi="Times New Roman"/>
          <w:sz w:val="24"/>
          <w:szCs w:val="24"/>
        </w:rPr>
        <w:t>Мортка</w:t>
      </w:r>
      <w:proofErr w:type="spellEnd"/>
      <w:r w:rsidR="007F5A69" w:rsidRPr="004F4FD4">
        <w:rPr>
          <w:rFonts w:ascii="Times New Roman" w:hAnsi="Times New Roman"/>
          <w:sz w:val="24"/>
          <w:szCs w:val="24"/>
        </w:rPr>
        <w:t xml:space="preserve">                                                                </w:t>
      </w:r>
      <w:r>
        <w:rPr>
          <w:rFonts w:ascii="Times New Roman" w:eastAsia="Arial Unicode MS" w:hAnsi="Times New Roman"/>
          <w:sz w:val="24"/>
          <w:szCs w:val="24"/>
        </w:rPr>
        <w:t xml:space="preserve">Е.С. </w:t>
      </w:r>
      <w:proofErr w:type="spellStart"/>
      <w:r>
        <w:rPr>
          <w:rFonts w:ascii="Times New Roman" w:eastAsia="Arial Unicode MS" w:hAnsi="Times New Roman"/>
          <w:sz w:val="24"/>
          <w:szCs w:val="24"/>
        </w:rPr>
        <w:t>Чумичёва</w:t>
      </w:r>
      <w:proofErr w:type="spellEnd"/>
    </w:p>
    <w:p w:rsidR="00A30383" w:rsidRDefault="00A30383" w:rsidP="00A30383">
      <w:pPr>
        <w:ind w:right="1670"/>
        <w:sectPr w:rsidR="00A30383" w:rsidSect="00381E69">
          <w:pgSz w:w="11906" w:h="16838"/>
          <w:pgMar w:top="1440" w:right="1080" w:bottom="1440" w:left="1080" w:header="708" w:footer="708" w:gutter="0"/>
          <w:cols w:space="708"/>
          <w:docGrid w:linePitch="360"/>
        </w:sectPr>
      </w:pPr>
    </w:p>
    <w:tbl>
      <w:tblPr>
        <w:tblW w:w="5000" w:type="pct"/>
        <w:tblInd w:w="2" w:type="dxa"/>
        <w:tblLook w:val="01E0" w:firstRow="1" w:lastRow="1" w:firstColumn="1" w:lastColumn="1" w:noHBand="0" w:noVBand="0"/>
      </w:tblPr>
      <w:tblGrid>
        <w:gridCol w:w="4927"/>
        <w:gridCol w:w="4928"/>
      </w:tblGrid>
      <w:tr w:rsidR="004B6B06" w:rsidRPr="004B6B06" w:rsidTr="00B30A71">
        <w:tc>
          <w:tcPr>
            <w:tcW w:w="2500" w:type="pct"/>
          </w:tcPr>
          <w:p w:rsidR="004B6B06" w:rsidRPr="004B6B06" w:rsidRDefault="004B6B06" w:rsidP="004B6B06">
            <w:pPr>
              <w:autoSpaceDE w:val="0"/>
              <w:autoSpaceDN w:val="0"/>
              <w:adjustRightInd w:val="0"/>
              <w:spacing w:after="0" w:line="240" w:lineRule="auto"/>
              <w:rPr>
                <w:rFonts w:ascii="Times New Roman" w:hAnsi="Times New Roman"/>
                <w:bCs/>
                <w:color w:val="000000"/>
                <w:sz w:val="24"/>
                <w:szCs w:val="24"/>
              </w:rPr>
            </w:pPr>
          </w:p>
          <w:p w:rsidR="004B6B06" w:rsidRPr="004B6B06" w:rsidRDefault="004B6B06" w:rsidP="004B6B06">
            <w:pPr>
              <w:autoSpaceDE w:val="0"/>
              <w:autoSpaceDN w:val="0"/>
              <w:adjustRightInd w:val="0"/>
              <w:spacing w:after="0" w:line="240" w:lineRule="auto"/>
              <w:rPr>
                <w:rFonts w:ascii="Times New Roman" w:hAnsi="Times New Roman"/>
                <w:bCs/>
                <w:color w:val="000000"/>
                <w:sz w:val="24"/>
                <w:szCs w:val="24"/>
              </w:rPr>
            </w:pPr>
          </w:p>
        </w:tc>
        <w:tc>
          <w:tcPr>
            <w:tcW w:w="2500" w:type="pct"/>
          </w:tcPr>
          <w:p w:rsidR="004B6B06" w:rsidRPr="004B6B06" w:rsidRDefault="004B6B06" w:rsidP="004B6B06">
            <w:pPr>
              <w:spacing w:after="0" w:line="240" w:lineRule="auto"/>
              <w:rPr>
                <w:rFonts w:ascii="Times New Roman" w:hAnsi="Times New Roman"/>
                <w:color w:val="000000"/>
                <w:sz w:val="24"/>
                <w:szCs w:val="28"/>
              </w:rPr>
            </w:pPr>
            <w:r w:rsidRPr="004B6B06">
              <w:rPr>
                <w:rFonts w:ascii="Times New Roman" w:hAnsi="Times New Roman"/>
                <w:color w:val="000000"/>
                <w:sz w:val="24"/>
                <w:szCs w:val="28"/>
              </w:rPr>
              <w:t xml:space="preserve">Приложение </w:t>
            </w:r>
          </w:p>
          <w:p w:rsidR="004B6B06" w:rsidRPr="004B6B06" w:rsidRDefault="004B6B06" w:rsidP="004B6B06">
            <w:pPr>
              <w:spacing w:after="0" w:line="240" w:lineRule="auto"/>
              <w:rPr>
                <w:rFonts w:ascii="Times New Roman" w:hAnsi="Times New Roman"/>
                <w:color w:val="000000"/>
                <w:sz w:val="24"/>
                <w:szCs w:val="28"/>
              </w:rPr>
            </w:pPr>
            <w:r w:rsidRPr="004B6B06">
              <w:rPr>
                <w:rFonts w:ascii="Times New Roman" w:hAnsi="Times New Roman"/>
                <w:color w:val="000000"/>
                <w:sz w:val="24"/>
                <w:szCs w:val="28"/>
              </w:rPr>
              <w:t xml:space="preserve">к постановлению администрации </w:t>
            </w:r>
          </w:p>
          <w:p w:rsidR="004B6B06" w:rsidRPr="004B6B06" w:rsidRDefault="004B6B06" w:rsidP="004B6B06">
            <w:pPr>
              <w:spacing w:after="0" w:line="240" w:lineRule="auto"/>
              <w:rPr>
                <w:rFonts w:ascii="Times New Roman" w:hAnsi="Times New Roman"/>
                <w:color w:val="000000"/>
                <w:sz w:val="24"/>
                <w:szCs w:val="28"/>
              </w:rPr>
            </w:pPr>
            <w:r>
              <w:rPr>
                <w:rFonts w:ascii="Times New Roman" w:hAnsi="Times New Roman"/>
                <w:color w:val="000000"/>
                <w:sz w:val="24"/>
                <w:szCs w:val="28"/>
              </w:rPr>
              <w:t xml:space="preserve">городского поселения </w:t>
            </w:r>
            <w:proofErr w:type="spellStart"/>
            <w:r>
              <w:rPr>
                <w:rFonts w:ascii="Times New Roman" w:hAnsi="Times New Roman"/>
                <w:color w:val="000000"/>
                <w:sz w:val="24"/>
                <w:szCs w:val="28"/>
              </w:rPr>
              <w:t>Мортка</w:t>
            </w:r>
            <w:proofErr w:type="spellEnd"/>
          </w:p>
          <w:p w:rsidR="004B6B06" w:rsidRPr="004B6B06" w:rsidRDefault="004B6B06" w:rsidP="004B6B06">
            <w:pPr>
              <w:spacing w:after="0" w:line="240" w:lineRule="auto"/>
              <w:rPr>
                <w:rFonts w:ascii="Times New Roman" w:hAnsi="Times New Roman"/>
                <w:color w:val="000000"/>
                <w:sz w:val="24"/>
                <w:szCs w:val="28"/>
              </w:rPr>
            </w:pPr>
            <w:r w:rsidRPr="004B6B06">
              <w:rPr>
                <w:rFonts w:ascii="Times New Roman" w:hAnsi="Times New Roman"/>
                <w:color w:val="000000"/>
                <w:sz w:val="24"/>
                <w:szCs w:val="28"/>
              </w:rPr>
              <w:t xml:space="preserve">от </w:t>
            </w:r>
            <w:r>
              <w:rPr>
                <w:rFonts w:ascii="Times New Roman" w:hAnsi="Times New Roman"/>
                <w:color w:val="000000"/>
                <w:sz w:val="24"/>
                <w:szCs w:val="28"/>
              </w:rPr>
              <w:t>27</w:t>
            </w:r>
            <w:r w:rsidRPr="004B6B06">
              <w:rPr>
                <w:rFonts w:ascii="Times New Roman" w:hAnsi="Times New Roman"/>
                <w:color w:val="000000"/>
                <w:sz w:val="24"/>
                <w:szCs w:val="28"/>
              </w:rPr>
              <w:t xml:space="preserve">.03.2026 № </w:t>
            </w:r>
            <w:r>
              <w:rPr>
                <w:rFonts w:ascii="Times New Roman" w:hAnsi="Times New Roman"/>
                <w:color w:val="000000"/>
                <w:sz w:val="24"/>
                <w:szCs w:val="28"/>
              </w:rPr>
              <w:t>30</w:t>
            </w:r>
          </w:p>
        </w:tc>
      </w:tr>
    </w:tbl>
    <w:p w:rsidR="004B6B06" w:rsidRPr="004B6B06" w:rsidRDefault="004B6B06" w:rsidP="004B6B06">
      <w:pPr>
        <w:autoSpaceDE w:val="0"/>
        <w:autoSpaceDN w:val="0"/>
        <w:adjustRightInd w:val="0"/>
        <w:spacing w:after="0" w:line="240" w:lineRule="auto"/>
        <w:jc w:val="center"/>
        <w:rPr>
          <w:rFonts w:ascii="Arial" w:hAnsi="Arial" w:cs="Arial"/>
          <w:b/>
          <w:bCs/>
          <w:color w:val="000000"/>
          <w:sz w:val="20"/>
          <w:szCs w:val="20"/>
        </w:rPr>
      </w:pPr>
    </w:p>
    <w:p w:rsidR="004B6B06" w:rsidRPr="004B6B06" w:rsidRDefault="004B6B06" w:rsidP="004B6B06">
      <w:pPr>
        <w:spacing w:after="0" w:line="240" w:lineRule="auto"/>
        <w:rPr>
          <w:rFonts w:ascii="Times New Roman" w:hAnsi="Times New Roman"/>
          <w:sz w:val="24"/>
          <w:szCs w:val="24"/>
        </w:rPr>
      </w:pPr>
    </w:p>
    <w:p w:rsidR="004B6B06" w:rsidRPr="004B6B06" w:rsidRDefault="004B6B06" w:rsidP="004B6B06">
      <w:pPr>
        <w:spacing w:after="0" w:line="240" w:lineRule="auto"/>
        <w:jc w:val="center"/>
        <w:rPr>
          <w:rFonts w:ascii="Times New Roman" w:hAnsi="Times New Roman"/>
          <w:color w:val="000000"/>
          <w:sz w:val="24"/>
          <w:szCs w:val="24"/>
        </w:rPr>
      </w:pPr>
      <w:r w:rsidRPr="004B6B06">
        <w:rPr>
          <w:rFonts w:ascii="Times New Roman" w:hAnsi="Times New Roman"/>
          <w:color w:val="000000"/>
          <w:sz w:val="24"/>
          <w:szCs w:val="24"/>
        </w:rPr>
        <w:t xml:space="preserve">План мероприятий по реализации Соглашения </w:t>
      </w:r>
    </w:p>
    <w:p w:rsidR="004B6B06" w:rsidRPr="004B6B06" w:rsidRDefault="004B6B06" w:rsidP="004B6B06">
      <w:pPr>
        <w:spacing w:after="0" w:line="240" w:lineRule="auto"/>
        <w:jc w:val="center"/>
        <w:rPr>
          <w:rFonts w:ascii="Times New Roman" w:hAnsi="Times New Roman"/>
          <w:color w:val="000000"/>
          <w:sz w:val="24"/>
          <w:szCs w:val="24"/>
        </w:rPr>
      </w:pPr>
      <w:r w:rsidRPr="004B6B06">
        <w:rPr>
          <w:rFonts w:ascii="Times New Roman" w:hAnsi="Times New Roman"/>
          <w:color w:val="000000"/>
          <w:sz w:val="24"/>
          <w:szCs w:val="24"/>
        </w:rPr>
        <w:t xml:space="preserve">о мерах по социально-экономическому развитию и оздоровлению муниципальных финансов </w:t>
      </w:r>
    </w:p>
    <w:p w:rsidR="004B6B06" w:rsidRPr="004B6B06" w:rsidRDefault="004B6B06" w:rsidP="004B6B06">
      <w:pPr>
        <w:spacing w:after="0" w:line="240" w:lineRule="auto"/>
        <w:jc w:val="center"/>
        <w:rPr>
          <w:rFonts w:ascii="Times New Roman" w:hAnsi="Times New Roman"/>
          <w:color w:val="000000"/>
          <w:sz w:val="24"/>
          <w:szCs w:val="24"/>
        </w:rPr>
      </w:pPr>
      <w:r w:rsidRPr="004B6B06">
        <w:rPr>
          <w:rFonts w:ascii="Times New Roman" w:hAnsi="Times New Roman"/>
          <w:color w:val="000000"/>
          <w:sz w:val="24"/>
          <w:szCs w:val="24"/>
        </w:rPr>
        <w:t>муниципального образования финансов горо</w:t>
      </w:r>
      <w:r>
        <w:rPr>
          <w:rFonts w:ascii="Times New Roman" w:hAnsi="Times New Roman"/>
          <w:color w:val="000000"/>
          <w:sz w:val="24"/>
          <w:szCs w:val="24"/>
        </w:rPr>
        <w:t xml:space="preserve">дского поселения </w:t>
      </w:r>
      <w:proofErr w:type="spellStart"/>
      <w:r>
        <w:rPr>
          <w:rFonts w:ascii="Times New Roman" w:hAnsi="Times New Roman"/>
          <w:color w:val="000000"/>
          <w:sz w:val="24"/>
          <w:szCs w:val="24"/>
        </w:rPr>
        <w:t>Мортка</w:t>
      </w:r>
      <w:proofErr w:type="spellEnd"/>
      <w:r>
        <w:rPr>
          <w:rFonts w:ascii="Times New Roman" w:hAnsi="Times New Roman"/>
          <w:color w:val="000000"/>
          <w:sz w:val="24"/>
          <w:szCs w:val="24"/>
        </w:rPr>
        <w:t xml:space="preserve"> на 2026</w:t>
      </w:r>
      <w:r w:rsidRPr="004B6B06">
        <w:rPr>
          <w:rFonts w:ascii="Times New Roman" w:hAnsi="Times New Roman"/>
          <w:color w:val="000000"/>
          <w:sz w:val="24"/>
          <w:szCs w:val="24"/>
        </w:rPr>
        <w:t xml:space="preserve"> год</w:t>
      </w:r>
    </w:p>
    <w:p w:rsidR="004B6B06" w:rsidRPr="004B6B06" w:rsidRDefault="004B6B06" w:rsidP="004B6B06">
      <w:pPr>
        <w:tabs>
          <w:tab w:val="left" w:pos="4245"/>
        </w:tabs>
        <w:spacing w:after="0" w:line="240" w:lineRule="auto"/>
        <w:rPr>
          <w:rFonts w:ascii="Times New Roman" w:hAnsi="Times New Roman"/>
          <w:sz w:val="24"/>
          <w:szCs w:val="24"/>
        </w:rPr>
      </w:pPr>
      <w:r w:rsidRPr="004B6B06">
        <w:rPr>
          <w:rFonts w:ascii="Times New Roman" w:hAnsi="Times New Roman"/>
          <w:sz w:val="24"/>
          <w:szCs w:val="24"/>
        </w:rPr>
        <w:tab/>
      </w:r>
    </w:p>
    <w:tbl>
      <w:tblPr>
        <w:tblW w:w="105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4338"/>
        <w:gridCol w:w="1896"/>
        <w:gridCol w:w="3543"/>
      </w:tblGrid>
      <w:tr w:rsidR="004B6B06" w:rsidRPr="004B6B06" w:rsidTr="00B30A71">
        <w:trPr>
          <w:trHeight w:val="395"/>
        </w:trPr>
        <w:tc>
          <w:tcPr>
            <w:tcW w:w="766" w:type="dxa"/>
            <w:vAlign w:val="center"/>
            <w:hideMark/>
          </w:tcPr>
          <w:p w:rsidR="004B6B06" w:rsidRPr="004B6B06" w:rsidRDefault="004B6B06" w:rsidP="004B6B06">
            <w:pPr>
              <w:spacing w:after="0" w:line="240" w:lineRule="auto"/>
              <w:jc w:val="center"/>
              <w:rPr>
                <w:rFonts w:ascii="Times New Roman" w:hAnsi="Times New Roman"/>
                <w:b/>
                <w:bCs/>
                <w:sz w:val="20"/>
                <w:szCs w:val="20"/>
              </w:rPr>
            </w:pPr>
            <w:r w:rsidRPr="004B6B06">
              <w:rPr>
                <w:rFonts w:ascii="Times New Roman" w:hAnsi="Times New Roman"/>
                <w:b/>
                <w:bCs/>
                <w:sz w:val="20"/>
                <w:szCs w:val="20"/>
              </w:rPr>
              <w:t xml:space="preserve">№ </w:t>
            </w:r>
          </w:p>
          <w:p w:rsidR="004B6B06" w:rsidRPr="004B6B06" w:rsidRDefault="004B6B06" w:rsidP="004B6B06">
            <w:pPr>
              <w:spacing w:after="0" w:line="240" w:lineRule="auto"/>
              <w:jc w:val="center"/>
              <w:rPr>
                <w:rFonts w:ascii="Times New Roman" w:hAnsi="Times New Roman"/>
                <w:b/>
                <w:bCs/>
                <w:sz w:val="20"/>
                <w:szCs w:val="20"/>
              </w:rPr>
            </w:pPr>
            <w:proofErr w:type="gramStart"/>
            <w:r w:rsidRPr="004B6B06">
              <w:rPr>
                <w:rFonts w:ascii="Times New Roman" w:hAnsi="Times New Roman"/>
                <w:b/>
                <w:bCs/>
                <w:sz w:val="20"/>
                <w:szCs w:val="20"/>
              </w:rPr>
              <w:t>п</w:t>
            </w:r>
            <w:proofErr w:type="gramEnd"/>
            <w:r w:rsidRPr="004B6B06">
              <w:rPr>
                <w:rFonts w:ascii="Times New Roman" w:hAnsi="Times New Roman"/>
                <w:b/>
                <w:bCs/>
                <w:sz w:val="20"/>
                <w:szCs w:val="20"/>
              </w:rPr>
              <w:t>/п</w:t>
            </w:r>
          </w:p>
        </w:tc>
        <w:tc>
          <w:tcPr>
            <w:tcW w:w="4338" w:type="dxa"/>
            <w:vAlign w:val="center"/>
            <w:hideMark/>
          </w:tcPr>
          <w:p w:rsidR="004B6B06" w:rsidRPr="004B6B06" w:rsidRDefault="004B6B06" w:rsidP="004B6B06">
            <w:pPr>
              <w:spacing w:after="0" w:line="240" w:lineRule="auto"/>
              <w:jc w:val="center"/>
              <w:rPr>
                <w:rFonts w:ascii="Times New Roman" w:hAnsi="Times New Roman"/>
                <w:b/>
                <w:bCs/>
                <w:sz w:val="20"/>
                <w:szCs w:val="20"/>
              </w:rPr>
            </w:pPr>
            <w:r w:rsidRPr="004B6B06">
              <w:rPr>
                <w:rFonts w:ascii="Times New Roman" w:hAnsi="Times New Roman"/>
                <w:b/>
                <w:bCs/>
                <w:sz w:val="20"/>
                <w:szCs w:val="20"/>
              </w:rPr>
              <w:t>Обязательства по Соглашению</w:t>
            </w:r>
          </w:p>
        </w:tc>
        <w:tc>
          <w:tcPr>
            <w:tcW w:w="1896" w:type="dxa"/>
            <w:vAlign w:val="center"/>
            <w:hideMark/>
          </w:tcPr>
          <w:p w:rsidR="004B6B06" w:rsidRPr="004B6B06" w:rsidRDefault="004B6B06" w:rsidP="004B6B06">
            <w:pPr>
              <w:spacing w:after="0" w:line="240" w:lineRule="auto"/>
              <w:jc w:val="center"/>
              <w:rPr>
                <w:rFonts w:ascii="Times New Roman" w:hAnsi="Times New Roman"/>
                <w:b/>
                <w:bCs/>
                <w:sz w:val="20"/>
                <w:szCs w:val="20"/>
              </w:rPr>
            </w:pPr>
            <w:r w:rsidRPr="004B6B06">
              <w:rPr>
                <w:rFonts w:ascii="Times New Roman" w:hAnsi="Times New Roman"/>
                <w:b/>
                <w:bCs/>
                <w:sz w:val="20"/>
                <w:szCs w:val="20"/>
              </w:rPr>
              <w:t>Срок исполнения</w:t>
            </w:r>
          </w:p>
        </w:tc>
        <w:tc>
          <w:tcPr>
            <w:tcW w:w="3543" w:type="dxa"/>
            <w:vAlign w:val="center"/>
            <w:hideMark/>
          </w:tcPr>
          <w:p w:rsidR="004B6B06" w:rsidRPr="004B6B06" w:rsidRDefault="004B6B06" w:rsidP="004B6B06">
            <w:pPr>
              <w:spacing w:after="0" w:line="240" w:lineRule="auto"/>
              <w:jc w:val="center"/>
              <w:rPr>
                <w:rFonts w:ascii="Times New Roman" w:hAnsi="Times New Roman"/>
                <w:b/>
                <w:bCs/>
                <w:sz w:val="20"/>
                <w:szCs w:val="20"/>
              </w:rPr>
            </w:pPr>
            <w:r w:rsidRPr="004B6B06">
              <w:rPr>
                <w:rFonts w:ascii="Times New Roman" w:hAnsi="Times New Roman"/>
                <w:b/>
                <w:bCs/>
                <w:sz w:val="20"/>
                <w:szCs w:val="20"/>
              </w:rPr>
              <w:t xml:space="preserve">Ответственный исполнитель </w:t>
            </w:r>
          </w:p>
        </w:tc>
      </w:tr>
      <w:tr w:rsidR="004B6B06" w:rsidRPr="004B6B06" w:rsidTr="00B30A71">
        <w:trPr>
          <w:trHeight w:val="203"/>
        </w:trPr>
        <w:tc>
          <w:tcPr>
            <w:tcW w:w="766" w:type="dxa"/>
            <w:vAlign w:val="center"/>
            <w:hideMark/>
          </w:tcPr>
          <w:p w:rsidR="004B6B06" w:rsidRPr="004B6B06" w:rsidRDefault="004B6B06" w:rsidP="004B6B06">
            <w:pPr>
              <w:spacing w:after="0" w:line="240" w:lineRule="auto"/>
              <w:jc w:val="center"/>
              <w:rPr>
                <w:rFonts w:ascii="Times New Roman" w:hAnsi="Times New Roman"/>
                <w:sz w:val="16"/>
                <w:szCs w:val="16"/>
              </w:rPr>
            </w:pPr>
            <w:r w:rsidRPr="004B6B06">
              <w:rPr>
                <w:rFonts w:ascii="Times New Roman" w:hAnsi="Times New Roman"/>
                <w:sz w:val="16"/>
                <w:szCs w:val="16"/>
              </w:rPr>
              <w:t>1</w:t>
            </w:r>
          </w:p>
        </w:tc>
        <w:tc>
          <w:tcPr>
            <w:tcW w:w="4338" w:type="dxa"/>
            <w:vAlign w:val="center"/>
            <w:hideMark/>
          </w:tcPr>
          <w:p w:rsidR="004B6B06" w:rsidRPr="004B6B06" w:rsidRDefault="004B6B06" w:rsidP="004B6B06">
            <w:pPr>
              <w:spacing w:after="0" w:line="240" w:lineRule="auto"/>
              <w:jc w:val="center"/>
              <w:rPr>
                <w:rFonts w:ascii="Times New Roman" w:hAnsi="Times New Roman"/>
                <w:sz w:val="16"/>
                <w:szCs w:val="16"/>
              </w:rPr>
            </w:pPr>
            <w:r w:rsidRPr="004B6B06">
              <w:rPr>
                <w:rFonts w:ascii="Times New Roman" w:hAnsi="Times New Roman"/>
                <w:sz w:val="16"/>
                <w:szCs w:val="16"/>
              </w:rPr>
              <w:t>2</w:t>
            </w:r>
          </w:p>
        </w:tc>
        <w:tc>
          <w:tcPr>
            <w:tcW w:w="1896" w:type="dxa"/>
            <w:vAlign w:val="center"/>
            <w:hideMark/>
          </w:tcPr>
          <w:p w:rsidR="004B6B06" w:rsidRPr="004B6B06" w:rsidRDefault="004B6B06" w:rsidP="004B6B06">
            <w:pPr>
              <w:spacing w:after="0" w:line="240" w:lineRule="auto"/>
              <w:jc w:val="center"/>
              <w:rPr>
                <w:rFonts w:ascii="Times New Roman" w:hAnsi="Times New Roman"/>
                <w:sz w:val="16"/>
                <w:szCs w:val="16"/>
              </w:rPr>
            </w:pPr>
            <w:r w:rsidRPr="004B6B06">
              <w:rPr>
                <w:rFonts w:ascii="Times New Roman" w:hAnsi="Times New Roman"/>
                <w:sz w:val="16"/>
                <w:szCs w:val="16"/>
              </w:rPr>
              <w:t>3</w:t>
            </w:r>
          </w:p>
        </w:tc>
        <w:tc>
          <w:tcPr>
            <w:tcW w:w="3543" w:type="dxa"/>
            <w:vAlign w:val="center"/>
            <w:hideMark/>
          </w:tcPr>
          <w:p w:rsidR="004B6B06" w:rsidRPr="004B6B06" w:rsidRDefault="004B6B06" w:rsidP="004B6B06">
            <w:pPr>
              <w:spacing w:after="0" w:line="240" w:lineRule="auto"/>
              <w:jc w:val="center"/>
              <w:rPr>
                <w:rFonts w:ascii="Times New Roman" w:hAnsi="Times New Roman"/>
                <w:sz w:val="16"/>
                <w:szCs w:val="16"/>
              </w:rPr>
            </w:pPr>
            <w:r w:rsidRPr="004B6B06">
              <w:rPr>
                <w:rFonts w:ascii="Times New Roman" w:hAnsi="Times New Roman"/>
                <w:sz w:val="16"/>
                <w:szCs w:val="16"/>
              </w:rPr>
              <w:t>4</w:t>
            </w:r>
          </w:p>
        </w:tc>
      </w:tr>
      <w:tr w:rsidR="004B6B06" w:rsidRPr="004B6B06" w:rsidTr="00B30A71">
        <w:trPr>
          <w:trHeight w:val="55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1.</w:t>
            </w:r>
          </w:p>
        </w:tc>
        <w:tc>
          <w:tcPr>
            <w:tcW w:w="4338" w:type="dxa"/>
            <w:hideMark/>
          </w:tcPr>
          <w:p w:rsidR="004B6B06" w:rsidRPr="004B6B06" w:rsidRDefault="004B6B06" w:rsidP="004B6B06">
            <w:pPr>
              <w:spacing w:after="0" w:line="240" w:lineRule="auto"/>
              <w:rPr>
                <w:rFonts w:ascii="Times New Roman" w:hAnsi="Times New Roman"/>
                <w:b/>
                <w:bCs/>
                <w:sz w:val="20"/>
                <w:szCs w:val="20"/>
              </w:rPr>
            </w:pPr>
            <w:r w:rsidRPr="004B6B06">
              <w:rPr>
                <w:rFonts w:ascii="Times New Roman" w:hAnsi="Times New Roman"/>
                <w:b/>
                <w:bCs/>
                <w:sz w:val="20"/>
                <w:szCs w:val="20"/>
              </w:rPr>
              <w:t>Осуществление мер, направленных на рост налоговых и поселения</w:t>
            </w:r>
          </w:p>
        </w:tc>
        <w:tc>
          <w:tcPr>
            <w:tcW w:w="1896" w:type="dxa"/>
            <w:vAlign w:val="center"/>
            <w:hideMark/>
          </w:tcPr>
          <w:p w:rsidR="004B6B06" w:rsidRPr="004B6B06" w:rsidRDefault="004B6B06" w:rsidP="004B6B06">
            <w:pPr>
              <w:spacing w:after="0" w:line="240" w:lineRule="auto"/>
              <w:jc w:val="right"/>
              <w:rPr>
                <w:rFonts w:ascii="Times New Roman" w:hAnsi="Times New Roman"/>
                <w:b/>
                <w:bCs/>
                <w:i/>
                <w:iCs/>
                <w:sz w:val="20"/>
                <w:szCs w:val="20"/>
              </w:rPr>
            </w:pPr>
            <w:r w:rsidRPr="004B6B06">
              <w:rPr>
                <w:rFonts w:ascii="Times New Roman" w:hAnsi="Times New Roman"/>
                <w:b/>
                <w:bCs/>
                <w:i/>
                <w:iCs/>
                <w:sz w:val="20"/>
                <w:szCs w:val="20"/>
              </w:rPr>
              <w:t> </w:t>
            </w:r>
          </w:p>
        </w:tc>
        <w:tc>
          <w:tcPr>
            <w:tcW w:w="3543" w:type="dxa"/>
            <w:vAlign w:val="center"/>
            <w:hideMark/>
          </w:tcPr>
          <w:p w:rsidR="004B6B06" w:rsidRPr="004B6B06" w:rsidRDefault="004B6B06" w:rsidP="004B6B06">
            <w:pPr>
              <w:spacing w:after="0" w:line="240" w:lineRule="auto"/>
              <w:jc w:val="right"/>
              <w:rPr>
                <w:rFonts w:ascii="Times New Roman" w:hAnsi="Times New Roman"/>
                <w:b/>
                <w:bCs/>
                <w:i/>
                <w:iCs/>
                <w:sz w:val="20"/>
                <w:szCs w:val="20"/>
              </w:rPr>
            </w:pPr>
            <w:r w:rsidRPr="004B6B06">
              <w:rPr>
                <w:rFonts w:ascii="Times New Roman" w:hAnsi="Times New Roman"/>
                <w:b/>
                <w:bCs/>
                <w:i/>
                <w:iCs/>
                <w:sz w:val="20"/>
                <w:szCs w:val="20"/>
              </w:rPr>
              <w:t> </w:t>
            </w:r>
          </w:p>
        </w:tc>
      </w:tr>
      <w:tr w:rsidR="004B6B06" w:rsidRPr="004B6B06" w:rsidTr="00B30A71">
        <w:trPr>
          <w:trHeight w:val="102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1.1</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проведение до 1 октября 2026 года оценки эффективности налоговых расходов поселения</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01.10.2026 года</w:t>
            </w:r>
          </w:p>
        </w:tc>
        <w:tc>
          <w:tcPr>
            <w:tcW w:w="3543"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Глава городского поселения </w:t>
            </w:r>
            <w:proofErr w:type="spellStart"/>
            <w:r>
              <w:rPr>
                <w:rFonts w:ascii="Times New Roman" w:hAnsi="Times New Roman"/>
                <w:sz w:val="20"/>
                <w:szCs w:val="20"/>
              </w:rPr>
              <w:t>Мортка</w:t>
            </w:r>
            <w:proofErr w:type="spellEnd"/>
            <w:r w:rsidRPr="004B6B06">
              <w:rPr>
                <w:rFonts w:ascii="Times New Roman" w:hAnsi="Times New Roman"/>
                <w:sz w:val="20"/>
                <w:szCs w:val="20"/>
              </w:rPr>
              <w:t xml:space="preserve">;                                                                                    Заведующий </w:t>
            </w:r>
            <w:r>
              <w:rPr>
                <w:rFonts w:ascii="Times New Roman" w:hAnsi="Times New Roman"/>
                <w:sz w:val="20"/>
                <w:szCs w:val="20"/>
              </w:rPr>
              <w:t>финансово-экономического отдела</w:t>
            </w:r>
            <w:r w:rsidRPr="004B6B06">
              <w:rPr>
                <w:rFonts w:ascii="Times New Roman" w:hAnsi="Times New Roman"/>
                <w:sz w:val="20"/>
                <w:szCs w:val="20"/>
              </w:rPr>
              <w:t xml:space="preserve"> администрации городского поселения </w:t>
            </w:r>
            <w:proofErr w:type="spellStart"/>
            <w:r>
              <w:rPr>
                <w:rFonts w:ascii="Times New Roman" w:hAnsi="Times New Roman"/>
                <w:sz w:val="20"/>
                <w:szCs w:val="20"/>
              </w:rPr>
              <w:t>Мортка</w:t>
            </w:r>
            <w:proofErr w:type="spellEnd"/>
          </w:p>
        </w:tc>
      </w:tr>
      <w:tr w:rsidR="004B6B06" w:rsidRPr="004B6B06" w:rsidTr="00B30A71">
        <w:trPr>
          <w:trHeight w:val="88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1.2</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представление до 10 октября 2026 года в Комитет </w:t>
            </w:r>
            <w:proofErr w:type="gramStart"/>
            <w:r w:rsidRPr="004B6B06">
              <w:rPr>
                <w:rFonts w:ascii="Times New Roman" w:hAnsi="Times New Roman"/>
                <w:sz w:val="20"/>
                <w:szCs w:val="20"/>
              </w:rPr>
              <w:t>результатов оценки эффективности налоговых расходов поселения</w:t>
            </w:r>
            <w:proofErr w:type="gramEnd"/>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10.10.2026 года</w:t>
            </w:r>
          </w:p>
        </w:tc>
        <w:tc>
          <w:tcPr>
            <w:tcW w:w="3543"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Глава городского поселения </w:t>
            </w:r>
            <w:proofErr w:type="spellStart"/>
            <w:r w:rsidRPr="004B6B06">
              <w:rPr>
                <w:rFonts w:ascii="Times New Roman" w:hAnsi="Times New Roman"/>
                <w:sz w:val="20"/>
                <w:szCs w:val="20"/>
              </w:rPr>
              <w:t>Мортка</w:t>
            </w:r>
            <w:proofErr w:type="spellEnd"/>
            <w:r w:rsidRPr="004B6B06">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4B6B06">
              <w:rPr>
                <w:rFonts w:ascii="Times New Roman" w:hAnsi="Times New Roman"/>
                <w:sz w:val="20"/>
                <w:szCs w:val="20"/>
              </w:rPr>
              <w:t>Мортка</w:t>
            </w:r>
            <w:proofErr w:type="spellEnd"/>
          </w:p>
        </w:tc>
      </w:tr>
      <w:tr w:rsidR="004B6B06" w:rsidRPr="004B6B06" w:rsidTr="00B30A71">
        <w:trPr>
          <w:trHeight w:val="123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1.3</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обеспечение роста налоговых и неналоговых доходов бюджета муниципального образования по итогам его исполнения за 2026 год по сравнению с уровнем исполнения 2025 года в сопоставимых условиях не менее 1,5 процентов</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полугодие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15.07.2026г),</w:t>
            </w:r>
            <w:r w:rsidRPr="004B6B06">
              <w:rPr>
                <w:rFonts w:ascii="Times New Roman" w:hAnsi="Times New Roman"/>
                <w:sz w:val="20"/>
                <w:szCs w:val="20"/>
              </w:rPr>
              <w:br/>
              <w:t xml:space="preserve">9 месяцев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15.10.2026г),</w:t>
            </w:r>
            <w:r w:rsidRPr="004B6B06">
              <w:rPr>
                <w:rFonts w:ascii="Times New Roman" w:hAnsi="Times New Roman"/>
                <w:sz w:val="20"/>
                <w:szCs w:val="20"/>
              </w:rPr>
              <w:br/>
              <w:t xml:space="preserve">год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20.01.2027г)</w:t>
            </w:r>
          </w:p>
        </w:tc>
        <w:tc>
          <w:tcPr>
            <w:tcW w:w="3543"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Глава городского поселения </w:t>
            </w:r>
            <w:proofErr w:type="spellStart"/>
            <w:r w:rsidRPr="004B6B06">
              <w:rPr>
                <w:rFonts w:ascii="Times New Roman" w:hAnsi="Times New Roman"/>
                <w:sz w:val="20"/>
                <w:szCs w:val="20"/>
              </w:rPr>
              <w:t>Мортка</w:t>
            </w:r>
            <w:proofErr w:type="spellEnd"/>
            <w:r w:rsidRPr="004B6B06">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4B6B06">
              <w:rPr>
                <w:rFonts w:ascii="Times New Roman" w:hAnsi="Times New Roman"/>
                <w:sz w:val="20"/>
                <w:szCs w:val="20"/>
              </w:rPr>
              <w:t>Мортка</w:t>
            </w:r>
            <w:proofErr w:type="spellEnd"/>
          </w:p>
        </w:tc>
      </w:tr>
      <w:tr w:rsidR="004B6B06" w:rsidRPr="004B6B06" w:rsidTr="00B30A71">
        <w:trPr>
          <w:trHeight w:val="72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w:t>
            </w:r>
          </w:p>
        </w:tc>
        <w:tc>
          <w:tcPr>
            <w:tcW w:w="4338" w:type="dxa"/>
            <w:hideMark/>
          </w:tcPr>
          <w:p w:rsidR="004B6B06" w:rsidRPr="004B6B06" w:rsidRDefault="004B6B06" w:rsidP="004B6B06">
            <w:pPr>
              <w:spacing w:after="0" w:line="240" w:lineRule="auto"/>
              <w:rPr>
                <w:rFonts w:ascii="Times New Roman" w:hAnsi="Times New Roman"/>
                <w:b/>
                <w:bCs/>
                <w:sz w:val="20"/>
                <w:szCs w:val="20"/>
              </w:rPr>
            </w:pPr>
            <w:r w:rsidRPr="004B6B06">
              <w:rPr>
                <w:rFonts w:ascii="Times New Roman" w:hAnsi="Times New Roman"/>
                <w:b/>
                <w:bCs/>
                <w:sz w:val="20"/>
                <w:szCs w:val="20"/>
              </w:rPr>
              <w:t>Осуществление мер, направленных на бюджетную консолидацию</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w:t>
            </w:r>
          </w:p>
        </w:tc>
        <w:tc>
          <w:tcPr>
            <w:tcW w:w="3543" w:type="dxa"/>
            <w:vAlign w:val="center"/>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w:t>
            </w:r>
          </w:p>
        </w:tc>
      </w:tr>
      <w:tr w:rsidR="004B6B06" w:rsidRPr="004B6B06" w:rsidTr="00B30A71">
        <w:trPr>
          <w:trHeight w:val="60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2.1.</w:t>
            </w:r>
          </w:p>
        </w:tc>
        <w:tc>
          <w:tcPr>
            <w:tcW w:w="4338" w:type="dxa"/>
            <w:hideMark/>
          </w:tcPr>
          <w:p w:rsidR="004B6B06" w:rsidRPr="004B6B06" w:rsidRDefault="004B6B06" w:rsidP="004B6B06">
            <w:pPr>
              <w:spacing w:after="0" w:line="240" w:lineRule="auto"/>
              <w:rPr>
                <w:rFonts w:ascii="Times New Roman" w:hAnsi="Times New Roman"/>
                <w:i/>
                <w:iCs/>
                <w:sz w:val="20"/>
                <w:szCs w:val="20"/>
              </w:rPr>
            </w:pPr>
            <w:r w:rsidRPr="004B6B06">
              <w:rPr>
                <w:rFonts w:ascii="Times New Roman" w:hAnsi="Times New Roman"/>
                <w:i/>
                <w:iCs/>
                <w:sz w:val="20"/>
                <w:szCs w:val="20"/>
              </w:rPr>
              <w:t>Соблюдение требований бюджетного законодательства Российской Федерации</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w:t>
            </w:r>
          </w:p>
        </w:tc>
        <w:tc>
          <w:tcPr>
            <w:tcW w:w="3543" w:type="dxa"/>
            <w:vAlign w:val="center"/>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w:t>
            </w:r>
          </w:p>
        </w:tc>
      </w:tr>
      <w:tr w:rsidR="004B6B06" w:rsidRPr="004B6B06" w:rsidTr="00B30A71">
        <w:trPr>
          <w:trHeight w:val="96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2.1.1.</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соблюдение требований к размеру дефицита местного бюджета, установленных статьей 92.1 Бюджетного кодекса Российской Федерации</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полугодие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15.07.2026г),</w:t>
            </w:r>
            <w:r w:rsidRPr="004B6B06">
              <w:rPr>
                <w:rFonts w:ascii="Times New Roman" w:hAnsi="Times New Roman"/>
                <w:sz w:val="20"/>
                <w:szCs w:val="20"/>
              </w:rPr>
              <w:br/>
              <w:t xml:space="preserve">9 месяцев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15.10.2026г),</w:t>
            </w:r>
            <w:r w:rsidRPr="004B6B06">
              <w:rPr>
                <w:rFonts w:ascii="Times New Roman" w:hAnsi="Times New Roman"/>
                <w:sz w:val="20"/>
                <w:szCs w:val="20"/>
              </w:rPr>
              <w:br/>
              <w:t xml:space="preserve">год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20.01.2027г)</w:t>
            </w:r>
          </w:p>
        </w:tc>
        <w:tc>
          <w:tcPr>
            <w:tcW w:w="3543"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Глава городского поселения </w:t>
            </w:r>
            <w:proofErr w:type="spellStart"/>
            <w:r w:rsidRPr="004B6B06">
              <w:rPr>
                <w:rFonts w:ascii="Times New Roman" w:hAnsi="Times New Roman"/>
                <w:sz w:val="20"/>
                <w:szCs w:val="20"/>
              </w:rPr>
              <w:t>Мортка</w:t>
            </w:r>
            <w:proofErr w:type="spellEnd"/>
            <w:r w:rsidRPr="004B6B06">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4B6B06">
              <w:rPr>
                <w:rFonts w:ascii="Times New Roman" w:hAnsi="Times New Roman"/>
                <w:sz w:val="20"/>
                <w:szCs w:val="20"/>
              </w:rPr>
              <w:t>Мортка</w:t>
            </w:r>
            <w:proofErr w:type="spellEnd"/>
          </w:p>
        </w:tc>
      </w:tr>
      <w:tr w:rsidR="004B6B06" w:rsidRPr="004B6B06" w:rsidTr="00B30A71">
        <w:trPr>
          <w:trHeight w:val="96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2.1.2.</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соблюдение требований к верхнему пределу муниципального внутреннего долга, установленных статьей 107 Бюджетного кодекса Российской Федерации</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Полугодие</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 (до 15.07.2026г),</w:t>
            </w:r>
            <w:r w:rsidRPr="004B6B06">
              <w:rPr>
                <w:rFonts w:ascii="Times New Roman" w:hAnsi="Times New Roman"/>
                <w:sz w:val="20"/>
                <w:szCs w:val="20"/>
              </w:rPr>
              <w:br/>
              <w:t>9 месяцев</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 (до 15.10.2026г),</w:t>
            </w:r>
            <w:r w:rsidRPr="004B6B06">
              <w:rPr>
                <w:rFonts w:ascii="Times New Roman" w:hAnsi="Times New Roman"/>
                <w:sz w:val="20"/>
                <w:szCs w:val="20"/>
              </w:rPr>
              <w:br/>
              <w:t>год</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 (до 20.01.2027г)</w:t>
            </w:r>
          </w:p>
        </w:tc>
        <w:tc>
          <w:tcPr>
            <w:tcW w:w="3543"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Глава городского поселения </w:t>
            </w:r>
            <w:proofErr w:type="spellStart"/>
            <w:r w:rsidRPr="004B6B06">
              <w:rPr>
                <w:rFonts w:ascii="Times New Roman" w:hAnsi="Times New Roman"/>
                <w:sz w:val="20"/>
                <w:szCs w:val="20"/>
              </w:rPr>
              <w:t>Мортка</w:t>
            </w:r>
            <w:proofErr w:type="spellEnd"/>
            <w:r w:rsidRPr="004B6B06">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4B6B06">
              <w:rPr>
                <w:rFonts w:ascii="Times New Roman" w:hAnsi="Times New Roman"/>
                <w:sz w:val="20"/>
                <w:szCs w:val="20"/>
              </w:rPr>
              <w:t>Мортка</w:t>
            </w:r>
            <w:proofErr w:type="spellEnd"/>
          </w:p>
        </w:tc>
      </w:tr>
      <w:tr w:rsidR="004B6B06" w:rsidRPr="004B6B06" w:rsidTr="00B30A71">
        <w:trPr>
          <w:trHeight w:val="274"/>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2.1.3.</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соблюдение требований к предельному объему муниципальных заимствований, установленных статьей 106 Бюджетного кодекса Российской Федерации</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полугодие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15.07.2026г),</w:t>
            </w:r>
            <w:r w:rsidRPr="004B6B06">
              <w:rPr>
                <w:rFonts w:ascii="Times New Roman" w:hAnsi="Times New Roman"/>
                <w:sz w:val="20"/>
                <w:szCs w:val="20"/>
              </w:rPr>
              <w:br/>
              <w:t xml:space="preserve">9 месяцев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15.10.2026г),</w:t>
            </w:r>
            <w:r w:rsidRPr="004B6B06">
              <w:rPr>
                <w:rFonts w:ascii="Times New Roman" w:hAnsi="Times New Roman"/>
                <w:sz w:val="20"/>
                <w:szCs w:val="20"/>
              </w:rPr>
              <w:br/>
              <w:t xml:space="preserve">год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20.01.2027г)</w:t>
            </w:r>
          </w:p>
        </w:tc>
        <w:tc>
          <w:tcPr>
            <w:tcW w:w="3543"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Глава городского поселения </w:t>
            </w:r>
            <w:proofErr w:type="spellStart"/>
            <w:r w:rsidRPr="004B6B06">
              <w:rPr>
                <w:rFonts w:ascii="Times New Roman" w:hAnsi="Times New Roman"/>
                <w:sz w:val="20"/>
                <w:szCs w:val="20"/>
              </w:rPr>
              <w:t>Мортка</w:t>
            </w:r>
            <w:proofErr w:type="spellEnd"/>
            <w:r w:rsidRPr="004B6B06">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4B6B06">
              <w:rPr>
                <w:rFonts w:ascii="Times New Roman" w:hAnsi="Times New Roman"/>
                <w:sz w:val="20"/>
                <w:szCs w:val="20"/>
              </w:rPr>
              <w:t>Мортка</w:t>
            </w:r>
            <w:proofErr w:type="spellEnd"/>
          </w:p>
        </w:tc>
      </w:tr>
      <w:tr w:rsidR="004B6B06" w:rsidRPr="004B6B06" w:rsidTr="00B30A71">
        <w:trPr>
          <w:trHeight w:val="273"/>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2.1.4.</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соблюдение требований к объему расходов на обслуживание муниципального долга, установленных статьей 111 Бюджетного кодекса Российской Федерации</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полугодие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15.07.2026г),</w:t>
            </w:r>
            <w:r w:rsidRPr="004B6B06">
              <w:rPr>
                <w:rFonts w:ascii="Times New Roman" w:hAnsi="Times New Roman"/>
                <w:sz w:val="20"/>
                <w:szCs w:val="20"/>
              </w:rPr>
              <w:br/>
              <w:t xml:space="preserve">9 месяцев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15.10.2026г),</w:t>
            </w:r>
            <w:r w:rsidRPr="004B6B06">
              <w:rPr>
                <w:rFonts w:ascii="Times New Roman" w:hAnsi="Times New Roman"/>
                <w:sz w:val="20"/>
                <w:szCs w:val="20"/>
              </w:rPr>
              <w:br/>
              <w:t xml:space="preserve">год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20.01.2027г)</w:t>
            </w:r>
          </w:p>
        </w:tc>
        <w:tc>
          <w:tcPr>
            <w:tcW w:w="3543"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Глава городского поселения </w:t>
            </w:r>
            <w:proofErr w:type="spellStart"/>
            <w:r w:rsidRPr="004B6B06">
              <w:rPr>
                <w:rFonts w:ascii="Times New Roman" w:hAnsi="Times New Roman"/>
                <w:sz w:val="20"/>
                <w:szCs w:val="20"/>
              </w:rPr>
              <w:t>Мортка</w:t>
            </w:r>
            <w:proofErr w:type="spellEnd"/>
            <w:r w:rsidRPr="004B6B06">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4B6B06">
              <w:rPr>
                <w:rFonts w:ascii="Times New Roman" w:hAnsi="Times New Roman"/>
                <w:sz w:val="20"/>
                <w:szCs w:val="20"/>
              </w:rPr>
              <w:t>Мортка</w:t>
            </w:r>
            <w:proofErr w:type="spellEnd"/>
          </w:p>
        </w:tc>
      </w:tr>
      <w:tr w:rsidR="004B6B06" w:rsidRPr="004B6B06" w:rsidTr="00B30A71">
        <w:trPr>
          <w:trHeight w:val="96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lastRenderedPageBreak/>
              <w:t>2.1.5.</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обеспечение вступления в силу с начала 2026 года решения о бюджете муниципального образования на 2026 год и на плановый период 2027 и 2028 годов</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полугодие (до 15.07.2026г),</w:t>
            </w:r>
            <w:r w:rsidRPr="004B6B06">
              <w:rPr>
                <w:rFonts w:ascii="Times New Roman" w:hAnsi="Times New Roman"/>
                <w:sz w:val="20"/>
                <w:szCs w:val="20"/>
              </w:rPr>
              <w:br/>
              <w:t>9 месяцев (до 15.10.2026г),</w:t>
            </w:r>
            <w:r w:rsidRPr="004B6B06">
              <w:rPr>
                <w:rFonts w:ascii="Times New Roman" w:hAnsi="Times New Roman"/>
                <w:sz w:val="20"/>
                <w:szCs w:val="20"/>
              </w:rPr>
              <w:br/>
              <w:t>год (до 20.01.2027г)</w:t>
            </w:r>
          </w:p>
        </w:tc>
        <w:tc>
          <w:tcPr>
            <w:tcW w:w="3543"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Глава городского поселения </w:t>
            </w:r>
            <w:proofErr w:type="spellStart"/>
            <w:r w:rsidRPr="004B6B06">
              <w:rPr>
                <w:rFonts w:ascii="Times New Roman" w:hAnsi="Times New Roman"/>
                <w:sz w:val="20"/>
                <w:szCs w:val="20"/>
              </w:rPr>
              <w:t>Мортка</w:t>
            </w:r>
            <w:proofErr w:type="spellEnd"/>
            <w:r w:rsidRPr="004B6B06">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4B6B06">
              <w:rPr>
                <w:rFonts w:ascii="Times New Roman" w:hAnsi="Times New Roman"/>
                <w:sz w:val="20"/>
                <w:szCs w:val="20"/>
              </w:rPr>
              <w:t>Мортка</w:t>
            </w:r>
            <w:proofErr w:type="spellEnd"/>
          </w:p>
        </w:tc>
      </w:tr>
      <w:tr w:rsidR="004B6B06" w:rsidRPr="004B6B06" w:rsidTr="00B30A71">
        <w:trPr>
          <w:trHeight w:val="51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w:t>
            </w:r>
          </w:p>
        </w:tc>
        <w:tc>
          <w:tcPr>
            <w:tcW w:w="4338" w:type="dxa"/>
            <w:hideMark/>
          </w:tcPr>
          <w:p w:rsidR="004B6B06" w:rsidRPr="004B6B06" w:rsidRDefault="004B6B06" w:rsidP="004B6B06">
            <w:pPr>
              <w:spacing w:after="0" w:line="240" w:lineRule="auto"/>
              <w:rPr>
                <w:rFonts w:ascii="Times New Roman" w:hAnsi="Times New Roman"/>
                <w:i/>
                <w:iCs/>
                <w:sz w:val="20"/>
                <w:szCs w:val="20"/>
              </w:rPr>
            </w:pPr>
            <w:r w:rsidRPr="004B6B06">
              <w:rPr>
                <w:rFonts w:ascii="Times New Roman" w:hAnsi="Times New Roman"/>
                <w:i/>
                <w:iCs/>
                <w:sz w:val="20"/>
                <w:szCs w:val="20"/>
              </w:rPr>
              <w:t>Осуществление мер по повышению эффективности использования бюджетных средств</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w:t>
            </w:r>
          </w:p>
        </w:tc>
        <w:tc>
          <w:tcPr>
            <w:tcW w:w="3543" w:type="dxa"/>
            <w:vAlign w:val="center"/>
            <w:hideMark/>
          </w:tcPr>
          <w:p w:rsidR="004B6B06" w:rsidRPr="004B6B06" w:rsidRDefault="004B6B06" w:rsidP="004B6B06">
            <w:pPr>
              <w:spacing w:after="0" w:line="240" w:lineRule="auto"/>
              <w:jc w:val="right"/>
              <w:rPr>
                <w:rFonts w:ascii="Times New Roman" w:hAnsi="Times New Roman"/>
                <w:sz w:val="20"/>
                <w:szCs w:val="20"/>
              </w:rPr>
            </w:pPr>
            <w:r w:rsidRPr="004B6B06">
              <w:rPr>
                <w:rFonts w:ascii="Times New Roman" w:hAnsi="Times New Roman"/>
                <w:sz w:val="20"/>
                <w:szCs w:val="20"/>
              </w:rPr>
              <w:t> </w:t>
            </w:r>
          </w:p>
        </w:tc>
      </w:tr>
      <w:tr w:rsidR="004B6B06" w:rsidRPr="004B6B06" w:rsidTr="00B30A71">
        <w:trPr>
          <w:trHeight w:val="1449"/>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2.2.1.</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утверждение и обеспечение выполнения плана мероприятий по росту доходов, оптимизации расходов местного бюджета и сокращению муниципального долга на текущий финансовый год и плановый период </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постоянно</w:t>
            </w:r>
          </w:p>
        </w:tc>
        <w:tc>
          <w:tcPr>
            <w:tcW w:w="3543" w:type="dxa"/>
            <w:hideMark/>
          </w:tcPr>
          <w:p w:rsidR="007213B7"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Заведующий </w:t>
            </w:r>
            <w:r w:rsidR="007213B7">
              <w:rPr>
                <w:rFonts w:ascii="Times New Roman" w:hAnsi="Times New Roman"/>
                <w:sz w:val="20"/>
                <w:szCs w:val="20"/>
              </w:rPr>
              <w:t xml:space="preserve">отделом жизнеобеспечения администрации городского поселения </w:t>
            </w:r>
            <w:proofErr w:type="spellStart"/>
            <w:r w:rsidR="007213B7">
              <w:rPr>
                <w:rFonts w:ascii="Times New Roman" w:hAnsi="Times New Roman"/>
                <w:sz w:val="20"/>
                <w:szCs w:val="20"/>
              </w:rPr>
              <w:t>Мортка</w:t>
            </w:r>
            <w:proofErr w:type="spellEnd"/>
            <w:r w:rsidR="007213B7">
              <w:rPr>
                <w:rFonts w:ascii="Times New Roman" w:hAnsi="Times New Roman"/>
                <w:sz w:val="20"/>
                <w:szCs w:val="20"/>
              </w:rPr>
              <w:t xml:space="preserve"> </w:t>
            </w:r>
          </w:p>
          <w:p w:rsidR="004B6B06" w:rsidRPr="004B6B06" w:rsidRDefault="004B6B06" w:rsidP="004B6B06">
            <w:pPr>
              <w:spacing w:after="0" w:line="240" w:lineRule="auto"/>
              <w:rPr>
                <w:rFonts w:ascii="Times New Roman" w:hAnsi="Times New Roman"/>
                <w:sz w:val="20"/>
                <w:szCs w:val="20"/>
              </w:rPr>
            </w:pPr>
          </w:p>
        </w:tc>
      </w:tr>
      <w:tr w:rsidR="004B6B06" w:rsidRPr="004B6B06" w:rsidTr="00B30A71">
        <w:trPr>
          <w:trHeight w:val="459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2.2.2.</w:t>
            </w:r>
          </w:p>
        </w:tc>
        <w:tc>
          <w:tcPr>
            <w:tcW w:w="4338" w:type="dxa"/>
            <w:hideMark/>
          </w:tcPr>
          <w:p w:rsidR="004B6B06" w:rsidRPr="004B6B06" w:rsidRDefault="004B6B06" w:rsidP="004B6B06">
            <w:pPr>
              <w:spacing w:after="0" w:line="240" w:lineRule="auto"/>
              <w:rPr>
                <w:rFonts w:ascii="Times New Roman" w:hAnsi="Times New Roman"/>
                <w:sz w:val="20"/>
                <w:szCs w:val="20"/>
              </w:rPr>
            </w:pPr>
            <w:proofErr w:type="gramStart"/>
            <w:r w:rsidRPr="004B6B06">
              <w:rPr>
                <w:rFonts w:ascii="Times New Roman" w:hAnsi="Times New Roman"/>
                <w:sz w:val="20"/>
                <w:szCs w:val="20"/>
              </w:rPr>
              <w:t>отсутствие решений, приводящих к увеличению численности лиц, замещающих муниципальные должности, должности муниципальной службы, а также работников органов местного самоуправления поселения (за исключением случаев принятия решений по наделению федеральными законами, нормативными правовыми актами автономного округа, представительного органа поселения функциями (полномочиями), ранее не осуществляемыми органами местного самоуправления поселения, изменения нормативной численности работников, осуществляющих переданные отдельные государственные полномочия, а также случаев передачи части</w:t>
            </w:r>
            <w:proofErr w:type="gramEnd"/>
            <w:r w:rsidRPr="004B6B06">
              <w:rPr>
                <w:rFonts w:ascii="Times New Roman" w:hAnsi="Times New Roman"/>
                <w:sz w:val="20"/>
                <w:szCs w:val="20"/>
              </w:rPr>
              <w:t xml:space="preserve"> полномочий в соответствии с заключенными соглашениями органами местного самоуправления поселения) и муниципальных учреждений (за исключением случаев принятия решений по наделению федеральными законами, нормативными правовыми актами автономного округа, представительного органа муниципальных образований функциями (полномочиями), ранее не осуществляемыми муниципальными учреждениями, по вводу (приобретению) новых объектов капитального строительства, приобретению объектов недвижимого имущества)</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постоянно</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p w:rsidR="004B6B06" w:rsidRPr="004B6B06" w:rsidRDefault="004B6B06" w:rsidP="007213B7">
            <w:pPr>
              <w:spacing w:after="0" w:line="240" w:lineRule="auto"/>
              <w:rPr>
                <w:rFonts w:ascii="Times New Roman" w:hAnsi="Times New Roman"/>
                <w:sz w:val="20"/>
                <w:szCs w:val="20"/>
              </w:rPr>
            </w:pPr>
            <w:r w:rsidRPr="004B6B06">
              <w:rPr>
                <w:rFonts w:ascii="Times New Roman" w:hAnsi="Times New Roman"/>
                <w:sz w:val="20"/>
                <w:szCs w:val="20"/>
              </w:rPr>
              <w:t>Директор муниципального учреждения «</w:t>
            </w:r>
            <w:r w:rsidR="007213B7">
              <w:rPr>
                <w:rFonts w:ascii="Times New Roman" w:hAnsi="Times New Roman"/>
                <w:sz w:val="20"/>
                <w:szCs w:val="20"/>
              </w:rPr>
              <w:t>Культурно-досуговый центр</w:t>
            </w:r>
            <w:r w:rsidRPr="004B6B06">
              <w:rPr>
                <w:rFonts w:ascii="Times New Roman" w:hAnsi="Times New Roman"/>
                <w:sz w:val="20"/>
                <w:szCs w:val="20"/>
              </w:rPr>
              <w:t xml:space="preserve"> </w:t>
            </w:r>
            <w:proofErr w:type="spellStart"/>
            <w:r w:rsidR="007213B7">
              <w:rPr>
                <w:rFonts w:ascii="Times New Roman" w:hAnsi="Times New Roman"/>
                <w:sz w:val="20"/>
                <w:szCs w:val="20"/>
              </w:rPr>
              <w:t>гп</w:t>
            </w:r>
            <w:proofErr w:type="spellEnd"/>
            <w:r w:rsidR="007213B7">
              <w:rPr>
                <w:rFonts w:ascii="Times New Roman" w:hAnsi="Times New Roman"/>
                <w:sz w:val="20"/>
                <w:szCs w:val="20"/>
              </w:rPr>
              <w:t xml:space="preserve">. </w:t>
            </w:r>
            <w:proofErr w:type="spellStart"/>
            <w:r w:rsidR="007213B7">
              <w:rPr>
                <w:rFonts w:ascii="Times New Roman" w:hAnsi="Times New Roman"/>
                <w:sz w:val="20"/>
                <w:szCs w:val="20"/>
              </w:rPr>
              <w:t>Мортка</w:t>
            </w:r>
            <w:proofErr w:type="spellEnd"/>
            <w:r w:rsidRPr="004B6B06">
              <w:rPr>
                <w:rFonts w:ascii="Times New Roman" w:hAnsi="Times New Roman"/>
                <w:sz w:val="20"/>
                <w:szCs w:val="20"/>
              </w:rPr>
              <w:t>»;                                                                      Директор муниципального казенного учреждения «</w:t>
            </w:r>
            <w:r w:rsidR="007213B7">
              <w:rPr>
                <w:rFonts w:ascii="Times New Roman" w:hAnsi="Times New Roman"/>
                <w:sz w:val="20"/>
                <w:szCs w:val="20"/>
              </w:rPr>
              <w:t xml:space="preserve">Хозяйственная служба администрации городского поселения </w:t>
            </w:r>
            <w:proofErr w:type="spellStart"/>
            <w:r w:rsidR="007213B7">
              <w:rPr>
                <w:rFonts w:ascii="Times New Roman" w:hAnsi="Times New Roman"/>
                <w:sz w:val="20"/>
                <w:szCs w:val="20"/>
              </w:rPr>
              <w:t>Мортка</w:t>
            </w:r>
            <w:proofErr w:type="spellEnd"/>
            <w:r w:rsidRPr="004B6B06">
              <w:rPr>
                <w:rFonts w:ascii="Times New Roman" w:hAnsi="Times New Roman"/>
                <w:sz w:val="20"/>
                <w:szCs w:val="20"/>
              </w:rPr>
              <w:t>»</w:t>
            </w:r>
          </w:p>
        </w:tc>
      </w:tr>
      <w:tr w:rsidR="004B6B06" w:rsidRPr="004B6B06" w:rsidTr="00B30A71">
        <w:trPr>
          <w:trHeight w:val="229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2.2.3.</w:t>
            </w:r>
          </w:p>
        </w:tc>
        <w:tc>
          <w:tcPr>
            <w:tcW w:w="4338" w:type="dxa"/>
            <w:hideMark/>
          </w:tcPr>
          <w:p w:rsidR="004B6B06" w:rsidRPr="004B6B06" w:rsidRDefault="004B6B06" w:rsidP="004B6B06">
            <w:pPr>
              <w:spacing w:after="0" w:line="240" w:lineRule="auto"/>
              <w:rPr>
                <w:rFonts w:ascii="Times New Roman" w:hAnsi="Times New Roman"/>
                <w:sz w:val="20"/>
                <w:szCs w:val="20"/>
              </w:rPr>
            </w:pPr>
            <w:proofErr w:type="spellStart"/>
            <w:r w:rsidRPr="004B6B06">
              <w:rPr>
                <w:rFonts w:ascii="Times New Roman" w:hAnsi="Times New Roman"/>
                <w:sz w:val="20"/>
                <w:szCs w:val="20"/>
              </w:rPr>
              <w:t>неустановление</w:t>
            </w:r>
            <w:proofErr w:type="spellEnd"/>
            <w:r w:rsidRPr="004B6B06">
              <w:rPr>
                <w:rFonts w:ascii="Times New Roman" w:hAnsi="Times New Roman"/>
                <w:sz w:val="20"/>
                <w:szCs w:val="20"/>
              </w:rPr>
              <w:t xml:space="preserve"> и неисполнение расходных обязательств, не связанных с решением вопросов, отнесенных Конституцией Российской Федерации, федеральными законами, законами Ханты-Мансийского автономного округа - Югры к полномочиям органов местного самоуправления муниципального образования</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постоянно</w:t>
            </w:r>
          </w:p>
        </w:tc>
        <w:tc>
          <w:tcPr>
            <w:tcW w:w="3543" w:type="dxa"/>
            <w:hideMark/>
          </w:tcPr>
          <w:p w:rsidR="007213B7" w:rsidRPr="007213B7" w:rsidRDefault="007213B7" w:rsidP="007213B7">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p w:rsidR="004B6B06" w:rsidRPr="004B6B06" w:rsidRDefault="007213B7" w:rsidP="007213B7">
            <w:pPr>
              <w:spacing w:after="0" w:line="240" w:lineRule="auto"/>
              <w:rPr>
                <w:rFonts w:ascii="Times New Roman" w:hAnsi="Times New Roman"/>
                <w:sz w:val="20"/>
                <w:szCs w:val="20"/>
              </w:rPr>
            </w:pPr>
            <w:r w:rsidRPr="007213B7">
              <w:rPr>
                <w:rFonts w:ascii="Times New Roman" w:hAnsi="Times New Roman"/>
                <w:sz w:val="20"/>
                <w:szCs w:val="20"/>
              </w:rPr>
              <w:t xml:space="preserve">Директор муниципального учреждения «Культурно-досуговый центр </w:t>
            </w:r>
            <w:proofErr w:type="spellStart"/>
            <w:r w:rsidRPr="007213B7">
              <w:rPr>
                <w:rFonts w:ascii="Times New Roman" w:hAnsi="Times New Roman"/>
                <w:sz w:val="20"/>
                <w:szCs w:val="20"/>
              </w:rPr>
              <w:t>гп</w:t>
            </w:r>
            <w:proofErr w:type="spellEnd"/>
            <w:r w:rsidRPr="007213B7">
              <w:rPr>
                <w:rFonts w:ascii="Times New Roman" w:hAnsi="Times New Roman"/>
                <w:sz w:val="20"/>
                <w:szCs w:val="20"/>
              </w:rPr>
              <w:t xml:space="preserve">.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Директор муниципального казенного учреждения «Хозяйственная служба администрации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w:t>
            </w:r>
          </w:p>
        </w:tc>
      </w:tr>
      <w:tr w:rsidR="004B6B06" w:rsidRPr="004B6B06" w:rsidTr="00B30A71">
        <w:trPr>
          <w:trHeight w:val="208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lastRenderedPageBreak/>
              <w:t>2.2.4.</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отсутствие решений о повышении </w:t>
            </w:r>
            <w:proofErr w:type="gramStart"/>
            <w:r w:rsidRPr="004B6B06">
              <w:rPr>
                <w:rFonts w:ascii="Times New Roman" w:hAnsi="Times New Roman"/>
                <w:sz w:val="20"/>
                <w:szCs w:val="20"/>
              </w:rPr>
              <w:t>оплаты труда работников органов местного самоуправления муниципального образования</w:t>
            </w:r>
            <w:proofErr w:type="gramEnd"/>
            <w:r w:rsidRPr="004B6B06">
              <w:rPr>
                <w:rFonts w:ascii="Times New Roman" w:hAnsi="Times New Roman"/>
                <w:sz w:val="20"/>
                <w:szCs w:val="20"/>
              </w:rPr>
              <w:t xml:space="preserve"> на уровень, превышающий темпы и сроки повышения оплаты труда работников органов государственной власти Ханты-Мансийского автономного округа - Югры</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постоянно</w:t>
            </w:r>
          </w:p>
        </w:tc>
        <w:tc>
          <w:tcPr>
            <w:tcW w:w="3543" w:type="dxa"/>
            <w:hideMark/>
          </w:tcPr>
          <w:p w:rsidR="007213B7" w:rsidRPr="007213B7" w:rsidRDefault="007213B7" w:rsidP="007213B7">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p w:rsidR="004B6B06" w:rsidRPr="004B6B06" w:rsidRDefault="007213B7" w:rsidP="007213B7">
            <w:pPr>
              <w:spacing w:after="0" w:line="240" w:lineRule="auto"/>
              <w:rPr>
                <w:rFonts w:ascii="Times New Roman" w:hAnsi="Times New Roman"/>
                <w:sz w:val="20"/>
                <w:szCs w:val="20"/>
              </w:rPr>
            </w:pPr>
            <w:r w:rsidRPr="007213B7">
              <w:rPr>
                <w:rFonts w:ascii="Times New Roman" w:hAnsi="Times New Roman"/>
                <w:sz w:val="20"/>
                <w:szCs w:val="20"/>
              </w:rPr>
              <w:t xml:space="preserve">Директор муниципального учреждения «Культурно-досуговый центр </w:t>
            </w:r>
            <w:proofErr w:type="spellStart"/>
            <w:r w:rsidRPr="007213B7">
              <w:rPr>
                <w:rFonts w:ascii="Times New Roman" w:hAnsi="Times New Roman"/>
                <w:sz w:val="20"/>
                <w:szCs w:val="20"/>
              </w:rPr>
              <w:t>гп</w:t>
            </w:r>
            <w:proofErr w:type="spellEnd"/>
            <w:r w:rsidRPr="007213B7">
              <w:rPr>
                <w:rFonts w:ascii="Times New Roman" w:hAnsi="Times New Roman"/>
                <w:sz w:val="20"/>
                <w:szCs w:val="20"/>
              </w:rPr>
              <w:t xml:space="preserve">.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Директор муниципального казенного учреждения «Хозяйственная служба администрации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w:t>
            </w:r>
          </w:p>
        </w:tc>
      </w:tr>
      <w:tr w:rsidR="004B6B06" w:rsidRPr="004B6B06" w:rsidTr="00B30A71">
        <w:trPr>
          <w:trHeight w:val="97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2.2.5.</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отсутствие просроченной кредиторской задолженности бюджета муниципального образования</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Полугодие</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 (до 15.07.2026г),</w:t>
            </w:r>
            <w:r w:rsidRPr="004B6B06">
              <w:rPr>
                <w:rFonts w:ascii="Times New Roman" w:hAnsi="Times New Roman"/>
                <w:sz w:val="20"/>
                <w:szCs w:val="20"/>
              </w:rPr>
              <w:br/>
              <w:t>9 месяцев</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 (до 15.10.2026г),</w:t>
            </w:r>
            <w:r w:rsidRPr="004B6B06">
              <w:rPr>
                <w:rFonts w:ascii="Times New Roman" w:hAnsi="Times New Roman"/>
                <w:sz w:val="20"/>
                <w:szCs w:val="20"/>
              </w:rPr>
              <w:br/>
              <w:t xml:space="preserve">год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20.01.2027г)</w:t>
            </w:r>
          </w:p>
        </w:tc>
        <w:tc>
          <w:tcPr>
            <w:tcW w:w="3543" w:type="dxa"/>
          </w:tcPr>
          <w:p w:rsidR="007213B7" w:rsidRPr="007213B7" w:rsidRDefault="007213B7" w:rsidP="007213B7">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p w:rsidR="004B6B06" w:rsidRPr="004B6B06" w:rsidRDefault="007213B7" w:rsidP="007213B7">
            <w:pPr>
              <w:spacing w:after="0" w:line="240" w:lineRule="auto"/>
              <w:rPr>
                <w:rFonts w:ascii="Times New Roman" w:hAnsi="Times New Roman"/>
                <w:sz w:val="20"/>
                <w:szCs w:val="20"/>
              </w:rPr>
            </w:pPr>
            <w:r w:rsidRPr="007213B7">
              <w:rPr>
                <w:rFonts w:ascii="Times New Roman" w:hAnsi="Times New Roman"/>
                <w:sz w:val="20"/>
                <w:szCs w:val="20"/>
              </w:rPr>
              <w:t xml:space="preserve">Директор муниципального учреждения «Культурно-досуговый центр </w:t>
            </w:r>
            <w:proofErr w:type="spellStart"/>
            <w:r w:rsidRPr="007213B7">
              <w:rPr>
                <w:rFonts w:ascii="Times New Roman" w:hAnsi="Times New Roman"/>
                <w:sz w:val="20"/>
                <w:szCs w:val="20"/>
              </w:rPr>
              <w:t>гп</w:t>
            </w:r>
            <w:proofErr w:type="spellEnd"/>
            <w:r w:rsidRPr="007213B7">
              <w:rPr>
                <w:rFonts w:ascii="Times New Roman" w:hAnsi="Times New Roman"/>
                <w:sz w:val="20"/>
                <w:szCs w:val="20"/>
              </w:rPr>
              <w:t xml:space="preserve">.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Директор муниципального казенного учреждения «Хозяйственная служба администрации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w:t>
            </w:r>
          </w:p>
        </w:tc>
      </w:tr>
      <w:tr w:rsidR="004B6B06" w:rsidRPr="004B6B06" w:rsidTr="00B30A71">
        <w:trPr>
          <w:trHeight w:val="97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2.2.6.</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обеспечение мер, направленных на снижение просроченной дебиторской задолженности</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xml:space="preserve">полугодие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15.07.2026г),</w:t>
            </w:r>
            <w:r w:rsidRPr="004B6B06">
              <w:rPr>
                <w:rFonts w:ascii="Times New Roman" w:hAnsi="Times New Roman"/>
                <w:sz w:val="20"/>
                <w:szCs w:val="20"/>
              </w:rPr>
              <w:br/>
              <w:t xml:space="preserve">9 месяцев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15.10.2026г),</w:t>
            </w:r>
            <w:r w:rsidRPr="004B6B06">
              <w:rPr>
                <w:rFonts w:ascii="Times New Roman" w:hAnsi="Times New Roman"/>
                <w:sz w:val="20"/>
                <w:szCs w:val="20"/>
              </w:rPr>
              <w:br/>
              <w:t xml:space="preserve">год </w:t>
            </w:r>
          </w:p>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20.01.2027г)</w:t>
            </w:r>
          </w:p>
        </w:tc>
        <w:tc>
          <w:tcPr>
            <w:tcW w:w="3543" w:type="dxa"/>
          </w:tcPr>
          <w:p w:rsidR="007213B7" w:rsidRPr="007213B7" w:rsidRDefault="007213B7" w:rsidP="007213B7">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p w:rsidR="004B6B06" w:rsidRPr="004B6B06" w:rsidRDefault="007213B7" w:rsidP="007213B7">
            <w:pPr>
              <w:spacing w:after="0" w:line="240" w:lineRule="auto"/>
              <w:rPr>
                <w:rFonts w:ascii="Times New Roman" w:hAnsi="Times New Roman"/>
                <w:sz w:val="20"/>
                <w:szCs w:val="20"/>
              </w:rPr>
            </w:pPr>
            <w:r w:rsidRPr="007213B7">
              <w:rPr>
                <w:rFonts w:ascii="Times New Roman" w:hAnsi="Times New Roman"/>
                <w:sz w:val="20"/>
                <w:szCs w:val="20"/>
              </w:rPr>
              <w:t xml:space="preserve">Директор муниципального учреждения «Культурно-досуговый центр </w:t>
            </w:r>
            <w:proofErr w:type="spellStart"/>
            <w:r w:rsidRPr="007213B7">
              <w:rPr>
                <w:rFonts w:ascii="Times New Roman" w:hAnsi="Times New Roman"/>
                <w:sz w:val="20"/>
                <w:szCs w:val="20"/>
              </w:rPr>
              <w:t>гп</w:t>
            </w:r>
            <w:proofErr w:type="spellEnd"/>
            <w:r w:rsidRPr="007213B7">
              <w:rPr>
                <w:rFonts w:ascii="Times New Roman" w:hAnsi="Times New Roman"/>
                <w:sz w:val="20"/>
                <w:szCs w:val="20"/>
              </w:rPr>
              <w:t xml:space="preserve">.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Директор муниципального казенного учреждения «Хозяйственная служба администрации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w:t>
            </w:r>
          </w:p>
        </w:tc>
      </w:tr>
      <w:tr w:rsidR="004B6B06" w:rsidRPr="004B6B06" w:rsidTr="00B30A71">
        <w:trPr>
          <w:trHeight w:val="331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2.2.7</w:t>
            </w:r>
          </w:p>
        </w:tc>
        <w:tc>
          <w:tcPr>
            <w:tcW w:w="4338" w:type="dxa"/>
            <w:hideMark/>
          </w:tcPr>
          <w:p w:rsidR="004B6B06" w:rsidRPr="004B6B06" w:rsidRDefault="004B6B06" w:rsidP="004B6B06">
            <w:pPr>
              <w:spacing w:after="0" w:line="240" w:lineRule="auto"/>
              <w:rPr>
                <w:rFonts w:ascii="Times New Roman" w:hAnsi="Times New Roman"/>
                <w:sz w:val="20"/>
                <w:szCs w:val="20"/>
              </w:rPr>
            </w:pPr>
            <w:proofErr w:type="gramStart"/>
            <w:r w:rsidRPr="004B6B06">
              <w:rPr>
                <w:rFonts w:ascii="Times New Roman" w:hAnsi="Times New Roman"/>
                <w:sz w:val="20"/>
                <w:szCs w:val="20"/>
              </w:rPr>
              <w:t>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установленных постановлениями Правительства автономного округа от 6 августа 2010 года N 191-п «О нормативах формирования расходов на содержание органов местного самоуправления Ханты-Мансийского автономного округа – Югры», от 23 августа 2019 года N 278-п</w:t>
            </w:r>
            <w:proofErr w:type="gramEnd"/>
            <w:r w:rsidRPr="004B6B06">
              <w:rPr>
                <w:rFonts w:ascii="Times New Roman" w:hAnsi="Times New Roman"/>
                <w:sz w:val="20"/>
                <w:szCs w:val="20"/>
              </w:rPr>
              <w:t xml:space="preserve">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w:t>
            </w:r>
            <w:proofErr w:type="gramStart"/>
            <w:r w:rsidRPr="004B6B06">
              <w:rPr>
                <w:rFonts w:ascii="Times New Roman" w:hAnsi="Times New Roman"/>
                <w:sz w:val="20"/>
                <w:szCs w:val="20"/>
              </w:rPr>
              <w:t>в</w:t>
            </w:r>
            <w:proofErr w:type="gramEnd"/>
            <w:r w:rsidRPr="004B6B06">
              <w:rPr>
                <w:rFonts w:ascii="Times New Roman" w:hAnsi="Times New Roman"/>
                <w:sz w:val="20"/>
                <w:szCs w:val="20"/>
              </w:rPr>
              <w:t xml:space="preserve"> </w:t>
            </w:r>
            <w:proofErr w:type="gramStart"/>
            <w:r w:rsidRPr="004B6B06">
              <w:rPr>
                <w:rFonts w:ascii="Times New Roman" w:hAnsi="Times New Roman"/>
                <w:sz w:val="20"/>
                <w:szCs w:val="20"/>
              </w:rPr>
              <w:t>Ханты-Мансийском</w:t>
            </w:r>
            <w:proofErr w:type="gramEnd"/>
            <w:r w:rsidRPr="004B6B06">
              <w:rPr>
                <w:rFonts w:ascii="Times New Roman" w:hAnsi="Times New Roman"/>
                <w:sz w:val="20"/>
                <w:szCs w:val="20"/>
              </w:rPr>
              <w:t xml:space="preserve"> автономном округе – Югре»</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постоянно</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r w:rsidR="004B6B06" w:rsidRPr="004B6B06" w:rsidTr="00B30A71">
        <w:trPr>
          <w:trHeight w:val="171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2.2.8.</w:t>
            </w:r>
          </w:p>
        </w:tc>
        <w:tc>
          <w:tcPr>
            <w:tcW w:w="4338" w:type="dxa"/>
            <w:hideMark/>
          </w:tcPr>
          <w:p w:rsidR="004B6B06" w:rsidRPr="004B6B06" w:rsidRDefault="004B6B06" w:rsidP="004B6B06">
            <w:pPr>
              <w:spacing w:after="0" w:line="240" w:lineRule="auto"/>
              <w:rPr>
                <w:rFonts w:ascii="Times New Roman" w:hAnsi="Times New Roman"/>
                <w:sz w:val="20"/>
                <w:szCs w:val="20"/>
              </w:rPr>
            </w:pPr>
            <w:proofErr w:type="gramStart"/>
            <w:r w:rsidRPr="004B6B06">
              <w:rPr>
                <w:rFonts w:ascii="Times New Roman" w:hAnsi="Times New Roman"/>
                <w:sz w:val="20"/>
                <w:szCs w:val="20"/>
              </w:rPr>
              <w:t xml:space="preserve">направление главой поселения в Комитет на согласование проекта решения о бюджете на 2027 год и на плановый период 2028 и 2029 годов на предмет обеспечения в проекте бюджета поселения в полном объеме расходов на оплату труда и начисления на выплаты по оплате труда, коммунальные услуги, налоги, пошлины и сборы, обслуживание </w:t>
            </w:r>
            <w:r w:rsidRPr="004B6B06">
              <w:rPr>
                <w:rFonts w:ascii="Times New Roman" w:hAnsi="Times New Roman"/>
                <w:sz w:val="20"/>
                <w:szCs w:val="20"/>
              </w:rPr>
              <w:lastRenderedPageBreak/>
              <w:t>муниципального долга, не позднее 1 ноября 2026 года</w:t>
            </w:r>
            <w:proofErr w:type="gramEnd"/>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lastRenderedPageBreak/>
              <w:t>до 01.11.2026 года</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r w:rsidR="004B6B06" w:rsidRPr="004B6B06" w:rsidTr="00B30A71">
        <w:trPr>
          <w:trHeight w:val="154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lastRenderedPageBreak/>
              <w:t>2.2.9.</w:t>
            </w:r>
          </w:p>
        </w:tc>
        <w:tc>
          <w:tcPr>
            <w:tcW w:w="4338" w:type="dxa"/>
            <w:hideMark/>
          </w:tcPr>
          <w:p w:rsidR="004B6B06" w:rsidRPr="004B6B06" w:rsidRDefault="004B6B06" w:rsidP="004B6B06">
            <w:pPr>
              <w:spacing w:after="0" w:line="240" w:lineRule="auto"/>
              <w:rPr>
                <w:rFonts w:ascii="Times New Roman" w:hAnsi="Times New Roman"/>
                <w:sz w:val="20"/>
                <w:szCs w:val="20"/>
              </w:rPr>
            </w:pPr>
            <w:proofErr w:type="gramStart"/>
            <w:r w:rsidRPr="004B6B06">
              <w:rPr>
                <w:rFonts w:ascii="Times New Roman" w:hAnsi="Times New Roman"/>
                <w:sz w:val="20"/>
                <w:szCs w:val="20"/>
              </w:rPr>
              <w:t>недопущение принятия проекта решения о бюджете на 2027 год и на плановый период 2028 и 2029 годов без согласования Комитета на предмет обеспечения в проекте бюджета муниципального образования в полном объеме расходов на оплату труда и начисления на выплаты по оплате труда, коммунальные услуги, налоги, пошлины и сборы, обслуживание муниципального долга</w:t>
            </w:r>
            <w:proofErr w:type="gramEnd"/>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31.12.2026 года</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r w:rsidR="004B6B06" w:rsidRPr="004B6B06" w:rsidTr="00B30A71">
        <w:trPr>
          <w:trHeight w:val="87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2.2.10.</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представление до начала 2027 года в Комитет принятого решения о бюджете на 2027 год и на плановый период 2028 и 2029 годов с учетом рекомендаций Комитета</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31.12.2026 года</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r w:rsidR="004B6B06" w:rsidRPr="004B6B06" w:rsidTr="00B30A71">
        <w:trPr>
          <w:trHeight w:val="213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2.2.11.</w:t>
            </w:r>
          </w:p>
        </w:tc>
        <w:tc>
          <w:tcPr>
            <w:tcW w:w="4338" w:type="dxa"/>
            <w:hideMark/>
          </w:tcPr>
          <w:p w:rsidR="004B6B06" w:rsidRPr="004B6B06" w:rsidRDefault="004B6B06" w:rsidP="004B6B06">
            <w:pPr>
              <w:spacing w:after="0" w:line="240" w:lineRule="auto"/>
              <w:rPr>
                <w:rFonts w:ascii="Times New Roman" w:hAnsi="Times New Roman"/>
                <w:sz w:val="20"/>
                <w:szCs w:val="20"/>
              </w:rPr>
            </w:pPr>
            <w:proofErr w:type="gramStart"/>
            <w:r w:rsidRPr="004B6B06">
              <w:rPr>
                <w:rFonts w:ascii="Times New Roman" w:hAnsi="Times New Roman"/>
                <w:sz w:val="20"/>
                <w:szCs w:val="20"/>
              </w:rPr>
              <w:t xml:space="preserve">направление главой поселения в Комитет на согласование проектов решений о внесении изменений в решение о бюджете на 2026 год и на плановый период 2027 и 2028 годов </w:t>
            </w:r>
            <w:r w:rsidRPr="004B6B06">
              <w:rPr>
                <w:rFonts w:ascii="Times New Roman" w:hAnsi="Times New Roman"/>
                <w:color w:val="000000"/>
                <w:sz w:val="20"/>
                <w:szCs w:val="20"/>
              </w:rPr>
              <w:t>в случае изменения объемов расходов на оплату труда и начисления на выплаты по оплате труда, коммунальные услуги, налоги, пошлины и сборы, обслуживание муниципального долга</w:t>
            </w:r>
            <w:r w:rsidRPr="004B6B06">
              <w:rPr>
                <w:rFonts w:ascii="Times New Roman" w:hAnsi="Times New Roman"/>
                <w:sz w:val="20"/>
                <w:szCs w:val="20"/>
              </w:rPr>
              <w:t xml:space="preserve"> - за 20 календарных дней до внесения указанных проектов решений</w:t>
            </w:r>
            <w:proofErr w:type="gramEnd"/>
            <w:r w:rsidRPr="004B6B06">
              <w:rPr>
                <w:rFonts w:ascii="Times New Roman" w:hAnsi="Times New Roman"/>
                <w:sz w:val="20"/>
                <w:szCs w:val="20"/>
              </w:rPr>
              <w:t xml:space="preserve"> в представительный орган поселения</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постоянно</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r w:rsidR="004B6B06" w:rsidRPr="004B6B06" w:rsidTr="00B30A71">
        <w:trPr>
          <w:trHeight w:val="698"/>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2.2.12.</w:t>
            </w:r>
          </w:p>
        </w:tc>
        <w:tc>
          <w:tcPr>
            <w:tcW w:w="4338" w:type="dxa"/>
            <w:hideMark/>
          </w:tcPr>
          <w:p w:rsidR="004B6B06" w:rsidRPr="004B6B06" w:rsidRDefault="004B6B06" w:rsidP="004B6B06">
            <w:pPr>
              <w:spacing w:after="0" w:line="240" w:lineRule="auto"/>
              <w:rPr>
                <w:rFonts w:ascii="Times New Roman" w:hAnsi="Times New Roman"/>
                <w:sz w:val="20"/>
                <w:szCs w:val="20"/>
              </w:rPr>
            </w:pPr>
            <w:proofErr w:type="gramStart"/>
            <w:r w:rsidRPr="004B6B06">
              <w:rPr>
                <w:rFonts w:ascii="Times New Roman" w:hAnsi="Times New Roman"/>
                <w:sz w:val="20"/>
                <w:szCs w:val="20"/>
              </w:rPr>
              <w:t xml:space="preserve">невнесение в представительный орган муниципального образования проектов решений о внесении изменений в решение о бюджете на 2026 год и на плановый период 2027 и 2028 годов </w:t>
            </w:r>
            <w:r w:rsidRPr="004B6B06">
              <w:rPr>
                <w:rFonts w:ascii="Times New Roman" w:hAnsi="Times New Roman"/>
                <w:color w:val="000000"/>
                <w:sz w:val="20"/>
                <w:szCs w:val="20"/>
              </w:rPr>
              <w:t>в случае изменения объемов расходов на оплату труда и начисления на выплаты по оплате труда, коммунальные услуги, налоги, пошлины и сборы, обслуживание муниципального долга без согласования финансового органа</w:t>
            </w:r>
            <w:r w:rsidRPr="004B6B06">
              <w:rPr>
                <w:rFonts w:ascii="Times New Roman" w:hAnsi="Times New Roman"/>
                <w:sz w:val="20"/>
                <w:szCs w:val="20"/>
              </w:rPr>
              <w:t xml:space="preserve"> муниципального района</w:t>
            </w:r>
            <w:proofErr w:type="gramEnd"/>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постоянно</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r w:rsidR="004B6B06" w:rsidRPr="004B6B06" w:rsidTr="00B30A71">
        <w:trPr>
          <w:trHeight w:val="55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2.3.</w:t>
            </w:r>
          </w:p>
        </w:tc>
        <w:tc>
          <w:tcPr>
            <w:tcW w:w="4338" w:type="dxa"/>
            <w:hideMark/>
          </w:tcPr>
          <w:p w:rsidR="004B6B06" w:rsidRPr="004B6B06" w:rsidRDefault="004B6B06" w:rsidP="004B6B06">
            <w:pPr>
              <w:spacing w:after="0" w:line="240" w:lineRule="auto"/>
              <w:rPr>
                <w:rFonts w:ascii="Times New Roman" w:hAnsi="Times New Roman"/>
                <w:i/>
                <w:iCs/>
                <w:sz w:val="20"/>
                <w:szCs w:val="20"/>
              </w:rPr>
            </w:pPr>
            <w:r w:rsidRPr="004B6B06">
              <w:rPr>
                <w:rFonts w:ascii="Times New Roman" w:hAnsi="Times New Roman"/>
                <w:i/>
                <w:iCs/>
                <w:sz w:val="20"/>
                <w:szCs w:val="20"/>
              </w:rPr>
              <w:t>Осуществление мер по повышению качества управления муниципальными финансами</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 </w:t>
            </w:r>
          </w:p>
        </w:tc>
        <w:tc>
          <w:tcPr>
            <w:tcW w:w="3543" w:type="dxa"/>
            <w:vAlign w:val="center"/>
            <w:hideMark/>
          </w:tcPr>
          <w:p w:rsidR="004B6B06" w:rsidRPr="004B6B06" w:rsidRDefault="004B6B06" w:rsidP="004B6B06">
            <w:pPr>
              <w:spacing w:after="0" w:line="240" w:lineRule="auto"/>
              <w:jc w:val="right"/>
              <w:rPr>
                <w:rFonts w:ascii="Times New Roman" w:hAnsi="Times New Roman"/>
                <w:sz w:val="20"/>
                <w:szCs w:val="20"/>
              </w:rPr>
            </w:pPr>
            <w:r w:rsidRPr="004B6B06">
              <w:rPr>
                <w:rFonts w:ascii="Times New Roman" w:hAnsi="Times New Roman"/>
                <w:sz w:val="20"/>
                <w:szCs w:val="20"/>
              </w:rPr>
              <w:t> </w:t>
            </w:r>
          </w:p>
        </w:tc>
      </w:tr>
      <w:tr w:rsidR="004B6B06" w:rsidRPr="004B6B06" w:rsidTr="00B30A71">
        <w:trPr>
          <w:trHeight w:val="127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2.3.1.</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 xml:space="preserve">отсутствие бюджетных кредитов, планируемых к привлечению из бюджета </w:t>
            </w:r>
            <w:proofErr w:type="spellStart"/>
            <w:r w:rsidRPr="004B6B06">
              <w:rPr>
                <w:rFonts w:ascii="Times New Roman" w:hAnsi="Times New Roman"/>
                <w:sz w:val="20"/>
                <w:szCs w:val="20"/>
              </w:rPr>
              <w:t>Кондинского</w:t>
            </w:r>
            <w:proofErr w:type="spellEnd"/>
            <w:r w:rsidRPr="004B6B06">
              <w:rPr>
                <w:rFonts w:ascii="Times New Roman" w:hAnsi="Times New Roman"/>
                <w:sz w:val="20"/>
                <w:szCs w:val="20"/>
              </w:rPr>
              <w:t xml:space="preserve"> района, предусмотренных в качестве </w:t>
            </w:r>
            <w:proofErr w:type="gramStart"/>
            <w:r w:rsidRPr="004B6B06">
              <w:rPr>
                <w:rFonts w:ascii="Times New Roman" w:hAnsi="Times New Roman"/>
                <w:sz w:val="20"/>
                <w:szCs w:val="20"/>
              </w:rPr>
              <w:t>источника финансирования дефицита бюджета поселения</w:t>
            </w:r>
            <w:proofErr w:type="gramEnd"/>
            <w:r w:rsidRPr="004B6B06">
              <w:rPr>
                <w:rFonts w:ascii="Times New Roman" w:hAnsi="Times New Roman"/>
                <w:sz w:val="20"/>
                <w:szCs w:val="20"/>
              </w:rPr>
              <w:t xml:space="preserve"> в решении о бюджете поселения на 2026 год сверх сумм бюджетных кредитов, решение о предоставлении которых принято администрацией </w:t>
            </w:r>
            <w:proofErr w:type="spellStart"/>
            <w:r w:rsidRPr="004B6B06">
              <w:rPr>
                <w:rFonts w:ascii="Times New Roman" w:hAnsi="Times New Roman"/>
                <w:sz w:val="20"/>
                <w:szCs w:val="20"/>
              </w:rPr>
              <w:t>Кондинского</w:t>
            </w:r>
            <w:proofErr w:type="spellEnd"/>
            <w:r w:rsidRPr="004B6B06">
              <w:rPr>
                <w:rFonts w:ascii="Times New Roman" w:hAnsi="Times New Roman"/>
                <w:sz w:val="20"/>
                <w:szCs w:val="20"/>
              </w:rPr>
              <w:t xml:space="preserve"> района</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постоянно</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r w:rsidR="004B6B06" w:rsidRPr="004B6B06" w:rsidTr="00B30A71">
        <w:trPr>
          <w:trHeight w:val="1020"/>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2.3.2.</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отсутствие просроченной задолженности по долговым обязательствам</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месяц</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r w:rsidR="004B6B06" w:rsidRPr="004B6B06" w:rsidTr="00B30A71">
        <w:trPr>
          <w:trHeight w:val="1785"/>
        </w:trPr>
        <w:tc>
          <w:tcPr>
            <w:tcW w:w="766" w:type="dxa"/>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lastRenderedPageBreak/>
              <w:t>2.3.3.</w:t>
            </w:r>
          </w:p>
        </w:tc>
        <w:tc>
          <w:tcPr>
            <w:tcW w:w="4338" w:type="dxa"/>
            <w:hideMark/>
          </w:tcPr>
          <w:p w:rsidR="004B6B06" w:rsidRPr="004B6B06" w:rsidRDefault="004B6B06" w:rsidP="004B6B06">
            <w:pPr>
              <w:spacing w:after="0" w:line="240" w:lineRule="auto"/>
              <w:rPr>
                <w:rFonts w:ascii="Times New Roman" w:hAnsi="Times New Roman"/>
                <w:sz w:val="20"/>
                <w:szCs w:val="20"/>
              </w:rPr>
            </w:pPr>
            <w:r w:rsidRPr="004B6B06">
              <w:rPr>
                <w:rFonts w:ascii="Times New Roman" w:hAnsi="Times New Roman"/>
                <w:sz w:val="20"/>
                <w:szCs w:val="20"/>
              </w:rPr>
              <w:t>внесение в решение о бюджете поселения на 2026 год и на плановый период 2027 и  2028 годов (далее – решение о бюджете) изменений, направленных на устранение замечаний, содержащихся в заключени</w:t>
            </w:r>
            <w:proofErr w:type="gramStart"/>
            <w:r w:rsidRPr="004B6B06">
              <w:rPr>
                <w:rFonts w:ascii="Times New Roman" w:hAnsi="Times New Roman"/>
                <w:sz w:val="20"/>
                <w:szCs w:val="20"/>
              </w:rPr>
              <w:t>и</w:t>
            </w:r>
            <w:proofErr w:type="gramEnd"/>
            <w:r w:rsidRPr="004B6B06">
              <w:rPr>
                <w:rFonts w:ascii="Times New Roman" w:hAnsi="Times New Roman"/>
                <w:sz w:val="20"/>
                <w:szCs w:val="20"/>
              </w:rPr>
              <w:t xml:space="preserve"> Департамента финансов автономного округа на проект решения о бюджете, подготовленном в соответствии с подпунктом 2 пункта 4 статьи 136 Бюджетного кодекса Российской Федерации в срок до 1 марта 2026 года</w:t>
            </w:r>
          </w:p>
        </w:tc>
        <w:tc>
          <w:tcPr>
            <w:tcW w:w="1896" w:type="dxa"/>
            <w:vAlign w:val="center"/>
            <w:hideMark/>
          </w:tcPr>
          <w:p w:rsidR="004B6B06" w:rsidRPr="004B6B06" w:rsidRDefault="004B6B06" w:rsidP="004B6B06">
            <w:pPr>
              <w:spacing w:after="0" w:line="240" w:lineRule="auto"/>
              <w:jc w:val="center"/>
              <w:rPr>
                <w:rFonts w:ascii="Times New Roman" w:hAnsi="Times New Roman"/>
                <w:sz w:val="20"/>
                <w:szCs w:val="20"/>
              </w:rPr>
            </w:pPr>
            <w:r w:rsidRPr="004B6B06">
              <w:rPr>
                <w:rFonts w:ascii="Times New Roman" w:hAnsi="Times New Roman"/>
                <w:sz w:val="20"/>
                <w:szCs w:val="20"/>
              </w:rPr>
              <w:t>до 01.03.2026 года</w:t>
            </w:r>
          </w:p>
        </w:tc>
        <w:tc>
          <w:tcPr>
            <w:tcW w:w="3543" w:type="dxa"/>
            <w:hideMark/>
          </w:tcPr>
          <w:p w:rsidR="004B6B06" w:rsidRPr="004B6B06" w:rsidRDefault="007213B7" w:rsidP="004B6B06">
            <w:pPr>
              <w:spacing w:after="0" w:line="240" w:lineRule="auto"/>
              <w:rPr>
                <w:rFonts w:ascii="Times New Roman" w:hAnsi="Times New Roman"/>
                <w:sz w:val="20"/>
                <w:szCs w:val="20"/>
              </w:rPr>
            </w:pPr>
            <w:r w:rsidRPr="007213B7">
              <w:rPr>
                <w:rFonts w:ascii="Times New Roman" w:hAnsi="Times New Roman"/>
                <w:sz w:val="20"/>
                <w:szCs w:val="20"/>
              </w:rPr>
              <w:t xml:space="preserve">Глава городского поселения </w:t>
            </w:r>
            <w:proofErr w:type="spellStart"/>
            <w:r w:rsidRPr="007213B7">
              <w:rPr>
                <w:rFonts w:ascii="Times New Roman" w:hAnsi="Times New Roman"/>
                <w:sz w:val="20"/>
                <w:szCs w:val="20"/>
              </w:rPr>
              <w:t>Мортка</w:t>
            </w:r>
            <w:proofErr w:type="spellEnd"/>
            <w:r w:rsidRPr="007213B7">
              <w:rPr>
                <w:rFonts w:ascii="Times New Roman" w:hAnsi="Times New Roman"/>
                <w:sz w:val="20"/>
                <w:szCs w:val="20"/>
              </w:rPr>
              <w:t xml:space="preserve">;                                                                                    Заведующий финансово-экономического отдела администрации городского поселения </w:t>
            </w:r>
            <w:proofErr w:type="spellStart"/>
            <w:r w:rsidRPr="007213B7">
              <w:rPr>
                <w:rFonts w:ascii="Times New Roman" w:hAnsi="Times New Roman"/>
                <w:sz w:val="20"/>
                <w:szCs w:val="20"/>
              </w:rPr>
              <w:t>Мортка</w:t>
            </w:r>
            <w:proofErr w:type="spellEnd"/>
          </w:p>
        </w:tc>
      </w:tr>
    </w:tbl>
    <w:p w:rsidR="004B6B06" w:rsidRPr="004B6B06" w:rsidRDefault="004B6B06" w:rsidP="004B6B06">
      <w:pPr>
        <w:tabs>
          <w:tab w:val="left" w:pos="4245"/>
        </w:tabs>
        <w:spacing w:after="0" w:line="240" w:lineRule="auto"/>
        <w:rPr>
          <w:rFonts w:ascii="Times New Roman" w:hAnsi="Times New Roman"/>
          <w:sz w:val="24"/>
          <w:szCs w:val="24"/>
        </w:rPr>
      </w:pPr>
    </w:p>
    <w:p w:rsidR="00A30383" w:rsidRDefault="00A30383"/>
    <w:sectPr w:rsidR="00A30383" w:rsidSect="00B30A71">
      <w:pgSz w:w="11906" w:h="16838"/>
      <w:pgMar w:top="1134" w:right="566"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0700C"/>
    <w:multiLevelType w:val="hybridMultilevel"/>
    <w:tmpl w:val="2118E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1B22"/>
    <w:rsid w:val="00010752"/>
    <w:rsid w:val="00016842"/>
    <w:rsid w:val="0008283E"/>
    <w:rsid w:val="000B1501"/>
    <w:rsid w:val="00275A83"/>
    <w:rsid w:val="00292673"/>
    <w:rsid w:val="00310816"/>
    <w:rsid w:val="0034220A"/>
    <w:rsid w:val="00381E69"/>
    <w:rsid w:val="003846C8"/>
    <w:rsid w:val="003A2279"/>
    <w:rsid w:val="003F7A32"/>
    <w:rsid w:val="00463C1E"/>
    <w:rsid w:val="00495087"/>
    <w:rsid w:val="004B6B06"/>
    <w:rsid w:val="004C57A8"/>
    <w:rsid w:val="004E593C"/>
    <w:rsid w:val="004E5DCB"/>
    <w:rsid w:val="004E76D7"/>
    <w:rsid w:val="004F4FD4"/>
    <w:rsid w:val="005154CB"/>
    <w:rsid w:val="0062700C"/>
    <w:rsid w:val="00687E13"/>
    <w:rsid w:val="006F1B22"/>
    <w:rsid w:val="007213B7"/>
    <w:rsid w:val="007308F0"/>
    <w:rsid w:val="007842D4"/>
    <w:rsid w:val="007C0481"/>
    <w:rsid w:val="007F5A69"/>
    <w:rsid w:val="00810B64"/>
    <w:rsid w:val="00827C7E"/>
    <w:rsid w:val="00884442"/>
    <w:rsid w:val="008C7A5B"/>
    <w:rsid w:val="0098120E"/>
    <w:rsid w:val="00A13655"/>
    <w:rsid w:val="00A2689F"/>
    <w:rsid w:val="00A30383"/>
    <w:rsid w:val="00A54532"/>
    <w:rsid w:val="00B04A8A"/>
    <w:rsid w:val="00B30A71"/>
    <w:rsid w:val="00B547CB"/>
    <w:rsid w:val="00C4774A"/>
    <w:rsid w:val="00C82E4A"/>
    <w:rsid w:val="00C85ED9"/>
    <w:rsid w:val="00CE4EBF"/>
    <w:rsid w:val="00E070CF"/>
    <w:rsid w:val="00EF3603"/>
    <w:rsid w:val="00F04579"/>
    <w:rsid w:val="00F84365"/>
    <w:rsid w:val="00F872F0"/>
    <w:rsid w:val="00F95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3B7"/>
    <w:pPr>
      <w:spacing w:after="200" w:line="276" w:lineRule="auto"/>
    </w:pPr>
    <w:rPr>
      <w:rFonts w:ascii="Calibri" w:hAnsi="Calibri"/>
      <w:sz w:val="22"/>
      <w:szCs w:val="22"/>
    </w:rPr>
  </w:style>
  <w:style w:type="paragraph" w:styleId="3">
    <w:name w:val="heading 3"/>
    <w:basedOn w:val="a"/>
    <w:next w:val="a"/>
    <w:link w:val="30"/>
    <w:qFormat/>
    <w:rsid w:val="006F1B22"/>
    <w:pPr>
      <w:keepNext/>
      <w:keepLines/>
      <w:spacing w:before="200" w:after="0"/>
      <w:outlineLvl w:val="2"/>
    </w:pPr>
    <w:rPr>
      <w:rFonts w:ascii="Cambria" w:hAnsi="Cambria"/>
      <w:b/>
      <w:bCs/>
      <w:color w:val="4F81BD"/>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semiHidden/>
    <w:locked/>
    <w:rsid w:val="006F1B22"/>
    <w:rPr>
      <w:rFonts w:ascii="Cambria" w:hAnsi="Cambria"/>
      <w:b/>
      <w:bCs/>
      <w:color w:val="4F81BD"/>
      <w:sz w:val="22"/>
      <w:szCs w:val="22"/>
      <w:lang w:val="ru-RU" w:eastAsia="ru-RU" w:bidi="ar-SA"/>
    </w:rPr>
  </w:style>
  <w:style w:type="paragraph" w:styleId="a3">
    <w:name w:val="Body Text Indent"/>
    <w:basedOn w:val="a"/>
    <w:link w:val="a4"/>
    <w:semiHidden/>
    <w:rsid w:val="006F1B22"/>
    <w:pPr>
      <w:spacing w:after="0" w:line="240" w:lineRule="auto"/>
      <w:ind w:firstLine="567"/>
      <w:jc w:val="both"/>
    </w:pPr>
    <w:rPr>
      <w:sz w:val="28"/>
      <w:szCs w:val="28"/>
    </w:rPr>
  </w:style>
  <w:style w:type="character" w:customStyle="1" w:styleId="a4">
    <w:name w:val="Основной текст с отступом Знак"/>
    <w:link w:val="a3"/>
    <w:semiHidden/>
    <w:locked/>
    <w:rsid w:val="006F1B22"/>
    <w:rPr>
      <w:rFonts w:ascii="Calibri" w:hAnsi="Calibri"/>
      <w:sz w:val="28"/>
      <w:szCs w:val="28"/>
      <w:lang w:val="ru-RU" w:eastAsia="ru-RU" w:bidi="ar-SA"/>
    </w:rPr>
  </w:style>
  <w:style w:type="paragraph" w:customStyle="1" w:styleId="a5">
    <w:name w:val="Абзац"/>
    <w:rsid w:val="00292673"/>
    <w:pPr>
      <w:spacing w:line="360" w:lineRule="auto"/>
      <w:ind w:firstLine="709"/>
    </w:pPr>
    <w:rPr>
      <w:sz w:val="28"/>
      <w:szCs w:val="24"/>
    </w:rPr>
  </w:style>
  <w:style w:type="paragraph" w:styleId="a6">
    <w:name w:val="Balloon Text"/>
    <w:basedOn w:val="a"/>
    <w:link w:val="a7"/>
    <w:rsid w:val="00C82E4A"/>
    <w:pPr>
      <w:spacing w:after="0" w:line="240" w:lineRule="auto"/>
    </w:pPr>
    <w:rPr>
      <w:rFonts w:ascii="Tahoma" w:hAnsi="Tahoma" w:cs="Tahoma"/>
      <w:sz w:val="16"/>
      <w:szCs w:val="16"/>
    </w:rPr>
  </w:style>
  <w:style w:type="character" w:customStyle="1" w:styleId="a7">
    <w:name w:val="Текст выноски Знак"/>
    <w:link w:val="a6"/>
    <w:rsid w:val="00C82E4A"/>
    <w:rPr>
      <w:rFonts w:ascii="Tahoma" w:hAnsi="Tahoma" w:cs="Tahoma"/>
      <w:sz w:val="16"/>
      <w:szCs w:val="16"/>
    </w:rPr>
  </w:style>
  <w:style w:type="paragraph" w:styleId="31">
    <w:name w:val="Body Text Indent 3"/>
    <w:basedOn w:val="a"/>
    <w:link w:val="32"/>
    <w:rsid w:val="000B1501"/>
    <w:pPr>
      <w:spacing w:after="120"/>
      <w:ind w:left="283"/>
    </w:pPr>
    <w:rPr>
      <w:sz w:val="16"/>
      <w:szCs w:val="16"/>
    </w:rPr>
  </w:style>
  <w:style w:type="character" w:customStyle="1" w:styleId="32">
    <w:name w:val="Основной текст с отступом 3 Знак"/>
    <w:link w:val="31"/>
    <w:rsid w:val="000B1501"/>
    <w:rPr>
      <w:rFonts w:ascii="Calibri" w:hAnsi="Calibri"/>
      <w:sz w:val="16"/>
      <w:szCs w:val="16"/>
    </w:rPr>
  </w:style>
  <w:style w:type="paragraph" w:customStyle="1" w:styleId="ConsPlusTitle">
    <w:name w:val="ConsPlusTitle"/>
    <w:rsid w:val="004B6B06"/>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03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275B9-6D53-4581-8400-D11DECED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2379</Words>
  <Characters>13563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Самара Татьяна Леонидовна</cp:lastModifiedBy>
  <cp:revision>2</cp:revision>
  <cp:lastPrinted>2026-03-30T10:33:00Z</cp:lastPrinted>
  <dcterms:created xsi:type="dcterms:W3CDTF">2026-03-31T05:42:00Z</dcterms:created>
  <dcterms:modified xsi:type="dcterms:W3CDTF">2026-03-31T05:42:00Z</dcterms:modified>
</cp:coreProperties>
</file>