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9C9" w:rsidRDefault="002E69C9" w:rsidP="002E69C9">
      <w:pPr>
        <w:pStyle w:val="afff0"/>
        <w:jc w:val="right"/>
        <w:rPr>
          <w:sz w:val="24"/>
          <w:szCs w:val="24"/>
        </w:rPr>
      </w:pPr>
    </w:p>
    <w:p w:rsidR="00FE72A6" w:rsidRPr="00F67AEE" w:rsidRDefault="00FE72A6" w:rsidP="00FE72A6">
      <w:pPr>
        <w:jc w:val="center"/>
      </w:pPr>
    </w:p>
    <w:p w:rsidR="00FE72A6" w:rsidRPr="00F67AEE" w:rsidRDefault="00943782" w:rsidP="00943782">
      <w:pPr>
        <w:jc w:val="center"/>
      </w:pPr>
      <w:r w:rsidRPr="0064270E">
        <w:rPr>
          <w:b/>
          <w:sz w:val="28"/>
          <w:szCs w:val="28"/>
        </w:rPr>
        <w:t xml:space="preserve">Сводный </w:t>
      </w:r>
      <w:bookmarkStart w:id="0" w:name="_GoBack"/>
      <w:bookmarkEnd w:id="0"/>
      <w:r w:rsidRPr="0064270E">
        <w:rPr>
          <w:b/>
          <w:sz w:val="28"/>
          <w:szCs w:val="28"/>
        </w:rPr>
        <w:t xml:space="preserve">отчёт за </w:t>
      </w:r>
      <w:r>
        <w:rPr>
          <w:b/>
          <w:sz w:val="28"/>
          <w:szCs w:val="28"/>
        </w:rPr>
        <w:t xml:space="preserve"> первое полугодие 2025 года </w:t>
      </w:r>
      <w:r w:rsidRPr="0064270E">
        <w:rPr>
          <w:b/>
          <w:sz w:val="28"/>
          <w:szCs w:val="28"/>
        </w:rPr>
        <w:t xml:space="preserve"> год о ходе реализации и оценке эффективности муниципальной программы муниципального образования городское поселение Мортка  «Укрепление межнационального и межконфессионального согласия, профилактика правонарушений, экстремизма и терроризма   в городском поселении Мортка»» утверждённой постановлением администрации городского поселения Мортка от 30 декабря  2022 года  №  334</w:t>
      </w:r>
      <w:r>
        <w:rPr>
          <w:b/>
          <w:sz w:val="28"/>
          <w:szCs w:val="28"/>
        </w:rPr>
        <w:t xml:space="preserve"> (с изменениями от 12 марта 2025 года № 32)</w:t>
      </w:r>
    </w:p>
    <w:p w:rsidR="00FE72A6" w:rsidRPr="00F67AEE" w:rsidRDefault="00FE72A6" w:rsidP="00FE72A6">
      <w:pPr>
        <w:jc w:val="center"/>
      </w:pPr>
    </w:p>
    <w:tbl>
      <w:tblPr>
        <w:tblW w:w="14600" w:type="dxa"/>
        <w:tblInd w:w="-5" w:type="dxa"/>
        <w:tblLayout w:type="fixed"/>
        <w:tblLook w:val="00A0" w:firstRow="1" w:lastRow="0" w:firstColumn="1" w:lastColumn="0" w:noHBand="0" w:noVBand="0"/>
      </w:tblPr>
      <w:tblGrid>
        <w:gridCol w:w="1134"/>
        <w:gridCol w:w="2552"/>
        <w:gridCol w:w="4678"/>
        <w:gridCol w:w="2551"/>
        <w:gridCol w:w="3685"/>
      </w:tblGrid>
      <w:tr w:rsidR="00943782" w:rsidRPr="00F67AEE" w:rsidTr="00943782">
        <w:trPr>
          <w:trHeight w:val="1549"/>
        </w:trPr>
        <w:tc>
          <w:tcPr>
            <w:tcW w:w="1134" w:type="dxa"/>
            <w:tcBorders>
              <w:top w:val="single" w:sz="4" w:space="0" w:color="auto"/>
              <w:left w:val="single" w:sz="4" w:space="0" w:color="auto"/>
              <w:bottom w:val="single" w:sz="4" w:space="0" w:color="auto"/>
              <w:right w:val="single" w:sz="4" w:space="0" w:color="auto"/>
            </w:tcBorders>
          </w:tcPr>
          <w:p w:rsidR="00943782" w:rsidRPr="000D3C22" w:rsidRDefault="00943782" w:rsidP="00943782">
            <w:pPr>
              <w:jc w:val="center"/>
              <w:rPr>
                <w:lang w:val="en-US"/>
              </w:rPr>
            </w:pPr>
            <w:r w:rsidRPr="000D3C22">
              <w:t>№ п/п</w:t>
            </w:r>
          </w:p>
        </w:tc>
        <w:tc>
          <w:tcPr>
            <w:tcW w:w="2552" w:type="dxa"/>
            <w:tcBorders>
              <w:top w:val="single" w:sz="4" w:space="0" w:color="auto"/>
              <w:left w:val="nil"/>
              <w:bottom w:val="single" w:sz="4" w:space="0" w:color="auto"/>
              <w:right w:val="single" w:sz="4" w:space="0" w:color="auto"/>
            </w:tcBorders>
            <w:shd w:val="clear" w:color="auto" w:fill="FFFFFF"/>
          </w:tcPr>
          <w:p w:rsidR="00943782" w:rsidRPr="000D3C22" w:rsidRDefault="00943782" w:rsidP="00FE72A6">
            <w:pPr>
              <w:jc w:val="center"/>
            </w:pPr>
            <w:r w:rsidRPr="000D3C22">
              <w:t>Наименование структурного элемента (основного мероприятия)</w:t>
            </w:r>
          </w:p>
        </w:tc>
        <w:tc>
          <w:tcPr>
            <w:tcW w:w="4678" w:type="dxa"/>
            <w:tcBorders>
              <w:top w:val="single" w:sz="4" w:space="0" w:color="auto"/>
              <w:left w:val="nil"/>
              <w:bottom w:val="single" w:sz="4" w:space="0" w:color="auto"/>
              <w:right w:val="single" w:sz="4" w:space="0" w:color="auto"/>
            </w:tcBorders>
            <w:shd w:val="clear" w:color="auto" w:fill="FFFFFF"/>
          </w:tcPr>
          <w:p w:rsidR="00943782" w:rsidRPr="000D3C22" w:rsidRDefault="00943782" w:rsidP="00FE72A6">
            <w:pPr>
              <w:jc w:val="center"/>
            </w:pPr>
            <w:r w:rsidRPr="000D3C22">
              <w:t>Направление расходов структурного элемента (основного мероприятия)</w:t>
            </w:r>
          </w:p>
        </w:tc>
        <w:tc>
          <w:tcPr>
            <w:tcW w:w="2551" w:type="dxa"/>
            <w:tcBorders>
              <w:top w:val="single" w:sz="4" w:space="0" w:color="auto"/>
              <w:left w:val="nil"/>
              <w:bottom w:val="single" w:sz="4" w:space="0" w:color="auto"/>
              <w:right w:val="single" w:sz="4" w:space="0" w:color="auto"/>
            </w:tcBorders>
            <w:shd w:val="clear" w:color="auto" w:fill="FFFFFF"/>
          </w:tcPr>
          <w:p w:rsidR="00943782" w:rsidRPr="000D3C22" w:rsidRDefault="00943782" w:rsidP="00FE72A6">
            <w:pPr>
              <w:jc w:val="center"/>
            </w:pPr>
            <w:r w:rsidRPr="000D3C22">
              <w:t>Наименование порядка, номер приложения, реквизиты нормативного правового акта, наименование портфеля проектов (проекта)</w:t>
            </w:r>
          </w:p>
        </w:tc>
        <w:tc>
          <w:tcPr>
            <w:tcW w:w="3685" w:type="dxa"/>
            <w:tcBorders>
              <w:top w:val="single" w:sz="4" w:space="0" w:color="auto"/>
              <w:left w:val="nil"/>
              <w:bottom w:val="single" w:sz="4" w:space="0" w:color="auto"/>
              <w:right w:val="single" w:sz="4" w:space="0" w:color="auto"/>
            </w:tcBorders>
            <w:shd w:val="clear" w:color="auto" w:fill="FFFFFF"/>
          </w:tcPr>
          <w:p w:rsidR="00943782" w:rsidRPr="000D3C22" w:rsidRDefault="00943782" w:rsidP="00FE72A6">
            <w:pPr>
              <w:jc w:val="center"/>
            </w:pPr>
            <w:r w:rsidRPr="000D3C22">
              <w:t>Исполнение мероприятий муниципальной программы</w:t>
            </w:r>
          </w:p>
        </w:tc>
      </w:tr>
      <w:tr w:rsidR="00943782" w:rsidRPr="00F67AEE" w:rsidTr="00943782">
        <w:trPr>
          <w:trHeight w:val="661"/>
        </w:trPr>
        <w:tc>
          <w:tcPr>
            <w:tcW w:w="1134" w:type="dxa"/>
            <w:tcBorders>
              <w:top w:val="nil"/>
              <w:left w:val="single" w:sz="4" w:space="0" w:color="auto"/>
              <w:bottom w:val="single" w:sz="4" w:space="0" w:color="auto"/>
              <w:right w:val="single" w:sz="4" w:space="0" w:color="auto"/>
            </w:tcBorders>
            <w:shd w:val="clear" w:color="auto" w:fill="FFFFFF"/>
            <w:vAlign w:val="center"/>
            <w:hideMark/>
          </w:tcPr>
          <w:p w:rsidR="00943782" w:rsidRPr="000D3C22" w:rsidRDefault="00943782" w:rsidP="00FE72A6">
            <w:pPr>
              <w:jc w:val="center"/>
            </w:pPr>
            <w:r w:rsidRPr="000D3C22">
              <w:t>1</w:t>
            </w:r>
          </w:p>
        </w:tc>
        <w:tc>
          <w:tcPr>
            <w:tcW w:w="2552" w:type="dxa"/>
            <w:tcBorders>
              <w:top w:val="nil"/>
              <w:left w:val="nil"/>
              <w:bottom w:val="single" w:sz="4" w:space="0" w:color="auto"/>
              <w:right w:val="single" w:sz="4" w:space="0" w:color="auto"/>
            </w:tcBorders>
            <w:shd w:val="clear" w:color="auto" w:fill="FFFFFF"/>
            <w:vAlign w:val="center"/>
            <w:hideMark/>
          </w:tcPr>
          <w:p w:rsidR="00943782" w:rsidRPr="000D3C22" w:rsidRDefault="00943782" w:rsidP="00FE72A6">
            <w:pPr>
              <w:jc w:val="center"/>
            </w:pPr>
            <w:r w:rsidRPr="000D3C22">
              <w:t>2</w:t>
            </w:r>
          </w:p>
        </w:tc>
        <w:tc>
          <w:tcPr>
            <w:tcW w:w="4678" w:type="dxa"/>
            <w:tcBorders>
              <w:top w:val="nil"/>
              <w:left w:val="nil"/>
              <w:bottom w:val="single" w:sz="4" w:space="0" w:color="auto"/>
              <w:right w:val="single" w:sz="4" w:space="0" w:color="auto"/>
            </w:tcBorders>
            <w:shd w:val="clear" w:color="auto" w:fill="FFFFFF"/>
            <w:vAlign w:val="center"/>
            <w:hideMark/>
          </w:tcPr>
          <w:p w:rsidR="00943782" w:rsidRPr="000D3C22" w:rsidRDefault="00943782" w:rsidP="00FE72A6">
            <w:pPr>
              <w:jc w:val="center"/>
            </w:pPr>
            <w:r w:rsidRPr="000D3C22">
              <w:t>3</w:t>
            </w:r>
          </w:p>
        </w:tc>
        <w:tc>
          <w:tcPr>
            <w:tcW w:w="2551" w:type="dxa"/>
            <w:tcBorders>
              <w:top w:val="nil"/>
              <w:left w:val="nil"/>
              <w:bottom w:val="single" w:sz="4" w:space="0" w:color="auto"/>
              <w:right w:val="single" w:sz="4" w:space="0" w:color="auto"/>
            </w:tcBorders>
            <w:shd w:val="clear" w:color="auto" w:fill="FFFFFF"/>
            <w:vAlign w:val="center"/>
            <w:hideMark/>
          </w:tcPr>
          <w:p w:rsidR="00943782" w:rsidRPr="000D3C22" w:rsidRDefault="00943782" w:rsidP="00FE72A6">
            <w:pPr>
              <w:jc w:val="center"/>
            </w:pPr>
            <w:r w:rsidRPr="000D3C22">
              <w:t>4</w:t>
            </w:r>
          </w:p>
        </w:tc>
        <w:tc>
          <w:tcPr>
            <w:tcW w:w="3685" w:type="dxa"/>
            <w:tcBorders>
              <w:top w:val="nil"/>
              <w:left w:val="nil"/>
              <w:bottom w:val="single" w:sz="4" w:space="0" w:color="auto"/>
              <w:right w:val="single" w:sz="4" w:space="0" w:color="auto"/>
            </w:tcBorders>
            <w:shd w:val="clear" w:color="auto" w:fill="FFFFFF"/>
          </w:tcPr>
          <w:p w:rsidR="00943782" w:rsidRPr="000D3C22" w:rsidRDefault="00943782" w:rsidP="00FE72A6">
            <w:pPr>
              <w:jc w:val="center"/>
            </w:pPr>
          </w:p>
        </w:tc>
      </w:tr>
      <w:tr w:rsidR="00943782" w:rsidRPr="00F67AEE" w:rsidTr="00CA134D">
        <w:trPr>
          <w:trHeight w:val="300"/>
        </w:trPr>
        <w:tc>
          <w:tcPr>
            <w:tcW w:w="1460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943782" w:rsidRPr="000D3C22" w:rsidRDefault="00943782" w:rsidP="00AE0223">
            <w:pPr>
              <w:jc w:val="center"/>
            </w:pPr>
            <w:r w:rsidRPr="000D3C22">
              <w:t xml:space="preserve">Цель: Укрепление единства народов Российской Федерации, проживающих на территории муниципального городское поселение Мортка, профилактика экстремизма, снижение уровня преступности  в муниципальном образовании городское поселение Мортка. </w:t>
            </w:r>
          </w:p>
        </w:tc>
      </w:tr>
      <w:tr w:rsidR="00943782" w:rsidRPr="00F67AEE" w:rsidTr="008631FB">
        <w:trPr>
          <w:trHeight w:val="300"/>
        </w:trPr>
        <w:tc>
          <w:tcPr>
            <w:tcW w:w="14600" w:type="dxa"/>
            <w:gridSpan w:val="5"/>
            <w:tcBorders>
              <w:top w:val="single" w:sz="4" w:space="0" w:color="auto"/>
              <w:left w:val="single" w:sz="4" w:space="0" w:color="auto"/>
              <w:bottom w:val="single" w:sz="4" w:space="0" w:color="auto"/>
              <w:right w:val="single" w:sz="4" w:space="0" w:color="auto"/>
            </w:tcBorders>
            <w:shd w:val="clear" w:color="auto" w:fill="FFFFFF"/>
          </w:tcPr>
          <w:p w:rsidR="00943782" w:rsidRPr="000D3C22" w:rsidRDefault="00943782" w:rsidP="00FE72A6">
            <w:pPr>
              <w:autoSpaceDE w:val="0"/>
              <w:autoSpaceDN w:val="0"/>
              <w:adjustRightInd w:val="0"/>
              <w:jc w:val="both"/>
              <w:rPr>
                <w:rStyle w:val="212pt0"/>
                <w:rFonts w:eastAsia="Calibri"/>
              </w:rPr>
            </w:pPr>
            <w:r w:rsidRPr="000D3C22">
              <w:t>Задача 1. Содействие этнокультурному развитию народов, формированию общероссийского гражданского самосознания, патриотизма и солидарности</w:t>
            </w:r>
            <w:r w:rsidRPr="000D3C22">
              <w:rPr>
                <w:rStyle w:val="212pt0"/>
                <w:rFonts w:eastAsia="Calibri"/>
              </w:rPr>
              <w:t>.</w:t>
            </w:r>
          </w:p>
          <w:p w:rsidR="00943782" w:rsidRPr="000D3C22" w:rsidRDefault="00943782" w:rsidP="00FE72A6">
            <w:pPr>
              <w:autoSpaceDE w:val="0"/>
              <w:autoSpaceDN w:val="0"/>
              <w:adjustRightInd w:val="0"/>
              <w:jc w:val="both"/>
            </w:pPr>
          </w:p>
        </w:tc>
      </w:tr>
      <w:tr w:rsidR="00943782" w:rsidRPr="00F67AEE" w:rsidTr="00943782">
        <w:trPr>
          <w:trHeight w:val="300"/>
        </w:trPr>
        <w:tc>
          <w:tcPr>
            <w:tcW w:w="1091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943782" w:rsidRPr="000D3C22" w:rsidRDefault="00943782" w:rsidP="00FE72A6">
            <w:pPr>
              <w:autoSpaceDE w:val="0"/>
              <w:autoSpaceDN w:val="0"/>
              <w:adjustRightInd w:val="0"/>
              <w:jc w:val="center"/>
            </w:pPr>
            <w:r w:rsidRPr="000D3C22">
              <w:t>Подпрограмма 1</w:t>
            </w:r>
          </w:p>
          <w:p w:rsidR="00943782" w:rsidRPr="000D3C22" w:rsidRDefault="00943782" w:rsidP="00FE72A6">
            <w:pPr>
              <w:autoSpaceDE w:val="0"/>
              <w:autoSpaceDN w:val="0"/>
              <w:adjustRightInd w:val="0"/>
              <w:jc w:val="both"/>
            </w:pPr>
            <w:r w:rsidRPr="000D3C22">
              <w:t>Укрепление межнационального и межконфессионального согласия, поддержка и развитие языков и культуры народов Российской Федерации, проживающих в городском поселении Мортка, обеспечение социальной и культурной адаптации иностранных граждан (мигрантов), профилактика межнациональных (межэтнических), межконфессиональных конфликтов;</w:t>
            </w:r>
          </w:p>
          <w:p w:rsidR="00943782" w:rsidRPr="000D3C22" w:rsidRDefault="00943782" w:rsidP="00FE72A6">
            <w:pPr>
              <w:autoSpaceDE w:val="0"/>
              <w:autoSpaceDN w:val="0"/>
              <w:adjustRightInd w:val="0"/>
              <w:jc w:val="center"/>
              <w:rPr>
                <w:color w:val="FF0000"/>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943782" w:rsidRPr="000D3C22" w:rsidRDefault="00943782" w:rsidP="00FE72A6">
            <w:pPr>
              <w:autoSpaceDE w:val="0"/>
              <w:autoSpaceDN w:val="0"/>
              <w:adjustRightInd w:val="0"/>
              <w:jc w:val="center"/>
            </w:pPr>
          </w:p>
        </w:tc>
      </w:tr>
      <w:tr w:rsidR="00943782" w:rsidRPr="00F67AEE" w:rsidTr="00943782">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3782" w:rsidRPr="000D3C22" w:rsidRDefault="00943782" w:rsidP="00FE72A6">
            <w:pPr>
              <w:jc w:val="center"/>
            </w:pPr>
            <w:r w:rsidRPr="000D3C22">
              <w:t>1.1.</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943782" w:rsidRPr="000D3C22" w:rsidRDefault="00943782" w:rsidP="00FE72A6">
            <w:r w:rsidRPr="000D3C22">
              <w:t xml:space="preserve">Содействие этнокультурному развитию народов, формированию общероссийского гражданского самосознания, </w:t>
            </w:r>
            <w:r w:rsidRPr="000D3C22">
              <w:lastRenderedPageBreak/>
              <w:t>патриотизма и солидарности</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943782" w:rsidRPr="000D3C22" w:rsidRDefault="00943782" w:rsidP="00FE72A6">
            <w:pPr>
              <w:spacing w:after="120" w:line="256" w:lineRule="auto"/>
            </w:pPr>
            <w:r w:rsidRPr="000D3C22">
              <w:lastRenderedPageBreak/>
              <w:t>Укрепление общероссийской гражданской идентичности. Организация и проведение торжественных мероприятий, приуроченных к памятным датам в истории народов России, государственным праздникам.</w:t>
            </w:r>
          </w:p>
          <w:p w:rsidR="00943782" w:rsidRPr="000D3C22" w:rsidRDefault="00943782" w:rsidP="00A23CDA">
            <w:pPr>
              <w:spacing w:after="120" w:line="256" w:lineRule="auto"/>
              <w:rPr>
                <w:color w:val="FF0000"/>
              </w:rPr>
            </w:pPr>
            <w:r w:rsidRPr="000D3C22">
              <w:lastRenderedPageBreak/>
              <w:t>Развитие и использование потенциала молодежи в интересах укрепления единства российской нации, упрочения мира и согласия Создание и поддержка деятельности центров национальных культур</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43782" w:rsidRPr="000D3C22" w:rsidRDefault="00943782" w:rsidP="00FE72A6">
            <w:r w:rsidRPr="000D3C22">
              <w:lastRenderedPageBreak/>
              <w:t>Указ Президента Российской Федерации от 19.12.2012 № 1666</w:t>
            </w:r>
          </w:p>
          <w:p w:rsidR="00943782" w:rsidRPr="000D3C22" w:rsidRDefault="00943782" w:rsidP="00FE72A6">
            <w:r w:rsidRPr="000D3C22">
              <w:t xml:space="preserve">«О стратегии государственной </w:t>
            </w:r>
            <w:r w:rsidRPr="000D3C22">
              <w:lastRenderedPageBreak/>
              <w:t xml:space="preserve">национальной политики </w:t>
            </w:r>
          </w:p>
          <w:p w:rsidR="00943782" w:rsidRPr="000D3C22" w:rsidRDefault="00943782" w:rsidP="00FE72A6">
            <w:pPr>
              <w:rPr>
                <w:color w:val="FF0000"/>
              </w:rPr>
            </w:pPr>
            <w:r w:rsidRPr="000D3C22">
              <w:t>российской федерации на период до 2025 года»</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6765C5" w:rsidRPr="000D3C22" w:rsidRDefault="006765C5" w:rsidP="006765C5">
            <w:pPr>
              <w:jc w:val="center"/>
            </w:pPr>
            <w:r w:rsidRPr="000D3C22">
              <w:lastRenderedPageBreak/>
              <w:t>С целью формирования общероссийской гражданской идентичности в первом полугодии 2025 году состоя</w:t>
            </w:r>
            <w:r w:rsidR="00315B8C" w:rsidRPr="000D3C22">
              <w:t>л</w:t>
            </w:r>
            <w:r w:rsidR="00CD2F5D" w:rsidRPr="000D3C22">
              <w:t>ось</w:t>
            </w:r>
            <w:r w:rsidR="00315B8C" w:rsidRPr="000D3C22">
              <w:t xml:space="preserve"> ряд мероприятий, посвященных</w:t>
            </w:r>
            <w:r w:rsidR="00BB1D72" w:rsidRPr="000D3C22">
              <w:t xml:space="preserve"> памятным датам России и</w:t>
            </w:r>
            <w:r w:rsidRPr="000D3C22">
              <w:t xml:space="preserve"> празднованию</w:t>
            </w:r>
            <w:r w:rsidR="00BB1D72" w:rsidRPr="000D3C22">
              <w:t xml:space="preserve"> Дня Победы,</w:t>
            </w:r>
            <w:r w:rsidRPr="000D3C22">
              <w:t xml:space="preserve">  Дня </w:t>
            </w:r>
            <w:r w:rsidRPr="000D3C22">
              <w:lastRenderedPageBreak/>
              <w:t>России, в него вошли такие мероприятия как:</w:t>
            </w:r>
          </w:p>
          <w:p w:rsidR="008C76AA" w:rsidRPr="000D3C22" w:rsidRDefault="008C76AA" w:rsidP="001B3161">
            <w:r w:rsidRPr="000D3C22">
              <w:t xml:space="preserve">- Торжественное мероприятие «Зажжение вечного огня», посвященное 80-летию Победы в ВОВ; </w:t>
            </w:r>
          </w:p>
          <w:p w:rsidR="008C76AA" w:rsidRPr="000D3C22" w:rsidRDefault="008C76AA" w:rsidP="001B3161">
            <w:r w:rsidRPr="000D3C22">
              <w:t>- Всероссийская акция "Свеча памяти";</w:t>
            </w:r>
          </w:p>
          <w:p w:rsidR="008C76AA" w:rsidRPr="000D3C22" w:rsidRDefault="008C76AA" w:rsidP="001B3161">
            <w:r w:rsidRPr="000D3C22">
              <w:t>- Театрализованный концерт "Вечный огонь - вечная память";</w:t>
            </w:r>
          </w:p>
          <w:p w:rsidR="008C76AA" w:rsidRPr="000D3C22" w:rsidRDefault="008C76AA" w:rsidP="001B3161">
            <w:r w:rsidRPr="000D3C22">
              <w:t>- Поздравление ветерана на дому;</w:t>
            </w:r>
          </w:p>
          <w:p w:rsidR="008C76AA" w:rsidRPr="000D3C22" w:rsidRDefault="008C76AA" w:rsidP="001B3161">
            <w:r w:rsidRPr="000D3C22">
              <w:t>- Шествие "Парад Победы";</w:t>
            </w:r>
          </w:p>
          <w:p w:rsidR="008C76AA" w:rsidRPr="000D3C22" w:rsidRDefault="008C76AA" w:rsidP="001B3161">
            <w:r w:rsidRPr="000D3C22">
              <w:t xml:space="preserve">- Всероссийская акция «Бессмертный полк»; </w:t>
            </w:r>
          </w:p>
          <w:p w:rsidR="008C76AA" w:rsidRPr="000D3C22" w:rsidRDefault="008C76AA" w:rsidP="001B3161">
            <w:r w:rsidRPr="000D3C22">
              <w:t xml:space="preserve">- </w:t>
            </w:r>
            <w:r w:rsidR="00315B8C" w:rsidRPr="000D3C22">
              <w:t>Голубой огонек "Память вечна жива";</w:t>
            </w:r>
          </w:p>
          <w:p w:rsidR="00315B8C" w:rsidRPr="000D3C22" w:rsidRDefault="00315B8C" w:rsidP="001B3161">
            <w:r w:rsidRPr="000D3C22">
              <w:t>- Массовое гуляние "Салют Победы".</w:t>
            </w:r>
          </w:p>
          <w:p w:rsidR="006765C5" w:rsidRPr="000D3C22" w:rsidRDefault="006765C5" w:rsidP="001B3161">
            <w:r w:rsidRPr="000D3C22">
              <w:t>- Квест-игра по гражданско-патри</w:t>
            </w:r>
            <w:r w:rsidR="00BB1D72" w:rsidRPr="000D3C22">
              <w:t>о</w:t>
            </w:r>
            <w:r w:rsidRPr="000D3C22">
              <w:t xml:space="preserve">тическому воспитанию «Мы - граждане одной страны»; </w:t>
            </w:r>
          </w:p>
          <w:p w:rsidR="006765C5" w:rsidRPr="000D3C22" w:rsidRDefault="006765C5" w:rsidP="001B3161">
            <w:r w:rsidRPr="000D3C22">
              <w:t>- Развлекательно-познавательная</w:t>
            </w:r>
          </w:p>
          <w:p w:rsidR="006765C5" w:rsidRPr="000D3C22" w:rsidRDefault="006765C5" w:rsidP="001B3161">
            <w:r w:rsidRPr="000D3C22">
              <w:t>программа  «Родительский дом  –</w:t>
            </w:r>
          </w:p>
          <w:p w:rsidR="006765C5" w:rsidRPr="000D3C22" w:rsidRDefault="006765C5" w:rsidP="001B3161">
            <w:r w:rsidRPr="000D3C22">
              <w:t xml:space="preserve">начало начал»; </w:t>
            </w:r>
          </w:p>
          <w:p w:rsidR="006765C5" w:rsidRPr="000D3C22" w:rsidRDefault="006765C5" w:rsidP="001B3161">
            <w:r w:rsidRPr="000D3C22">
              <w:t xml:space="preserve">- </w:t>
            </w:r>
            <w:r w:rsidR="008C76AA" w:rsidRPr="000D3C22">
              <w:t xml:space="preserve">Конкурсно-игровое </w:t>
            </w:r>
            <w:r w:rsidRPr="000D3C22">
              <w:t>мероприятие «Дружба начинается с улыбки»</w:t>
            </w:r>
            <w:r w:rsidR="008C76AA" w:rsidRPr="000D3C22">
              <w:t xml:space="preserve">; </w:t>
            </w:r>
          </w:p>
          <w:p w:rsidR="008C76AA" w:rsidRPr="000D3C22" w:rsidRDefault="008C76AA" w:rsidP="001B3161">
            <w:r w:rsidRPr="000D3C22">
              <w:t>- Мастер-класс «Роспись русской матрешки»;</w:t>
            </w:r>
          </w:p>
          <w:p w:rsidR="008C76AA" w:rsidRPr="000D3C22" w:rsidRDefault="008C76AA" w:rsidP="001B3161">
            <w:r w:rsidRPr="000D3C22">
              <w:t>- Праздничная программа "День России";</w:t>
            </w:r>
          </w:p>
          <w:p w:rsidR="006765C5" w:rsidRPr="000D3C22" w:rsidRDefault="006765C5" w:rsidP="001B3161">
            <w:r w:rsidRPr="000D3C22">
              <w:t>-</w:t>
            </w:r>
            <w:r w:rsidR="008C76AA" w:rsidRPr="000D3C22">
              <w:t xml:space="preserve"> </w:t>
            </w:r>
            <w:r w:rsidRPr="000D3C22">
              <w:t>акция «Триколор»</w:t>
            </w:r>
          </w:p>
          <w:p w:rsidR="00943782" w:rsidRPr="000D3C22" w:rsidRDefault="00CD2F5D" w:rsidP="006765C5">
            <w:r w:rsidRPr="000D3C22">
              <w:t>Всего в</w:t>
            </w:r>
            <w:r w:rsidR="008C76AA" w:rsidRPr="000D3C22">
              <w:t xml:space="preserve"> первом полугодии 2025</w:t>
            </w:r>
            <w:r w:rsidR="006765C5" w:rsidRPr="000D3C22">
              <w:t xml:space="preserve"> году</w:t>
            </w:r>
            <w:r w:rsidR="00315B8C" w:rsidRPr="000D3C22">
              <w:t xml:space="preserve"> прошло 31 мероприятие</w:t>
            </w:r>
            <w:r w:rsidR="006765C5" w:rsidRPr="000D3C22">
              <w:t xml:space="preserve"> с посещением </w:t>
            </w:r>
            <w:r w:rsidR="00315B8C" w:rsidRPr="000D3C22">
              <w:t>9875</w:t>
            </w:r>
            <w:r w:rsidR="006765C5" w:rsidRPr="000D3C22">
              <w:t xml:space="preserve"> человек.</w:t>
            </w:r>
          </w:p>
        </w:tc>
      </w:tr>
      <w:tr w:rsidR="00943782" w:rsidRPr="00F67AEE" w:rsidTr="00BB57B3">
        <w:trPr>
          <w:trHeight w:val="300"/>
        </w:trPr>
        <w:tc>
          <w:tcPr>
            <w:tcW w:w="1460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943782" w:rsidRPr="000D3C22" w:rsidRDefault="00943782" w:rsidP="004464FB">
            <w:pPr>
              <w:autoSpaceDE w:val="0"/>
              <w:autoSpaceDN w:val="0"/>
              <w:adjustRightInd w:val="0"/>
              <w:jc w:val="both"/>
              <w:rPr>
                <w:rStyle w:val="212pt0"/>
                <w:color w:val="auto"/>
                <w:shd w:val="clear" w:color="auto" w:fill="auto"/>
                <w:lang w:bidi="ar-SA"/>
              </w:rPr>
            </w:pPr>
            <w:r w:rsidRPr="000D3C22">
              <w:lastRenderedPageBreak/>
              <w:t>Задача 2. Содействие развитию общественных инициатив, направленных на гармонизацию межэтнических отношений, укрепление позитивного этнического самосознания и обеспечение потребностей граждан, связанных с их этнической принадлежностью;</w:t>
            </w:r>
          </w:p>
          <w:p w:rsidR="00943782" w:rsidRPr="000D3C22" w:rsidRDefault="00943782" w:rsidP="004464FB">
            <w:pPr>
              <w:autoSpaceDE w:val="0"/>
              <w:autoSpaceDN w:val="0"/>
              <w:adjustRightInd w:val="0"/>
              <w:jc w:val="both"/>
            </w:pPr>
          </w:p>
        </w:tc>
      </w:tr>
      <w:tr w:rsidR="00943782" w:rsidRPr="00F67AEE" w:rsidTr="00943782">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43782" w:rsidRPr="000D3C22" w:rsidRDefault="00943782" w:rsidP="00FE72A6">
            <w:pPr>
              <w:jc w:val="center"/>
            </w:pPr>
            <w:r w:rsidRPr="000D3C22">
              <w:lastRenderedPageBreak/>
              <w:t>1.2.</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943782" w:rsidRPr="000D3C22" w:rsidRDefault="00943782" w:rsidP="004464FB">
            <w:pPr>
              <w:autoSpaceDE w:val="0"/>
              <w:autoSpaceDN w:val="0"/>
              <w:adjustRightInd w:val="0"/>
              <w:jc w:val="both"/>
              <w:rPr>
                <w:rStyle w:val="212pt0"/>
                <w:color w:val="auto"/>
                <w:shd w:val="clear" w:color="auto" w:fill="auto"/>
                <w:lang w:bidi="ar-SA"/>
              </w:rPr>
            </w:pPr>
            <w:r w:rsidRPr="000D3C22">
              <w:t>Содействие развитию общественных инициатив, направленных на гармонизацию межэтнических отношений, укрепление позитивного этнического самосознания и обеспечение потребностей граждан, связанных с их этнической принадлежностью;</w:t>
            </w:r>
          </w:p>
          <w:p w:rsidR="00943782" w:rsidRPr="000D3C22" w:rsidRDefault="00943782" w:rsidP="00FE72A6"/>
          <w:p w:rsidR="00943782" w:rsidRPr="000D3C22" w:rsidRDefault="00943782" w:rsidP="00FE72A6">
            <w:pPr>
              <w:rPr>
                <w:b/>
                <w:color w:val="FF0000"/>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943782" w:rsidRPr="000D3C22" w:rsidRDefault="00943782" w:rsidP="00FE72A6">
            <w:pPr>
              <w:spacing w:after="120" w:line="256" w:lineRule="auto"/>
              <w:jc w:val="both"/>
            </w:pPr>
            <w:r w:rsidRPr="000D3C22">
              <w:t>Оказание поддержки некоммерческим организациям для реализации проектов и участия в сфере межнациональных (межэтнических) отношений, профилактики экстремизма</w:t>
            </w:r>
          </w:p>
          <w:p w:rsidR="00943782" w:rsidRPr="000D3C22" w:rsidRDefault="00943782" w:rsidP="00FE72A6">
            <w:pPr>
              <w:spacing w:after="120" w:line="256" w:lineRule="auto"/>
              <w:jc w:val="both"/>
            </w:pPr>
            <w:r w:rsidRPr="000D3C22">
              <w:t>Мероприятия просветительского характера для представителей общественных объединений, религиозных организаций по вопросам укрепления межнационального и межконфессионального согласия, обеспечения социальной и культурной адаптации иностранных граждан (мигрантов), профилактики экстремизма на территории городского поселения Мортка</w:t>
            </w:r>
          </w:p>
          <w:p w:rsidR="00943782" w:rsidRPr="000D3C22" w:rsidRDefault="00943782" w:rsidP="00FE72A6">
            <w:pPr>
              <w:spacing w:after="120" w:line="256" w:lineRule="auto"/>
              <w:jc w:val="both"/>
            </w:pPr>
            <w:r w:rsidRPr="000D3C22">
              <w:t>Содействие религиозным организациям в культурно-просветительской и социально-значимой деятельности, направленной на развитие межнационального и межконфессионального диалога, возрождению семейных ценностей, противодействию экстремизму, национальной и религиозной нетерпимости</w:t>
            </w:r>
          </w:p>
          <w:p w:rsidR="00943782" w:rsidRPr="000D3C22" w:rsidRDefault="00943782" w:rsidP="00FE72A6">
            <w:pPr>
              <w:spacing w:after="120"/>
              <w:jc w:val="both"/>
              <w:rPr>
                <w:bCs/>
                <w:spacing w:val="-1"/>
              </w:rPr>
            </w:pPr>
            <w:r w:rsidRPr="000D3C22">
              <w:rPr>
                <w:bCs/>
                <w:spacing w:val="-1"/>
              </w:rPr>
              <w:t>Конкурс социальной рекламы (видеоролик, плакат), направленной на укрепление общероссийского гражданского единства, гармонизацию межнациональных и межконфессиональных отношений, профилактику экстремизма</w:t>
            </w:r>
          </w:p>
          <w:p w:rsidR="00943782" w:rsidRPr="000D3C22" w:rsidRDefault="00943782" w:rsidP="00FE72A6">
            <w:pPr>
              <w:spacing w:after="120"/>
              <w:jc w:val="both"/>
              <w:rPr>
                <w:color w:val="FF0000"/>
              </w:rPr>
            </w:pPr>
            <w:r w:rsidRPr="000D3C22">
              <w:t>Организация и проведение мероприятий, направленных на укрепления единства российской нации, упрочения мира и согласия, развитие этноспорта (спартакиада народов России)</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943782" w:rsidRPr="000D3C22" w:rsidRDefault="00943782" w:rsidP="00FE72A6">
            <w:pPr>
              <w:autoSpaceDE w:val="0"/>
              <w:autoSpaceDN w:val="0"/>
              <w:adjustRightInd w:val="0"/>
              <w:jc w:val="both"/>
            </w:pPr>
            <w:r w:rsidRPr="000D3C22">
              <w:t>Указ Президента Российской Федерации от 19.12.2012 № 1666</w:t>
            </w:r>
          </w:p>
          <w:p w:rsidR="00943782" w:rsidRPr="000D3C22" w:rsidRDefault="00943782" w:rsidP="00FE72A6">
            <w:pPr>
              <w:autoSpaceDE w:val="0"/>
              <w:autoSpaceDN w:val="0"/>
              <w:adjustRightInd w:val="0"/>
              <w:jc w:val="both"/>
            </w:pPr>
            <w:r w:rsidRPr="000D3C22">
              <w:t xml:space="preserve">«О стратегии государственной национальной политики </w:t>
            </w:r>
          </w:p>
          <w:p w:rsidR="00943782" w:rsidRPr="000D3C22" w:rsidRDefault="00943782" w:rsidP="00FE72A6">
            <w:pPr>
              <w:autoSpaceDE w:val="0"/>
              <w:autoSpaceDN w:val="0"/>
              <w:adjustRightInd w:val="0"/>
              <w:jc w:val="both"/>
            </w:pPr>
            <w:r w:rsidRPr="000D3C22">
              <w:t>российской федерации на период до 2025 года»,</w:t>
            </w:r>
          </w:p>
          <w:p w:rsidR="00943782" w:rsidRPr="000D3C22" w:rsidRDefault="00943782" w:rsidP="004464FB">
            <w:pPr>
              <w:autoSpaceDE w:val="0"/>
              <w:autoSpaceDN w:val="0"/>
              <w:adjustRightInd w:val="0"/>
              <w:jc w:val="both"/>
              <w:rPr>
                <w:bCs/>
                <w:color w:val="FF0000"/>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1B3161" w:rsidRPr="000D3C22" w:rsidRDefault="00AC4749" w:rsidP="001B3161">
            <w:pPr>
              <w:pStyle w:val="aff5"/>
              <w:spacing w:before="0" w:beforeAutospacing="0" w:after="0" w:afterAutospacing="0"/>
              <w:ind w:firstLine="851"/>
              <w:jc w:val="both"/>
            </w:pPr>
            <w:r w:rsidRPr="000D3C22">
              <w:t xml:space="preserve">На базе муниципального казенного учреждения «Культурно-досуговый центр городского поселения Мортка» работают клуб татаро-башкирской культуры «Очрашулар» и этнографическая группа «Сорнэн лойэт» основными задачами, которых, является сохранение,  популяризация культуры и традиций народов, проживающих на территории городского поселения Мортка, формирование межэтнической толерантности как основы межэтнического взаимодействия. </w:t>
            </w:r>
            <w:r w:rsidR="001B3161" w:rsidRPr="000D3C22">
              <w:t>Участники клубных формирований</w:t>
            </w:r>
            <w:r w:rsidR="005053A1" w:rsidRPr="000D3C22">
              <w:t xml:space="preserve"> активно принимают участия в мероприятиях проводимых учреждением, проводят традиционные,  национальные праздники: </w:t>
            </w:r>
          </w:p>
          <w:p w:rsidR="001B3161" w:rsidRPr="000D3C22" w:rsidRDefault="001B3161" w:rsidP="001B3161">
            <w:pPr>
              <w:pStyle w:val="aff5"/>
              <w:spacing w:before="0" w:beforeAutospacing="0" w:after="0" w:afterAutospacing="0"/>
              <w:ind w:firstLine="5"/>
              <w:jc w:val="both"/>
            </w:pPr>
            <w:r w:rsidRPr="000D3C22">
              <w:t>- Навруз;</w:t>
            </w:r>
          </w:p>
          <w:p w:rsidR="001B3161" w:rsidRPr="000D3C22" w:rsidRDefault="001B3161" w:rsidP="001B3161">
            <w:pPr>
              <w:pStyle w:val="aff5"/>
              <w:spacing w:before="0" w:beforeAutospacing="0" w:after="0" w:afterAutospacing="0"/>
              <w:ind w:firstLine="5"/>
              <w:jc w:val="both"/>
            </w:pPr>
            <w:r w:rsidRPr="000D3C22">
              <w:t>- Ураза Байрам;</w:t>
            </w:r>
          </w:p>
          <w:p w:rsidR="001B3161" w:rsidRPr="000D3C22" w:rsidRDefault="001B3161" w:rsidP="001B3161">
            <w:pPr>
              <w:pStyle w:val="aff5"/>
              <w:spacing w:before="0" w:beforeAutospacing="0" w:after="0" w:afterAutospacing="0"/>
              <w:ind w:firstLine="5"/>
              <w:jc w:val="both"/>
            </w:pPr>
            <w:r w:rsidRPr="000D3C22">
              <w:t>- Сабантуй;</w:t>
            </w:r>
          </w:p>
          <w:p w:rsidR="001B3161" w:rsidRPr="000D3C22" w:rsidRDefault="001B3161" w:rsidP="001B3161">
            <w:pPr>
              <w:pStyle w:val="aff5"/>
              <w:spacing w:before="0" w:beforeAutospacing="0" w:after="0" w:afterAutospacing="0"/>
              <w:ind w:firstLine="5"/>
              <w:jc w:val="both"/>
            </w:pPr>
            <w:r w:rsidRPr="000D3C22">
              <w:t>-</w:t>
            </w:r>
            <w:r w:rsidR="005053A1" w:rsidRPr="000D3C22">
              <w:t xml:space="preserve"> </w:t>
            </w:r>
            <w:r w:rsidRPr="000D3C22">
              <w:rPr>
                <w:bCs/>
              </w:rPr>
              <w:t>Курбан Байрам</w:t>
            </w:r>
            <w:r w:rsidRPr="000D3C22">
              <w:t>;</w:t>
            </w:r>
          </w:p>
          <w:p w:rsidR="001B3161" w:rsidRPr="000D3C22" w:rsidRDefault="001B3161" w:rsidP="001B3161">
            <w:pPr>
              <w:pStyle w:val="aff5"/>
              <w:spacing w:before="0" w:beforeAutospacing="0" w:after="0" w:afterAutospacing="0"/>
              <w:ind w:firstLine="5"/>
              <w:jc w:val="both"/>
            </w:pPr>
            <w:r w:rsidRPr="000D3C22">
              <w:t>-</w:t>
            </w:r>
            <w:r w:rsidR="005053A1" w:rsidRPr="000D3C22">
              <w:t xml:space="preserve"> </w:t>
            </w:r>
            <w:r w:rsidRPr="000D3C22">
              <w:t>Мастер-класс по изготовлению сувенира из бересты «Национальный сувенир»;</w:t>
            </w:r>
          </w:p>
          <w:p w:rsidR="001B3161" w:rsidRPr="000D3C22" w:rsidRDefault="001B3161" w:rsidP="001B3161">
            <w:pPr>
              <w:pStyle w:val="aff5"/>
              <w:spacing w:before="0" w:beforeAutospacing="0" w:after="0" w:afterAutospacing="0"/>
              <w:ind w:firstLine="5"/>
              <w:jc w:val="both"/>
            </w:pPr>
            <w:r w:rsidRPr="000D3C22">
              <w:t>- "Вороний день"  национальный праздник</w:t>
            </w:r>
            <w:r w:rsidR="00164CA6" w:rsidRPr="000D3C22">
              <w:t>;</w:t>
            </w:r>
          </w:p>
          <w:p w:rsidR="00164CA6" w:rsidRPr="000D3C22" w:rsidRDefault="00164CA6" w:rsidP="001B3161">
            <w:pPr>
              <w:pStyle w:val="aff5"/>
              <w:spacing w:before="0" w:beforeAutospacing="0" w:after="0" w:afterAutospacing="0"/>
              <w:ind w:firstLine="5"/>
              <w:jc w:val="both"/>
            </w:pPr>
            <w:r w:rsidRPr="000D3C22">
              <w:t>- Познавательно-игровой час «Традиции и обычаи коренных народов Севера»</w:t>
            </w:r>
          </w:p>
          <w:p w:rsidR="00AC4749" w:rsidRPr="000D3C22" w:rsidRDefault="005053A1" w:rsidP="001B3161">
            <w:pPr>
              <w:pStyle w:val="aff5"/>
              <w:spacing w:before="0" w:beforeAutospacing="0" w:after="0" w:afterAutospacing="0"/>
              <w:ind w:firstLine="851"/>
              <w:jc w:val="both"/>
            </w:pPr>
            <w:r w:rsidRPr="000D3C22">
              <w:lastRenderedPageBreak/>
              <w:t>Участвуют в окружных, районных фестивалях и конкурсах.</w:t>
            </w:r>
          </w:p>
          <w:p w:rsidR="00871B79" w:rsidRPr="000D3C22" w:rsidRDefault="00BB1D72" w:rsidP="001B3161">
            <w:pPr>
              <w:pStyle w:val="aff5"/>
              <w:spacing w:before="0" w:beforeAutospacing="0" w:after="0" w:afterAutospacing="0"/>
              <w:ind w:firstLine="851"/>
              <w:jc w:val="both"/>
            </w:pPr>
            <w:r w:rsidRPr="000D3C22">
              <w:t>Проведены с</w:t>
            </w:r>
            <w:r w:rsidR="00871B79" w:rsidRPr="000D3C22">
              <w:t>овместные мероприятия с Храмом «Покрова</w:t>
            </w:r>
            <w:r w:rsidR="005D7577" w:rsidRPr="000D3C22">
              <w:t xml:space="preserve"> Божией Матери»:</w:t>
            </w:r>
          </w:p>
          <w:p w:rsidR="005D7577" w:rsidRPr="000D3C22" w:rsidRDefault="005D7577" w:rsidP="001B3161">
            <w:pPr>
              <w:pStyle w:val="aff5"/>
              <w:spacing w:before="0" w:beforeAutospacing="0" w:after="0" w:afterAutospacing="0"/>
              <w:ind w:firstLine="851"/>
              <w:jc w:val="both"/>
            </w:pPr>
            <w:r w:rsidRPr="000D3C22">
              <w:t>- «День славянской письменности»;</w:t>
            </w:r>
          </w:p>
          <w:p w:rsidR="005D7577" w:rsidRPr="000D3C22" w:rsidRDefault="005D7577" w:rsidP="001B3161">
            <w:pPr>
              <w:pStyle w:val="aff5"/>
              <w:spacing w:before="0" w:beforeAutospacing="0" w:after="0" w:afterAutospacing="0"/>
              <w:ind w:firstLine="851"/>
              <w:jc w:val="both"/>
            </w:pPr>
            <w:r w:rsidRPr="000D3C22">
              <w:t>- «Береза троицы краса».</w:t>
            </w:r>
          </w:p>
          <w:p w:rsidR="001E139D" w:rsidRPr="000D3C22" w:rsidRDefault="001E139D" w:rsidP="001B3161">
            <w:pPr>
              <w:pStyle w:val="aff5"/>
              <w:spacing w:before="0" w:beforeAutospacing="0" w:after="0" w:afterAutospacing="0"/>
              <w:ind w:firstLine="851"/>
              <w:jc w:val="both"/>
            </w:pPr>
            <w:r w:rsidRPr="000D3C22">
              <w:rPr>
                <w:spacing w:val="-1"/>
                <w:shd w:val="clear" w:color="auto" w:fill="FFFFFF"/>
              </w:rPr>
              <w:t>Детский сектор «Дружба» Принял участие в районном конкурсе видеосюжетов по профилактике деструктивного поведения несовершеннолетних, подростковой преступности, в том числе преступлений в сфере незаконного оборота наркотиков, а также против половой неприкосновенности несовершеннолетних.</w:t>
            </w:r>
          </w:p>
          <w:p w:rsidR="00871B79" w:rsidRPr="000D3C22" w:rsidRDefault="00BB1D72" w:rsidP="001B3161">
            <w:pPr>
              <w:pStyle w:val="aff5"/>
              <w:spacing w:before="0" w:beforeAutospacing="0" w:after="0" w:afterAutospacing="0"/>
              <w:ind w:firstLine="851"/>
              <w:jc w:val="both"/>
            </w:pPr>
            <w:r w:rsidRPr="000D3C22">
              <w:t>В мае 2025 года</w:t>
            </w:r>
            <w:r w:rsidR="00CD2F5D" w:rsidRPr="000D3C22">
              <w:t xml:space="preserve"> администрацией городского поселения Мортка </w:t>
            </w:r>
            <w:r w:rsidRPr="000D3C22">
              <w:t xml:space="preserve"> </w:t>
            </w:r>
            <w:r w:rsidR="00CD2F5D" w:rsidRPr="000D3C22">
              <w:t>направлена конкурсная заявка для участия во Всероссийском конкурсе «Лучшая муниципальная практика»  в номинации, «Укрепление межнационального мира и согласия, реализация иных мероприятий в сфере национальной политики на муниципальном уровне».</w:t>
            </w:r>
          </w:p>
          <w:p w:rsidR="00164CA6" w:rsidRPr="000D3C22" w:rsidRDefault="00164CA6" w:rsidP="001B3161">
            <w:pPr>
              <w:pStyle w:val="aff5"/>
              <w:spacing w:before="0" w:beforeAutospacing="0" w:after="0" w:afterAutospacing="0"/>
              <w:ind w:firstLine="851"/>
              <w:jc w:val="both"/>
            </w:pPr>
          </w:p>
          <w:p w:rsidR="00943782" w:rsidRPr="000D3C22" w:rsidRDefault="00943782" w:rsidP="001B3161">
            <w:pPr>
              <w:pStyle w:val="aff5"/>
              <w:spacing w:before="0" w:beforeAutospacing="0" w:after="0" w:afterAutospacing="0"/>
              <w:ind w:firstLine="851"/>
              <w:jc w:val="both"/>
            </w:pPr>
          </w:p>
        </w:tc>
      </w:tr>
      <w:tr w:rsidR="00943782" w:rsidRPr="00F67AEE" w:rsidTr="0031443D">
        <w:trPr>
          <w:trHeight w:val="300"/>
        </w:trPr>
        <w:tc>
          <w:tcPr>
            <w:tcW w:w="146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43782" w:rsidRPr="000D3C22" w:rsidRDefault="00943782" w:rsidP="004464FB">
            <w:pPr>
              <w:jc w:val="both"/>
            </w:pPr>
            <w:r w:rsidRPr="000D3C22">
              <w:lastRenderedPageBreak/>
              <w:t>Задача 3. </w:t>
            </w:r>
            <w:r w:rsidRPr="000D3C22">
              <w:rPr>
                <w:rStyle w:val="212pt0"/>
                <w:rFonts w:eastAsia="Calibri"/>
              </w:rPr>
              <w:t xml:space="preserve">Содействие социальной и культурной адаптации мигрантов, </w:t>
            </w:r>
            <w:r w:rsidRPr="000D3C22">
              <w:t>принятие мер, препятствующих возникновению пространственной сегрегации, формированию этнических анклавов, социальной исключенности отдельных групп граждан;</w:t>
            </w:r>
          </w:p>
        </w:tc>
      </w:tr>
      <w:tr w:rsidR="00943782" w:rsidRPr="00F67AEE" w:rsidTr="00943782">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3782" w:rsidRPr="000D3C22" w:rsidRDefault="00943782" w:rsidP="00FE72A6">
            <w:pPr>
              <w:jc w:val="center"/>
            </w:pPr>
            <w:r w:rsidRPr="000D3C22">
              <w:lastRenderedPageBreak/>
              <w:t>1.3.</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943782" w:rsidRPr="000D3C22" w:rsidRDefault="00943782" w:rsidP="00FE72A6">
            <w:r w:rsidRPr="000D3C22">
              <w:t xml:space="preserve">Социальная и культурная адаптация иностранных граждан (мигрантов) </w:t>
            </w:r>
          </w:p>
          <w:p w:rsidR="00943782" w:rsidRPr="000D3C22" w:rsidRDefault="00943782" w:rsidP="00FE72A6"/>
          <w:p w:rsidR="00943782" w:rsidRPr="000D3C22" w:rsidRDefault="00943782" w:rsidP="00FE72A6"/>
        </w:tc>
        <w:tc>
          <w:tcPr>
            <w:tcW w:w="4678" w:type="dxa"/>
            <w:tcBorders>
              <w:top w:val="single" w:sz="4" w:space="0" w:color="auto"/>
              <w:left w:val="single" w:sz="4" w:space="0" w:color="auto"/>
              <w:bottom w:val="single" w:sz="4" w:space="0" w:color="auto"/>
              <w:right w:val="single" w:sz="4" w:space="0" w:color="auto"/>
            </w:tcBorders>
            <w:shd w:val="clear" w:color="auto" w:fill="FFFFFF"/>
          </w:tcPr>
          <w:p w:rsidR="00943782" w:rsidRPr="000D3C22" w:rsidRDefault="00943782" w:rsidP="00FE72A6">
            <w:r w:rsidRPr="000D3C22">
              <w:t xml:space="preserve">Реализация мер, направленных на социальную и культурную адаптацию иностранных граждан (мигрантов), анализ их эффективности </w:t>
            </w:r>
          </w:p>
          <w:p w:rsidR="00943782" w:rsidRPr="000D3C22" w:rsidRDefault="00943782" w:rsidP="00FE72A6">
            <w:r w:rsidRPr="000D3C22">
              <w:t xml:space="preserve">Издание и распространение информационных материалов, тематических словарей, разговорников для иностранных граждан (мигрантов)  </w:t>
            </w:r>
          </w:p>
          <w:p w:rsidR="00943782" w:rsidRPr="000D3C22" w:rsidRDefault="00943782" w:rsidP="00FE72A6">
            <w:r w:rsidRPr="000D3C22">
              <w:t>Совершенствование системы мер, обеспечивающих уважительное отношение иностранных граждан (мигрантов) к культуре и традициям принимающего сообщества</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43782" w:rsidRPr="000D3C22" w:rsidRDefault="00943782" w:rsidP="00FE72A6">
            <w:r w:rsidRPr="000D3C22">
              <w:t>Указ Президента Российской Федерации от 19.12.2012 № 1666</w:t>
            </w:r>
          </w:p>
          <w:p w:rsidR="00943782" w:rsidRPr="000D3C22" w:rsidRDefault="00943782" w:rsidP="00FE72A6">
            <w:r w:rsidRPr="000D3C22">
              <w:t xml:space="preserve">«О стратегии государственной национальной политики </w:t>
            </w:r>
          </w:p>
          <w:p w:rsidR="00943782" w:rsidRPr="000D3C22" w:rsidRDefault="00943782" w:rsidP="00FE72A6">
            <w:r w:rsidRPr="000D3C22">
              <w:t>российской федерации на период до 2025 года»</w:t>
            </w:r>
          </w:p>
          <w:p w:rsidR="00943782" w:rsidRPr="000D3C22" w:rsidRDefault="00943782" w:rsidP="00FE72A6">
            <w:pPr>
              <w:rPr>
                <w:color w:val="FF0000"/>
              </w:rPr>
            </w:pPr>
            <w:r w:rsidRPr="000D3C22">
              <w:t>Постановление Правительства Ханты-Мансийского автономного округа - Югры от 02 декабря 2016 года               № 473-п «О Стратегии реализации государственной национальной политики Российской Федерации                       в Ханты-Мансийском автономном округе - Югре на период до 2025 года».</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871B79" w:rsidRPr="000D3C22" w:rsidRDefault="00CD2F5D" w:rsidP="00CD2F5D">
            <w:pPr>
              <w:shd w:val="clear" w:color="auto" w:fill="FFFFFF"/>
              <w:autoSpaceDE w:val="0"/>
              <w:autoSpaceDN w:val="0"/>
              <w:adjustRightInd w:val="0"/>
              <w:jc w:val="both"/>
            </w:pPr>
            <w:r w:rsidRPr="000D3C22">
              <w:t>На базе муниципального</w:t>
            </w:r>
            <w:r w:rsidR="00871B79" w:rsidRPr="000D3C22">
              <w:t xml:space="preserve"> казенно</w:t>
            </w:r>
            <w:r w:rsidRPr="000D3C22">
              <w:t>го</w:t>
            </w:r>
            <w:r w:rsidR="00871B79" w:rsidRPr="000D3C22">
              <w:t xml:space="preserve"> учреждени</w:t>
            </w:r>
            <w:r w:rsidRPr="000D3C22">
              <w:t>я</w:t>
            </w:r>
            <w:r w:rsidR="00871B79" w:rsidRPr="000D3C22">
              <w:t xml:space="preserve"> «Культурно-досуговый центр городского поселения Мортка» </w:t>
            </w:r>
            <w:r w:rsidR="00095104" w:rsidRPr="000D3C22">
              <w:t>проводят</w:t>
            </w:r>
            <w:r w:rsidRPr="000D3C22">
              <w:t>ся ряд  мероприятий, посвященные</w:t>
            </w:r>
            <w:r w:rsidR="00095104" w:rsidRPr="000D3C22">
              <w:t xml:space="preserve"> традициям русской культуре, татарской и башкирской культуре, а также культуре ханты и манси, на которых </w:t>
            </w:r>
            <w:r w:rsidR="00871B79" w:rsidRPr="000D3C22">
              <w:t>привлекаются жители городского поселени</w:t>
            </w:r>
            <w:r w:rsidR="00095104" w:rsidRPr="000D3C22">
              <w:t>я Мотка.</w:t>
            </w:r>
            <w:r w:rsidRPr="000D3C22">
              <w:t xml:space="preserve"> </w:t>
            </w:r>
          </w:p>
          <w:p w:rsidR="00871B79" w:rsidRPr="000D3C22" w:rsidRDefault="00CD2F5D" w:rsidP="00CD2F5D">
            <w:pPr>
              <w:shd w:val="clear" w:color="auto" w:fill="FFFFFF"/>
              <w:autoSpaceDE w:val="0"/>
              <w:autoSpaceDN w:val="0"/>
              <w:adjustRightInd w:val="0"/>
              <w:jc w:val="both"/>
            </w:pPr>
            <w:r w:rsidRPr="000D3C22">
              <w:t xml:space="preserve">Иностранных </w:t>
            </w:r>
            <w:r w:rsidR="00871B79" w:rsidRPr="000D3C22">
              <w:t xml:space="preserve"> граждан</w:t>
            </w:r>
          </w:p>
          <w:p w:rsidR="00871B79" w:rsidRPr="000D3C22" w:rsidRDefault="00871B79" w:rsidP="00CD2F5D">
            <w:pPr>
              <w:shd w:val="clear" w:color="auto" w:fill="FFFFFF"/>
              <w:autoSpaceDE w:val="0"/>
              <w:autoSpaceDN w:val="0"/>
              <w:adjustRightInd w:val="0"/>
              <w:jc w:val="both"/>
            </w:pPr>
            <w:r w:rsidRPr="000D3C22">
              <w:t>из числа мигрантов,</w:t>
            </w:r>
            <w:r w:rsidR="00CD2F5D" w:rsidRPr="000D3C22">
              <w:t xml:space="preserve"> на отчётную дату 2025 года </w:t>
            </w:r>
          </w:p>
          <w:p w:rsidR="00943782" w:rsidRPr="000D3C22" w:rsidRDefault="00871B79" w:rsidP="00CD2F5D">
            <w:pPr>
              <w:jc w:val="both"/>
            </w:pPr>
            <w:r w:rsidRPr="000D3C22">
              <w:t>проживающих и работающих на территории городског</w:t>
            </w:r>
            <w:r w:rsidR="00780FF3" w:rsidRPr="000D3C22">
              <w:t xml:space="preserve">о поселения Мортка не </w:t>
            </w:r>
            <w:r w:rsidR="00095104" w:rsidRPr="000D3C22">
              <w:t>зарегистрировано</w:t>
            </w:r>
            <w:r w:rsidRPr="000D3C22">
              <w:t>.</w:t>
            </w:r>
          </w:p>
        </w:tc>
      </w:tr>
      <w:tr w:rsidR="00943782" w:rsidRPr="00F67AEE" w:rsidTr="002B59C5">
        <w:trPr>
          <w:trHeight w:val="300"/>
        </w:trPr>
        <w:tc>
          <w:tcPr>
            <w:tcW w:w="146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43782" w:rsidRPr="000D3C22" w:rsidRDefault="00943782" w:rsidP="004464FB">
            <w:pPr>
              <w:tabs>
                <w:tab w:val="left" w:pos="259"/>
              </w:tabs>
              <w:jc w:val="both"/>
            </w:pPr>
            <w:r w:rsidRPr="000D3C22">
              <w:t>Задача 4.</w:t>
            </w:r>
            <w:r w:rsidRPr="000D3C22">
              <w:rPr>
                <w:color w:val="FF0000"/>
              </w:rPr>
              <w:t> </w:t>
            </w:r>
            <w:r w:rsidRPr="000D3C22">
              <w:t>Создание и совершенствование условий для обеспечения общественного порядка. Создание условий для деятельности народных дружин.</w:t>
            </w:r>
          </w:p>
          <w:p w:rsidR="00943782" w:rsidRPr="000D3C22" w:rsidRDefault="00943782" w:rsidP="004464FB">
            <w:pPr>
              <w:tabs>
                <w:tab w:val="left" w:pos="259"/>
              </w:tabs>
              <w:jc w:val="both"/>
            </w:pPr>
          </w:p>
        </w:tc>
      </w:tr>
      <w:tr w:rsidR="00943782" w:rsidRPr="00F67AEE" w:rsidTr="00943782">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782" w:rsidRPr="000D3C22" w:rsidRDefault="00943782" w:rsidP="004464FB">
            <w:pPr>
              <w:tabs>
                <w:tab w:val="left" w:pos="259"/>
              </w:tabs>
              <w:jc w:val="both"/>
            </w:pPr>
            <w:r w:rsidRPr="000D3C22">
              <w:t>1.4.</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943782" w:rsidRPr="000D3C22" w:rsidRDefault="00943782" w:rsidP="00507839">
            <w:pPr>
              <w:tabs>
                <w:tab w:val="left" w:pos="259"/>
              </w:tabs>
              <w:jc w:val="both"/>
            </w:pPr>
            <w:r w:rsidRPr="000D3C22">
              <w:t>Создание условий для деятельности народных дружин.</w:t>
            </w:r>
          </w:p>
          <w:p w:rsidR="00943782" w:rsidRPr="000D3C22" w:rsidRDefault="00943782" w:rsidP="004464FB">
            <w:pPr>
              <w:tabs>
                <w:tab w:val="left" w:pos="259"/>
              </w:tabs>
              <w:jc w:val="both"/>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rsidR="00943782" w:rsidRPr="000D3C22" w:rsidRDefault="00943782" w:rsidP="00507839">
            <w:pPr>
              <w:rPr>
                <w:color w:val="000000"/>
              </w:rPr>
            </w:pPr>
            <w:r w:rsidRPr="000D3C22">
              <w:rPr>
                <w:color w:val="000000"/>
              </w:rPr>
              <w:t>Материально-техническое обеспечение деятельности народных дружин, материальное стимулирование, личное страхование народных дружинников, участвующих в охране общественного порядка.</w:t>
            </w:r>
          </w:p>
          <w:p w:rsidR="00943782" w:rsidRPr="000D3C22" w:rsidRDefault="00943782" w:rsidP="00507839">
            <w:pPr>
              <w:tabs>
                <w:tab w:val="left" w:pos="259"/>
              </w:tabs>
              <w:jc w:val="both"/>
            </w:pPr>
            <w:r w:rsidRPr="000D3C22">
              <w:rPr>
                <w:color w:val="000000"/>
              </w:rPr>
              <w:t xml:space="preserve">Финансирование осуществляется путем заключения соглашения на предоставление </w:t>
            </w:r>
            <w:r w:rsidRPr="000D3C22">
              <w:rPr>
                <w:color w:val="000000"/>
              </w:rPr>
              <w:lastRenderedPageBreak/>
              <w:t>муниципальным образованиям субсидий из окружного бюджета.</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943782" w:rsidRPr="000D3C22" w:rsidRDefault="00943782" w:rsidP="00507839">
            <w:pPr>
              <w:jc w:val="both"/>
            </w:pPr>
            <w:r w:rsidRPr="000D3C22">
              <w:lastRenderedPageBreak/>
              <w:t xml:space="preserve">Порядок  предоставления средств бюджета автономного округа местным бюджетам определен постановлением администрации </w:t>
            </w:r>
            <w:r w:rsidRPr="000D3C22">
              <w:lastRenderedPageBreak/>
              <w:t>Кондинского района «Профилактика правонарушений и обеспечение отдельных прав граждан», утвержденной постановлением администрации Кондинского района от 28 ноября 2022 года № 2559</w:t>
            </w:r>
          </w:p>
          <w:p w:rsidR="00943782" w:rsidRPr="000D3C22" w:rsidRDefault="00943782" w:rsidP="00507839">
            <w:pPr>
              <w:jc w:val="both"/>
            </w:pPr>
            <w:r w:rsidRPr="000D3C22">
              <w:t xml:space="preserve">Порядок предоставления межбюджетных трансфертов городским и сельским поселениям Кондинского района, утвержденный решением Думы Кондинского района от 22 ноября 2011 года № 170 «О порядке и условиях предоставления межбюджетных трансфертов </w:t>
            </w:r>
          </w:p>
          <w:p w:rsidR="00943782" w:rsidRPr="000D3C22" w:rsidRDefault="00943782" w:rsidP="00507839">
            <w:pPr>
              <w:tabs>
                <w:tab w:val="left" w:pos="259"/>
              </w:tabs>
              <w:jc w:val="both"/>
            </w:pPr>
            <w:r w:rsidRPr="000D3C22">
              <w:t>из бюджета муниципального образования Кондинский район бюджетам городских, сельских поселений Кондинского района» (с изменениями и дополнениями)</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CD2F5D" w:rsidRPr="000D3C22" w:rsidRDefault="00CD2F5D" w:rsidP="00CD2F5D">
            <w:pPr>
              <w:pStyle w:val="af0"/>
              <w:ind w:firstLine="709"/>
              <w:jc w:val="both"/>
            </w:pPr>
            <w:r w:rsidRPr="000D3C22">
              <w:lastRenderedPageBreak/>
              <w:t xml:space="preserve">На 2025 год муниципальной программой запланировано финансирование в размере </w:t>
            </w:r>
            <w:r w:rsidRPr="000D3C22">
              <w:br/>
              <w:t xml:space="preserve">26187,50 тыс. руб., из них: окружные средства 20 950,00 тыс. руб., средства местного бюджета 5 237,50 тыс. руб. данные </w:t>
            </w:r>
            <w:r w:rsidRPr="000D3C22">
              <w:lastRenderedPageBreak/>
              <w:t>средства на отчётную дату 2025 года не  освоены в полном объёме.  Данные средства будут направлены на создание условий для деятельности народных дружин в муниципальном образовании городское поселение Мортка.</w:t>
            </w:r>
          </w:p>
          <w:p w:rsidR="00CD2F5D" w:rsidRPr="000D3C22" w:rsidRDefault="00CD2F5D" w:rsidP="00CD2F5D">
            <w:pPr>
              <w:pStyle w:val="33"/>
              <w:shd w:val="clear" w:color="auto" w:fill="auto"/>
              <w:spacing w:line="240" w:lineRule="auto"/>
              <w:ind w:left="60"/>
              <w:jc w:val="both"/>
              <w:rPr>
                <w:b w:val="0"/>
                <w:sz w:val="24"/>
                <w:szCs w:val="24"/>
              </w:rPr>
            </w:pPr>
            <w:r w:rsidRPr="000D3C22">
              <w:rPr>
                <w:b w:val="0"/>
                <w:sz w:val="24"/>
                <w:szCs w:val="24"/>
              </w:rPr>
              <w:t xml:space="preserve">        Заключено Соглашение от 31.03.2025 о предоставлении </w:t>
            </w:r>
            <w:r w:rsidRPr="000D3C22">
              <w:rPr>
                <w:b w:val="0"/>
                <w:sz w:val="24"/>
                <w:szCs w:val="24"/>
              </w:rPr>
              <w:br/>
              <w:t>иных межбюджетных трансфертов  бюджету городское поселение Мортка.</w:t>
            </w:r>
          </w:p>
          <w:p w:rsidR="00CD2F5D" w:rsidRPr="000D3C22" w:rsidRDefault="00CD2F5D" w:rsidP="00CD2F5D">
            <w:pPr>
              <w:pStyle w:val="33"/>
              <w:shd w:val="clear" w:color="auto" w:fill="auto"/>
              <w:spacing w:line="240" w:lineRule="auto"/>
              <w:ind w:left="60"/>
              <w:jc w:val="both"/>
              <w:rPr>
                <w:b w:val="0"/>
                <w:sz w:val="24"/>
                <w:szCs w:val="24"/>
              </w:rPr>
            </w:pPr>
            <w:r w:rsidRPr="000D3C22">
              <w:rPr>
                <w:b w:val="0"/>
                <w:sz w:val="24"/>
                <w:szCs w:val="24"/>
              </w:rPr>
              <w:t xml:space="preserve">      Согласно распоряжения администрации городского поселения Мортка от 30 мая 2025 года № 95-р, «О материальном стимулировании граждан, участвующих в охране общественного порядка, пресечении преступлений и иных правонарушений на территории городского поселения Мортка», направлена заявка в район о выделении окружных средств для поощрения граждан добровольной народной дружины участвующие в охране общественного порядка.  </w:t>
            </w:r>
          </w:p>
          <w:p w:rsidR="00CD2F5D" w:rsidRPr="000D3C22" w:rsidRDefault="00CD2F5D" w:rsidP="00CD2F5D">
            <w:pPr>
              <w:pStyle w:val="af0"/>
              <w:ind w:firstLine="709"/>
              <w:jc w:val="both"/>
            </w:pPr>
            <w:r w:rsidRPr="000D3C22">
              <w:t xml:space="preserve">Договор страхования от несчастных случаев планируется заключить в сентябре 2025 года. Так как договор заключённый  в августе 2024 года действует по настоящее время. Период страхования по 10 октября 2025 года. </w:t>
            </w:r>
          </w:p>
          <w:p w:rsidR="00CD2F5D" w:rsidRPr="000D3C22" w:rsidRDefault="00CD2F5D" w:rsidP="00CD2F5D">
            <w:pPr>
              <w:jc w:val="both"/>
            </w:pPr>
            <w:r w:rsidRPr="000D3C22">
              <w:rPr>
                <w:rStyle w:val="afff"/>
                <w:b w:val="0"/>
              </w:rPr>
              <w:lastRenderedPageBreak/>
              <w:t>Основными формами</w:t>
            </w:r>
            <w:r w:rsidRPr="000D3C22">
              <w:t> участия народной дружины в охране общественного порядка по-прежнему являются: профилактические обходы жилого сектора с участковым уполномоченным полиции сотрудниками администрации и специалистом по социальной работе, совместное с сотрудниками полиции патрулирование улиц. В ходе рейдов проводится работа с населением по профилактике мошенничеств. Проводятся рейдовые мероприятия в поселении по выявлению и устранению фактов распространения идеологии экстремистской деятельности. Выявление фактов продажи несовершеннолетними алкогольной и никотиносодержащей  продукции, а также распитие спиртных напитков несовершеннолетними в поселении. Проведение рейдов обследования жилищных условий, неблагополучных семьях, семей, дети, которых находятся на учете в КДН.</w:t>
            </w:r>
          </w:p>
          <w:p w:rsidR="00CD2F5D" w:rsidRPr="000D3C22" w:rsidRDefault="00CD2F5D" w:rsidP="00CD2F5D">
            <w:pPr>
              <w:jc w:val="both"/>
            </w:pPr>
            <w:r w:rsidRPr="000D3C22">
              <w:t xml:space="preserve">Без участия народных дружинников, трудно представить обеспечение правопорядка при проведении культурных, политических, </w:t>
            </w:r>
            <w:r w:rsidRPr="000D3C22">
              <w:lastRenderedPageBreak/>
              <w:t>спортивных и других массовых мероприятий.</w:t>
            </w:r>
          </w:p>
          <w:p w:rsidR="00CD2F5D" w:rsidRPr="000D3C22" w:rsidRDefault="00CD2F5D" w:rsidP="00CD2F5D">
            <w:pPr>
              <w:jc w:val="both"/>
            </w:pPr>
            <w:r w:rsidRPr="000D3C22">
              <w:t xml:space="preserve">         За 2024 год согласно табелю учёта рабочего времени, народными дружинниками проведено более 100  профилактических рейдов:</w:t>
            </w:r>
          </w:p>
          <w:p w:rsidR="00CD2F5D" w:rsidRPr="000D3C22" w:rsidRDefault="00CD2F5D" w:rsidP="00CD2F5D">
            <w:pPr>
              <w:numPr>
                <w:ilvl w:val="0"/>
                <w:numId w:val="46"/>
              </w:numPr>
              <w:spacing w:line="276" w:lineRule="auto"/>
              <w:jc w:val="both"/>
            </w:pPr>
            <w:r w:rsidRPr="000D3C22">
              <w:t>Рейдовые мероприятия в поселении по выявлению и устранению фактов распространения идеологии экстремистской деятельности;</w:t>
            </w:r>
          </w:p>
          <w:p w:rsidR="00CD2F5D" w:rsidRPr="000D3C22" w:rsidRDefault="00CD2F5D" w:rsidP="00CD2F5D">
            <w:pPr>
              <w:pStyle w:val="consplusnormal1"/>
              <w:numPr>
                <w:ilvl w:val="0"/>
                <w:numId w:val="46"/>
              </w:numPr>
              <w:shd w:val="clear" w:color="auto" w:fill="FFFFFF"/>
              <w:spacing w:before="111" w:beforeAutospacing="0" w:after="0" w:afterAutospacing="0" w:line="276" w:lineRule="auto"/>
              <w:jc w:val="both"/>
            </w:pPr>
            <w:r w:rsidRPr="000D3C22">
              <w:t>Выявление фактов продажи несовершеннолетними алкогольной и никотиносодержащей  продукции, а также распитие спиртных напитков несовершеннолетними в городском поселении Мортка;</w:t>
            </w:r>
          </w:p>
          <w:p w:rsidR="00CD2F5D" w:rsidRPr="000D3C22" w:rsidRDefault="00CD2F5D" w:rsidP="00CD2F5D">
            <w:pPr>
              <w:pStyle w:val="consplusnormal1"/>
              <w:numPr>
                <w:ilvl w:val="0"/>
                <w:numId w:val="46"/>
              </w:numPr>
              <w:shd w:val="clear" w:color="auto" w:fill="FFFFFF"/>
              <w:spacing w:before="111" w:beforeAutospacing="0" w:after="0" w:afterAutospacing="0" w:line="276" w:lineRule="auto"/>
              <w:jc w:val="both"/>
            </w:pPr>
            <w:r w:rsidRPr="000D3C22">
              <w:t>Проведение рейдов обследования жилищных условий, неблагополучных семьях, семей, дети, которых находятся на учете в КДН.</w:t>
            </w:r>
          </w:p>
          <w:p w:rsidR="00CD2F5D" w:rsidRPr="000D3C22" w:rsidRDefault="00CD2F5D" w:rsidP="00CD2F5D">
            <w:pPr>
              <w:pStyle w:val="consplusnormal1"/>
              <w:numPr>
                <w:ilvl w:val="0"/>
                <w:numId w:val="46"/>
              </w:numPr>
              <w:shd w:val="clear" w:color="auto" w:fill="FFFFFF"/>
              <w:spacing w:before="111" w:beforeAutospacing="0" w:after="0" w:afterAutospacing="0" w:line="276" w:lineRule="auto"/>
              <w:jc w:val="both"/>
            </w:pPr>
            <w:r w:rsidRPr="000D3C22">
              <w:t xml:space="preserve">Патрулирование мест массового пребывания людей, Центральная </w:t>
            </w:r>
            <w:r w:rsidRPr="000D3C22">
              <w:lastRenderedPageBreak/>
              <w:t>площадь пгт. Мортка Ленина, 22.</w:t>
            </w:r>
          </w:p>
          <w:p w:rsidR="00943782" w:rsidRPr="000D3C22" w:rsidRDefault="00CD2F5D" w:rsidP="00507839">
            <w:pPr>
              <w:pStyle w:val="consplusnormal1"/>
              <w:numPr>
                <w:ilvl w:val="0"/>
                <w:numId w:val="46"/>
              </w:numPr>
              <w:shd w:val="clear" w:color="auto" w:fill="FFFFFF"/>
              <w:spacing w:before="111" w:beforeAutospacing="0" w:after="0" w:afterAutospacing="0" w:line="276" w:lineRule="auto"/>
              <w:jc w:val="both"/>
            </w:pPr>
            <w:r w:rsidRPr="000D3C22">
              <w:t>Проведение профилактической работы среди населения, распространение листовок, памяток и т.д. направленно на профилактику экстремизма и терроризма.</w:t>
            </w:r>
          </w:p>
        </w:tc>
      </w:tr>
      <w:tr w:rsidR="00943782" w:rsidRPr="00F67AEE" w:rsidTr="00352773">
        <w:trPr>
          <w:trHeight w:val="300"/>
        </w:trPr>
        <w:tc>
          <w:tcPr>
            <w:tcW w:w="1460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943782" w:rsidRPr="000D3C22" w:rsidRDefault="00943782" w:rsidP="004464FB">
            <w:pPr>
              <w:tabs>
                <w:tab w:val="left" w:pos="259"/>
              </w:tabs>
              <w:jc w:val="both"/>
            </w:pPr>
            <w:r w:rsidRPr="000D3C22">
              <w:lastRenderedPageBreak/>
              <w:t>Задача 5. Реализация комплексной информационной кампании, направленной на укрепление общегражданской идентичности и межнационального (межэтнического), межконфессионального и межкультурного взаимодействия.</w:t>
            </w:r>
          </w:p>
        </w:tc>
      </w:tr>
      <w:tr w:rsidR="00943782" w:rsidRPr="00F67AEE" w:rsidTr="00943782">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3782" w:rsidRPr="000D3C22" w:rsidRDefault="00943782" w:rsidP="00FE72A6">
            <w:pPr>
              <w:jc w:val="center"/>
            </w:pPr>
            <w:r w:rsidRPr="000D3C22">
              <w:t>1.5.</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943782" w:rsidRPr="000D3C22" w:rsidRDefault="00943782" w:rsidP="00FE72A6">
            <w:r w:rsidRPr="000D3C22">
              <w:t xml:space="preserve">Реализация комплексной информационной кампании, направленной на укрепление общегражданской идентичности и межнационального (межэтнического), межконфессионального и межкультурного взаимодействия </w:t>
            </w:r>
          </w:p>
          <w:p w:rsidR="00943782" w:rsidRPr="000D3C22" w:rsidRDefault="00943782" w:rsidP="00FE72A6"/>
        </w:tc>
        <w:tc>
          <w:tcPr>
            <w:tcW w:w="4678" w:type="dxa"/>
            <w:tcBorders>
              <w:top w:val="single" w:sz="4" w:space="0" w:color="auto"/>
              <w:left w:val="single" w:sz="4" w:space="0" w:color="auto"/>
              <w:bottom w:val="single" w:sz="4" w:space="0" w:color="auto"/>
              <w:right w:val="single" w:sz="4" w:space="0" w:color="auto"/>
            </w:tcBorders>
            <w:shd w:val="clear" w:color="auto" w:fill="FFFFFF"/>
          </w:tcPr>
          <w:p w:rsidR="00943782" w:rsidRPr="000D3C22" w:rsidRDefault="00943782" w:rsidP="00FE72A6">
            <w:r w:rsidRPr="000D3C22">
              <w:t>Привлечение средств массовой информации к формированию положительного образа мигранта, популяризация легального труда мигрантов</w:t>
            </w:r>
          </w:p>
          <w:p w:rsidR="00943782" w:rsidRPr="000D3C22" w:rsidRDefault="00943782" w:rsidP="00FE72A6">
            <w:r w:rsidRPr="000D3C22">
              <w:t>Проведение информационных кампаний, направленных на укрепление общероссийского гражданского единства и гармонизацию межнациональных и межконфессиональных отношений, профилактику экстремизма</w:t>
            </w:r>
          </w:p>
          <w:p w:rsidR="00943782" w:rsidRPr="000D3C22" w:rsidRDefault="00943782" w:rsidP="00FE72A6">
            <w:pPr>
              <w:rPr>
                <w:bCs/>
              </w:rPr>
            </w:pPr>
            <w:r w:rsidRPr="000D3C22">
              <w:t xml:space="preserve">Обеспечение систематического размещения </w:t>
            </w:r>
            <w:r w:rsidRPr="000D3C22">
              <w:rPr>
                <w:bCs/>
              </w:rPr>
              <w:t>в социальных сетях, блогах, популярных общедоступных интернет порталах информационных материалов об исторических примерах дружбы и сотрудничества народов России, выдающихся деятелях разных национальностей</w:t>
            </w:r>
          </w:p>
          <w:p w:rsidR="00943782" w:rsidRPr="000D3C22" w:rsidRDefault="00943782" w:rsidP="00FE72A6"/>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43782" w:rsidRPr="000D3C22" w:rsidRDefault="00943782" w:rsidP="00FE72A6">
            <w:r w:rsidRPr="000D3C22">
              <w:t>Указ Президента Российской Федерации от 19.12.2012 № 1666</w:t>
            </w:r>
          </w:p>
          <w:p w:rsidR="00943782" w:rsidRPr="000D3C22" w:rsidRDefault="00943782" w:rsidP="00FE72A6">
            <w:r w:rsidRPr="000D3C22">
              <w:t xml:space="preserve">«О стратегии государственной национальной политики </w:t>
            </w:r>
          </w:p>
          <w:p w:rsidR="00943782" w:rsidRPr="000D3C22" w:rsidRDefault="00943782" w:rsidP="00FE72A6">
            <w:r w:rsidRPr="000D3C22">
              <w:t>российской федерации на период до 2025 года»</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656171" w:rsidRPr="000D3C22" w:rsidRDefault="00656171" w:rsidP="00934526">
            <w:r w:rsidRPr="000D3C22">
              <w:t>Информационные материалы на укрепление общероссийского гражданского единства и гармонизацию межнациональных и межконфессиональных отношений, по профилактике экстремизма</w:t>
            </w:r>
            <w:r w:rsidR="00934526" w:rsidRPr="000D3C22">
              <w:t xml:space="preserve">, </w:t>
            </w:r>
            <w:r w:rsidR="00934526" w:rsidRPr="000D3C22">
              <w:rPr>
                <w:bCs/>
              </w:rPr>
              <w:t>информационных материалов об исторических примерах дружбы и сотрудничества народов России</w:t>
            </w:r>
            <w:r w:rsidRPr="000D3C22">
              <w:t xml:space="preserve"> размещаются в социальных сетях </w:t>
            </w:r>
            <w:r w:rsidR="00CD2F5D" w:rsidRPr="000D3C22">
              <w:t xml:space="preserve"> Учреждения культуры, в ВК и Одноклассники</w:t>
            </w:r>
            <w:r w:rsidR="00934526" w:rsidRPr="000D3C22">
              <w:t xml:space="preserve">,  также транслируется информация через местное радиовещание в культуре. </w:t>
            </w:r>
            <w:r w:rsidRPr="000D3C22">
              <w:t xml:space="preserve"> О проводимых мероприятиях информация размещается на сайте учреждения и социальных сетях.</w:t>
            </w:r>
          </w:p>
        </w:tc>
      </w:tr>
      <w:tr w:rsidR="00943782" w:rsidRPr="00F67AEE" w:rsidTr="00943782">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3782" w:rsidRPr="000D3C22" w:rsidRDefault="00943782" w:rsidP="00FE72A6">
            <w:pPr>
              <w:jc w:val="center"/>
            </w:pPr>
            <w:r w:rsidRPr="000D3C22">
              <w:t>1.6.</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943782" w:rsidRPr="000D3C22" w:rsidRDefault="00943782" w:rsidP="00FE72A6">
            <w:pPr>
              <w:jc w:val="both"/>
            </w:pPr>
            <w:r w:rsidRPr="000D3C22">
              <w:t xml:space="preserve">Развитие духовно-нравственных основ и самобытной культуры российского </w:t>
            </w:r>
            <w:r w:rsidRPr="000D3C22">
              <w:lastRenderedPageBreak/>
              <w:t>казачества и повышение его роли в воспитании подрастающего поколения в духе патриотизма</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943782" w:rsidRPr="000D3C22" w:rsidRDefault="00943782" w:rsidP="00FE72A6">
            <w:pPr>
              <w:spacing w:after="120"/>
              <w:jc w:val="both"/>
            </w:pPr>
            <w:r w:rsidRPr="000D3C22">
              <w:lastRenderedPageBreak/>
              <w:t>Сохранение и популяризация самобытной казачьей культуры</w:t>
            </w:r>
          </w:p>
          <w:p w:rsidR="00943782" w:rsidRPr="000D3C22" w:rsidRDefault="00943782" w:rsidP="00FE72A6">
            <w:pPr>
              <w:spacing w:after="120"/>
            </w:pPr>
            <w:r w:rsidRPr="000D3C22">
              <w:lastRenderedPageBreak/>
              <w:t>Обеспечение участия российского казачества в воспитании подрастающего поколения в духе патриотизма</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43782" w:rsidRPr="000D3C22" w:rsidRDefault="00943782" w:rsidP="00FE72A6">
            <w:r w:rsidRPr="000D3C22">
              <w:lastRenderedPageBreak/>
              <w:t>Указ Президента Российской Федерации от 19.12.2012 № 1666</w:t>
            </w:r>
          </w:p>
          <w:p w:rsidR="00943782" w:rsidRPr="000D3C22" w:rsidRDefault="00943782" w:rsidP="00FE72A6">
            <w:r w:rsidRPr="000D3C22">
              <w:lastRenderedPageBreak/>
              <w:t xml:space="preserve">«О стратегии государственной национальной политики </w:t>
            </w:r>
          </w:p>
          <w:p w:rsidR="00943782" w:rsidRPr="000D3C22" w:rsidRDefault="00943782" w:rsidP="00FE72A6">
            <w:r w:rsidRPr="000D3C22">
              <w:t>российской федерации на период до 2025 года»,</w:t>
            </w:r>
          </w:p>
          <w:p w:rsidR="00943782" w:rsidRPr="000D3C22" w:rsidRDefault="00943782" w:rsidP="00FE72A6">
            <w:pPr>
              <w:rPr>
                <w:color w:val="FF0000"/>
              </w:rPr>
            </w:pPr>
            <w:r w:rsidRPr="000D3C22">
              <w:t>Указ Президента РФ от 9 августа 2020 г. № 505 «Об утверждении Стратегии государственной политики Российской Федерации в отношении российского казачества на 2021 - 2030 годы»</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943782" w:rsidRPr="000D3C22" w:rsidRDefault="00540B5D" w:rsidP="00186241">
            <w:r w:rsidRPr="000D3C22">
              <w:lastRenderedPageBreak/>
              <w:t>В</w:t>
            </w:r>
            <w:r w:rsidR="00186241" w:rsidRPr="000D3C22">
              <w:t xml:space="preserve"> городском поселении Мортка казачьи</w:t>
            </w:r>
            <w:r w:rsidR="00CE0B47" w:rsidRPr="000D3C22">
              <w:t>х</w:t>
            </w:r>
            <w:r w:rsidR="00186241" w:rsidRPr="000D3C22">
              <w:t xml:space="preserve"> обществ</w:t>
            </w:r>
            <w:r w:rsidR="00CE0B47" w:rsidRPr="000D3C22">
              <w:t xml:space="preserve"> нет</w:t>
            </w:r>
            <w:r w:rsidR="00C43DB6" w:rsidRPr="000D3C22">
              <w:t xml:space="preserve">, представители казачьей </w:t>
            </w:r>
            <w:r w:rsidR="00C43DB6" w:rsidRPr="000D3C22">
              <w:lastRenderedPageBreak/>
              <w:t xml:space="preserve">культуры </w:t>
            </w:r>
            <w:r w:rsidR="00186241" w:rsidRPr="000D3C22">
              <w:t xml:space="preserve"> </w:t>
            </w:r>
            <w:r w:rsidRPr="000D3C22">
              <w:t xml:space="preserve">на территории </w:t>
            </w:r>
            <w:r w:rsidR="00186241" w:rsidRPr="000D3C22">
              <w:t xml:space="preserve">не проживают. </w:t>
            </w:r>
          </w:p>
        </w:tc>
      </w:tr>
      <w:tr w:rsidR="00943782" w:rsidRPr="00F67AEE" w:rsidTr="005A5FF1">
        <w:trPr>
          <w:trHeight w:val="300"/>
        </w:trPr>
        <w:tc>
          <w:tcPr>
            <w:tcW w:w="146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43782" w:rsidRPr="000D3C22" w:rsidRDefault="00943782" w:rsidP="00FE72A6">
            <w:pPr>
              <w:jc w:val="center"/>
            </w:pPr>
            <w:r w:rsidRPr="000D3C22">
              <w:lastRenderedPageBreak/>
              <w:t>Подпрограмма 2</w:t>
            </w:r>
          </w:p>
          <w:p w:rsidR="00943782" w:rsidRPr="000D3C22" w:rsidRDefault="00943782" w:rsidP="00507839">
            <w:pPr>
              <w:autoSpaceDE w:val="0"/>
              <w:autoSpaceDN w:val="0"/>
              <w:adjustRightInd w:val="0"/>
              <w:jc w:val="both"/>
            </w:pPr>
            <w:r w:rsidRPr="000D3C22">
              <w:t>Участие в профилактике экстремизма, а также в минимизации и (или) ликвидации последствий проявлений экстремизма;</w:t>
            </w:r>
          </w:p>
          <w:p w:rsidR="00943782" w:rsidRPr="000D3C22" w:rsidRDefault="00943782" w:rsidP="00FE72A6">
            <w:pPr>
              <w:jc w:val="center"/>
            </w:pPr>
          </w:p>
        </w:tc>
      </w:tr>
      <w:tr w:rsidR="00943782" w:rsidRPr="00F67AEE" w:rsidTr="00C66B73">
        <w:trPr>
          <w:trHeight w:val="300"/>
        </w:trPr>
        <w:tc>
          <w:tcPr>
            <w:tcW w:w="146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43782" w:rsidRPr="000D3C22" w:rsidRDefault="00943782" w:rsidP="006D111F">
            <w:pPr>
              <w:autoSpaceDE w:val="0"/>
              <w:autoSpaceDN w:val="0"/>
              <w:adjustRightInd w:val="0"/>
              <w:jc w:val="both"/>
            </w:pPr>
            <w:r w:rsidRPr="000D3C22">
              <w:t>Задача 7. Гармонизация межэтнических и межконфессиональных отношений, сведение к минимуму условий для проявлений экстремизма на территории городского поселения Мортка, развитие системы мер профилактики и предупреждения межэтнических, межконфессиональных конфликтов;</w:t>
            </w:r>
          </w:p>
          <w:p w:rsidR="00943782" w:rsidRPr="000D3C22" w:rsidRDefault="00943782" w:rsidP="006D111F">
            <w:pPr>
              <w:autoSpaceDE w:val="0"/>
              <w:autoSpaceDN w:val="0"/>
              <w:adjustRightInd w:val="0"/>
              <w:jc w:val="both"/>
            </w:pPr>
          </w:p>
        </w:tc>
      </w:tr>
      <w:tr w:rsidR="00943782" w:rsidRPr="00F67AEE" w:rsidTr="00943782">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43782" w:rsidRPr="000D3C22" w:rsidRDefault="00943782" w:rsidP="00FE72A6">
            <w:pPr>
              <w:jc w:val="center"/>
            </w:pPr>
          </w:p>
          <w:p w:rsidR="00943782" w:rsidRPr="000D3C22" w:rsidRDefault="00943782" w:rsidP="00FE72A6">
            <w:pPr>
              <w:jc w:val="center"/>
            </w:pPr>
          </w:p>
          <w:p w:rsidR="00943782" w:rsidRPr="000D3C22" w:rsidRDefault="00943782" w:rsidP="00FE72A6">
            <w:pPr>
              <w:jc w:val="center"/>
            </w:pPr>
          </w:p>
          <w:p w:rsidR="00943782" w:rsidRPr="000D3C22" w:rsidRDefault="00943782" w:rsidP="00FE72A6">
            <w:pPr>
              <w:jc w:val="center"/>
            </w:pPr>
          </w:p>
          <w:p w:rsidR="00943782" w:rsidRPr="000D3C22" w:rsidRDefault="00943782" w:rsidP="00FE72A6">
            <w:pPr>
              <w:jc w:val="center"/>
            </w:pPr>
          </w:p>
          <w:p w:rsidR="00943782" w:rsidRPr="000D3C22" w:rsidRDefault="00943782" w:rsidP="00FE72A6">
            <w:pPr>
              <w:jc w:val="center"/>
            </w:pPr>
          </w:p>
          <w:p w:rsidR="00943782" w:rsidRPr="000D3C22" w:rsidRDefault="00943782" w:rsidP="00FE72A6">
            <w:pPr>
              <w:jc w:val="center"/>
            </w:pPr>
          </w:p>
          <w:p w:rsidR="00943782" w:rsidRPr="000D3C22" w:rsidRDefault="00943782" w:rsidP="00FE72A6">
            <w:pPr>
              <w:jc w:val="center"/>
            </w:pPr>
          </w:p>
          <w:p w:rsidR="00943782" w:rsidRPr="000D3C22" w:rsidRDefault="00943782" w:rsidP="00FE72A6">
            <w:pPr>
              <w:jc w:val="center"/>
            </w:pPr>
          </w:p>
          <w:p w:rsidR="00943782" w:rsidRPr="000D3C22" w:rsidRDefault="00943782" w:rsidP="00FE72A6">
            <w:pPr>
              <w:jc w:val="center"/>
            </w:pPr>
          </w:p>
          <w:p w:rsidR="00943782" w:rsidRPr="000D3C22" w:rsidRDefault="00943782" w:rsidP="00FE72A6">
            <w:pPr>
              <w:jc w:val="center"/>
            </w:pPr>
          </w:p>
          <w:p w:rsidR="00943782" w:rsidRPr="000D3C22" w:rsidRDefault="00943782" w:rsidP="00FE72A6">
            <w:pPr>
              <w:jc w:val="center"/>
            </w:pPr>
            <w:r w:rsidRPr="000D3C22">
              <w:t>2.1.</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943782" w:rsidRPr="000D3C22" w:rsidRDefault="00943782" w:rsidP="00FE72A6">
            <w:r w:rsidRPr="000D3C22">
              <w:lastRenderedPageBreak/>
              <w:t>Профилактика экстремизма, минимизация условий для проявлений экстремизма на территории городского поселения Мортка</w:t>
            </w:r>
          </w:p>
          <w:p w:rsidR="00943782" w:rsidRPr="000D3C22" w:rsidRDefault="00943782" w:rsidP="00FE72A6">
            <w:pPr>
              <w:rPr>
                <w:b/>
                <w:color w:val="FF0000"/>
              </w:rPr>
            </w:pPr>
            <w:r w:rsidRPr="000D3C22">
              <w:rPr>
                <w:b/>
                <w:color w:val="FF0000"/>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943782" w:rsidRPr="000D3C22" w:rsidRDefault="00943782" w:rsidP="00FE72A6">
            <w:pPr>
              <w:spacing w:after="120" w:line="257" w:lineRule="auto"/>
            </w:pPr>
            <w:r w:rsidRPr="000D3C22">
              <w:t>Обеспечение эффективного мониторинга состояния межнациональных и межконфессиональных отношений и раннего предупреждения конфликтных ситуаций и выявления фактов распространения идеологии экстремизма</w:t>
            </w:r>
          </w:p>
          <w:p w:rsidR="00943782" w:rsidRPr="000D3C22" w:rsidRDefault="00943782" w:rsidP="00FE72A6">
            <w:pPr>
              <w:spacing w:after="120" w:line="257" w:lineRule="auto"/>
              <w:rPr>
                <w:bCs/>
                <w:spacing w:val="-1"/>
              </w:rPr>
            </w:pPr>
            <w:r w:rsidRPr="000D3C22">
              <w:rPr>
                <w:bCs/>
                <w:spacing w:val="-1"/>
              </w:rPr>
              <w:t>Реализация мер по профилактике распространения экстремистской идеологии, создание экспертной панели</w:t>
            </w:r>
            <w:r w:rsidRPr="000D3C22">
              <w:rPr>
                <w:vertAlign w:val="superscript"/>
              </w:rPr>
              <w:footnoteReference w:id="1"/>
            </w:r>
            <w:r w:rsidRPr="000D3C22">
              <w:rPr>
                <w:bCs/>
                <w:spacing w:val="-1"/>
              </w:rPr>
              <w:t xml:space="preserve"> </w:t>
            </w:r>
            <w:r w:rsidRPr="000D3C22">
              <w:rPr>
                <w:bCs/>
                <w:spacing w:val="-1"/>
              </w:rPr>
              <w:lastRenderedPageBreak/>
              <w:t xml:space="preserve">для возможности оперативно выявлять и своевременно реагировать на зарождающиеся конфликты в сфере межнациональных и этноконфессиональных отношений </w:t>
            </w:r>
          </w:p>
          <w:p w:rsidR="00943782" w:rsidRPr="000D3C22" w:rsidRDefault="00943782" w:rsidP="00FE72A6">
            <w:pPr>
              <w:spacing w:line="256" w:lineRule="auto"/>
              <w:rPr>
                <w:bCs/>
                <w:spacing w:val="-1"/>
              </w:rPr>
            </w:pPr>
            <w:r w:rsidRPr="000D3C22">
              <w:rPr>
                <w:bCs/>
                <w:spacing w:val="-1"/>
              </w:rPr>
              <w:t>Проведение информационных кампаний, направленных на противодействие распространению идеологии экстремизма</w:t>
            </w:r>
          </w:p>
          <w:p w:rsidR="00943782" w:rsidRPr="000D3C22" w:rsidRDefault="00943782" w:rsidP="006D111F">
            <w:r w:rsidRPr="000D3C22">
              <w:t xml:space="preserve">Участие во всероссийских и региональных мероприятиях, направленных на укрепление единства российской нации, предупреждения межнациональных конфликтов, обеспечения эффективной работы системы мониторинга состояния межнациональных отношений и профилактики экстремизма на национальной и религиозной почве                                                                                                                                              Проведение мероприятий, в том числе, семинаров, круглых столов, встреч по вопросам противодействия проявлениям ксенофобии и укрепления межнационального согласия в обществе, противодействия экстремизму, национальной и религиозной нетерпимости, формирования согласия межнациональных и межэтнических отношений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43782" w:rsidRPr="000D3C22" w:rsidRDefault="00943782" w:rsidP="00FE72A6">
            <w:pPr>
              <w:rPr>
                <w:color w:val="FF0000"/>
              </w:rPr>
            </w:pPr>
            <w:r w:rsidRPr="000D3C22">
              <w:lastRenderedPageBreak/>
              <w:t>Федеральный закон от 25 июля 2002 г. N 114-ФЗ "О противодействии экстремистской деятельности" (с изменениями и дополнениями)</w:t>
            </w:r>
          </w:p>
        </w:tc>
        <w:tc>
          <w:tcPr>
            <w:tcW w:w="3685" w:type="dxa"/>
            <w:tcBorders>
              <w:top w:val="single" w:sz="4" w:space="0" w:color="auto"/>
              <w:left w:val="single" w:sz="4" w:space="0" w:color="auto"/>
              <w:bottom w:val="single" w:sz="4" w:space="0" w:color="auto"/>
              <w:right w:val="single" w:sz="4" w:space="0" w:color="auto"/>
            </w:tcBorders>
          </w:tcPr>
          <w:p w:rsidR="00540B5D" w:rsidRPr="000D3C22" w:rsidRDefault="00540B5D" w:rsidP="00540B5D">
            <w:pPr>
              <w:tabs>
                <w:tab w:val="left" w:pos="142"/>
              </w:tabs>
              <w:jc w:val="both"/>
            </w:pPr>
            <w:r w:rsidRPr="000D3C22">
              <w:t xml:space="preserve">В целях защиты прав и свобод граждан, принятия профилактических мер, направленных </w:t>
            </w:r>
            <w:r w:rsidRPr="000D3C22">
              <w:rPr>
                <w:color w:val="000000"/>
              </w:rPr>
              <w:t xml:space="preserve">на предупреждение экстремистской деятельности в соответствии с Федеральными законами </w:t>
            </w:r>
            <w:hyperlink r:id="rId8" w:tooltip="ФЕДЕРАЛЬНЫЙ ЗАКОН от 25.07.2002 № 114-ФЗ ГОСУДАРСТВЕННАЯ ДУМА ФЕДЕРАЛЬНОГО СОБРАНИЯ РФ&#10;&#10;О противодействии экстремистской деятельности" w:history="1">
              <w:r w:rsidRPr="000D3C22">
                <w:rPr>
                  <w:rStyle w:val="af4"/>
                  <w:color w:val="000000"/>
                </w:rPr>
                <w:t>от 25 июля 2002 года № 114-ФЗ</w:t>
              </w:r>
            </w:hyperlink>
            <w:r w:rsidRPr="000D3C22">
              <w:rPr>
                <w:color w:val="000000"/>
              </w:rPr>
              <w:t xml:space="preserve"> «О противодействии экстремистской деятельности»,  от 06.03.2006 № </w:t>
            </w:r>
            <w:r w:rsidRPr="000D3C22">
              <w:rPr>
                <w:color w:val="000000"/>
              </w:rPr>
              <w:lastRenderedPageBreak/>
              <w:t xml:space="preserve">35-ФЗ «О противодействии терроризму», </w:t>
            </w:r>
            <w:hyperlink r:id="rId9" w:tooltip="ФЕДЕРАЛЬНЫЙ ЗАКОН от 06.10.2003 № 131-ФЗ&#10;ГОСУДАРСТВЕННАЯ ДУМА ФЕДЕРАЛЬНОГО СОБРАНИЯ РФ&#10;&#10;Об общих принципах организации местного самоуправления в Российской Федерации" w:history="1">
              <w:r w:rsidRPr="000D3C22">
                <w:rPr>
                  <w:rStyle w:val="af4"/>
                  <w:color w:val="000000"/>
                </w:rPr>
                <w:t>от 06 октября 2003 года № 131-ФЗ</w:t>
              </w:r>
            </w:hyperlink>
            <w:r w:rsidRPr="000D3C22">
              <w:rPr>
                <w:color w:val="000000"/>
              </w:rPr>
              <w:t xml:space="preserve"> «Об общих принципах организации местного самоуправления в Российской Федерации»</w:t>
            </w:r>
            <w:r w:rsidRPr="000D3C22">
              <w:t xml:space="preserve">, в муниципальном образовании городское поселение Мортка постановлением администрации городского поселения Мортка от 30 декабря 2022 гола № 334 утверждена муниципальная программа  «Об укрепление межнационального  и межконфессионального согласия,  профилактика правонарушений,  экстремизма и терроризма в городском поселении Мортка» (с изменениями и дополнениями от 12 марта 2025 года № 32), также утверждена  Комиссия по противодействию экстремистской деятельности (постановление администрации городского поселения Мортка от 28 июня 2019 года № 166 «О создании Комиссии по противодействию экстремистской деятельности городского поселения Мортка»), Комиссией ежегодно утверждается План работы Комиссии, информация о работе Комиссии и исполнения мероприятий согласно утверждённого плана размещается на официальном сайте Кондинского района  в разделе гп. Мортка / </w:t>
            </w:r>
            <w:hyperlink r:id="rId10" w:history="1">
              <w:r w:rsidRPr="000D3C22">
                <w:rPr>
                  <w:rStyle w:val="af4"/>
                  <w:color w:val="auto"/>
                  <w:u w:val="none"/>
                </w:rPr>
                <w:t>Деятельность в сфере государственной национальной политики и профилактики экстремизма</w:t>
              </w:r>
            </w:hyperlink>
            <w:r w:rsidRPr="000D3C22">
              <w:t xml:space="preserve">. </w:t>
            </w:r>
          </w:p>
          <w:p w:rsidR="00540B5D" w:rsidRPr="000D3C22" w:rsidRDefault="00540B5D" w:rsidP="00540B5D">
            <w:pPr>
              <w:jc w:val="both"/>
            </w:pPr>
            <w:r w:rsidRPr="000D3C22">
              <w:t>Согласно утверждённого Плана работы Комиссии в 2025 году организована работы по в</w:t>
            </w:r>
            <w:r w:rsidRPr="000D3C22">
              <w:rPr>
                <w:rFonts w:eastAsia="Calibri"/>
              </w:rPr>
              <w:t>ыявлени</w:t>
            </w:r>
            <w:r w:rsidRPr="000D3C22">
              <w:t>ю</w:t>
            </w:r>
            <w:r w:rsidRPr="000D3C22">
              <w:rPr>
                <w:rFonts w:eastAsia="Calibri"/>
              </w:rPr>
              <w:t xml:space="preserve"> фактов распространения информационных материалов террористического и экстремистского характера в сети Интернет и уведомление правоохранительных органов. </w:t>
            </w:r>
            <w:r w:rsidRPr="000D3C22">
              <w:t xml:space="preserve">Администрацией городского поселения Мортка и подведомственными учреждениями «Культурно-досуговый центр городского поселения Мортка»,  «Хозяйственная служба администрации городского поселения Мортка» осуществляется деятельность по мотивированию граждан к информированию органов власти о ставших им известными фактах подготовки к осуществлению экстремистской деятельности, а также о любых обстоятельствах, которые могут способствовать предупреждению террористической и экстремистской деятельности, ликвидации или минимизации ее последствий. </w:t>
            </w:r>
          </w:p>
          <w:p w:rsidR="00540B5D" w:rsidRPr="000D3C22" w:rsidRDefault="00540B5D" w:rsidP="00540B5D">
            <w:pPr>
              <w:suppressAutoHyphens/>
              <w:snapToGrid w:val="0"/>
              <w:jc w:val="both"/>
              <w:rPr>
                <w:lang w:eastAsia="zh-CN"/>
              </w:rPr>
            </w:pPr>
            <w:r w:rsidRPr="000D3C22">
              <w:rPr>
                <w:lang w:eastAsia="zh-CN"/>
              </w:rPr>
              <w:t xml:space="preserve">         На территории городского поселения Мортка членами </w:t>
            </w:r>
            <w:r w:rsidRPr="000D3C22">
              <w:rPr>
                <w:lang w:eastAsia="zh-CN"/>
              </w:rPr>
              <w:lastRenderedPageBreak/>
              <w:t xml:space="preserve">добровольной народной дружины, правоохранительными органами специалистами администрации городского поселения Мортка,  специалистами молодёжного центра «Ориентир», на регулярной основе проводятся рейдовые мероприятия  </w:t>
            </w:r>
            <w:r w:rsidRPr="000D3C22">
              <w:t>по выявлению и устранению фактов распространения идеологии экстремистской деятельности</w:t>
            </w:r>
            <w:r w:rsidRPr="000D3C22">
              <w:rPr>
                <w:lang w:eastAsia="zh-CN"/>
              </w:rPr>
              <w:t xml:space="preserve">.  </w:t>
            </w:r>
          </w:p>
          <w:p w:rsidR="00540B5D" w:rsidRPr="000D3C22" w:rsidRDefault="00540B5D" w:rsidP="00540B5D">
            <w:pPr>
              <w:jc w:val="both"/>
            </w:pPr>
            <w:r w:rsidRPr="000D3C22">
              <w:t xml:space="preserve">          По результатам рейдовых мероприятия по выявлению и устранению фактов распространения идеологии экстремистской деятельности, в гп. Мортка факты распространения идеологии экстремистского характера не выявлены.</w:t>
            </w:r>
          </w:p>
          <w:p w:rsidR="00540B5D" w:rsidRPr="000D3C22" w:rsidRDefault="00540B5D" w:rsidP="00540B5D">
            <w:pPr>
              <w:ind w:firstLine="567"/>
              <w:jc w:val="both"/>
            </w:pPr>
            <w:r w:rsidRPr="000D3C22">
              <w:t>Нанесение на архитектурные сооружения символов и знаков экстремистской направленности в населенных пунктах поселения не выявлено.</w:t>
            </w:r>
          </w:p>
          <w:p w:rsidR="00540B5D" w:rsidRPr="000D3C22" w:rsidRDefault="00540B5D" w:rsidP="00540B5D">
            <w:pPr>
              <w:ind w:firstLine="567"/>
              <w:jc w:val="both"/>
            </w:pPr>
            <w:r w:rsidRPr="000D3C22">
              <w:t>Факты распространения информационных материалов экстремистского характера не выявлены.</w:t>
            </w:r>
          </w:p>
          <w:p w:rsidR="00540B5D" w:rsidRPr="000D3C22" w:rsidRDefault="00540B5D" w:rsidP="00540B5D">
            <w:pPr>
              <w:ind w:firstLine="709"/>
              <w:jc w:val="both"/>
            </w:pPr>
            <w:r w:rsidRPr="000D3C22">
              <w:t xml:space="preserve">Специалисту администрации городского поселения Мортка открыт доступ к системе АИС «Поиск», которая позволяет осуществлять мониторинг Интернет пространства на выявление </w:t>
            </w:r>
            <w:r w:rsidRPr="000D3C22">
              <w:lastRenderedPageBreak/>
              <w:t>материалов с признаками пропаганды террористической и экстремисткой идеологии. Посредством данной системы в период с 01 января  2025 года по 09 июня 2025 года  специалистом администрации по направлению «Терроризм» обработано 133 материала, из которых 74 были определены как запрещённые, 59 разрешенных. По направлению «Экстремизм» обработано 94 материала, из которых 29 были определены как запрещённые, 65 разрешенных.</w:t>
            </w:r>
          </w:p>
          <w:p w:rsidR="00540B5D" w:rsidRPr="000D3C22" w:rsidRDefault="00540B5D" w:rsidP="00540B5D">
            <w:pPr>
              <w:jc w:val="both"/>
            </w:pPr>
            <w:r w:rsidRPr="000D3C22">
              <w:t xml:space="preserve">             В период с 01 января 2025 года по 01 июня 2025 года специалистом администрации гп. Мортка выявлено в сети интернет </w:t>
            </w:r>
            <w:r w:rsidRPr="000D3C22">
              <w:rPr>
                <w:u w:val="single"/>
              </w:rPr>
              <w:t>11</w:t>
            </w:r>
            <w:r w:rsidRPr="000D3C22">
              <w:t xml:space="preserve"> сайтов на которых размещены экстремистские материалы, включенные в ФСЭМ, информация направлена в прокуратуру Кондинского района (письмо от 24.01.2025 Исх. № 77; от 30.01.2025 № 94; от 12.02.2025 № 197; от 12.02.2025 № 224; от 19.03.2025 № 300; от 20.03.2025 № 308; от 07.04.2025 № 387; от 14.05.2025 № 506; от 19.05.2025 № 538; 16.06.2025 № 654) для принятия мер по ограничению доступа к указанной информации в соответствии с Федеральным законом «Об информации, информационных технологиях и о защите информации» от 27.07.2006 № 149-ФЗ.</w:t>
            </w:r>
          </w:p>
          <w:p w:rsidR="00BB2B00" w:rsidRPr="000D3C22" w:rsidRDefault="00540B5D" w:rsidP="000D3C22">
            <w:pPr>
              <w:jc w:val="both"/>
            </w:pPr>
            <w:r w:rsidRPr="000D3C22">
              <w:lastRenderedPageBreak/>
              <w:t xml:space="preserve">          В рамках исполнения данных полномочий администрация городского поселения Мортка взаимодействует с правоохранительными органами Кондинского района путем проведения заседаний, комиссий по противодействию экстремистской деятельности, также участвует в заседаниях Антитеррористической комиссии Кондинского района.     </w:t>
            </w:r>
          </w:p>
          <w:p w:rsidR="00BB2B00" w:rsidRPr="000D3C22" w:rsidRDefault="000D3C22" w:rsidP="000D3C22">
            <w:pPr>
              <w:pStyle w:val="aff5"/>
              <w:spacing w:before="0" w:beforeAutospacing="0" w:after="0" w:afterAutospacing="0"/>
              <w:ind w:firstLine="851"/>
              <w:jc w:val="both"/>
            </w:pPr>
            <w:r w:rsidRPr="000D3C22">
              <w:t>В мае 2025 года администрацией городского поселения Мортка  направлена конкурсная заявка для участия во Всероссийском конкурсе «Лучшая муниципальная практика»  в номинации, «Укрепление межнационального мира и согласия, реализация иных мероприятий в сфере национальной политики на муниципальном уровне».</w:t>
            </w:r>
          </w:p>
          <w:p w:rsidR="00BB2B00" w:rsidRPr="000D3C22" w:rsidRDefault="00082AC6" w:rsidP="0064313F">
            <w:pPr>
              <w:rPr>
                <w:color w:val="2E2F33"/>
                <w:shd w:val="clear" w:color="auto" w:fill="FFFFFF"/>
              </w:rPr>
            </w:pPr>
            <w:r w:rsidRPr="000D3C22">
              <w:rPr>
                <w:color w:val="2E2F33"/>
                <w:shd w:val="clear" w:color="auto" w:fill="FFFFFF"/>
              </w:rPr>
              <w:t>Учреждение культуры принимает участие в районных фестивалях, направленные на укрепление единства российской нации:</w:t>
            </w:r>
          </w:p>
          <w:p w:rsidR="00C43DB6" w:rsidRPr="000D3C22" w:rsidRDefault="00C43DB6" w:rsidP="0064313F">
            <w:pPr>
              <w:rPr>
                <w:color w:val="2E2F33"/>
                <w:shd w:val="clear" w:color="auto" w:fill="FFFFFF"/>
              </w:rPr>
            </w:pPr>
            <w:r w:rsidRPr="000D3C22">
              <w:rPr>
                <w:color w:val="2E2F33"/>
                <w:shd w:val="clear" w:color="auto" w:fill="FFFFFF"/>
              </w:rPr>
              <w:t xml:space="preserve">- Участие в районном фестивале "С песней по Конде" </w:t>
            </w:r>
          </w:p>
          <w:p w:rsidR="00943782" w:rsidRPr="000D3C22" w:rsidRDefault="00C43DB6" w:rsidP="00656171">
            <w:r w:rsidRPr="000D3C22">
              <w:rPr>
                <w:color w:val="2E2F33"/>
                <w:shd w:val="clear" w:color="auto" w:fill="FFFFFF"/>
              </w:rPr>
              <w:t xml:space="preserve">- Участие в XII открытом территориальном фестивале национальных культур "Единство", Посвященного году исторического наследия в </w:t>
            </w:r>
            <w:r w:rsidRPr="000D3C22">
              <w:rPr>
                <w:color w:val="2E2F33"/>
                <w:shd w:val="clear" w:color="auto" w:fill="FFFFFF"/>
              </w:rPr>
              <w:lastRenderedPageBreak/>
              <w:t>Ханты-Мансийском автономном округе – Югре )</w:t>
            </w:r>
            <w:r w:rsidR="000D3C22" w:rsidRPr="000D3C22">
              <w:rPr>
                <w:color w:val="2E2F33"/>
                <w:shd w:val="clear" w:color="auto" w:fill="FFFFFF"/>
              </w:rPr>
              <w:t>.</w:t>
            </w:r>
          </w:p>
        </w:tc>
      </w:tr>
      <w:tr w:rsidR="00943782" w:rsidRPr="00F67AEE" w:rsidTr="00943782">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943782" w:rsidRPr="000D3C22" w:rsidRDefault="00943782" w:rsidP="00FE72A6">
            <w:pPr>
              <w:jc w:val="center"/>
              <w:rPr>
                <w:color w:val="000000" w:themeColor="text1"/>
              </w:rPr>
            </w:pPr>
          </w:p>
          <w:p w:rsidR="00943782" w:rsidRPr="000D3C22" w:rsidRDefault="00943782" w:rsidP="00FE72A6">
            <w:pPr>
              <w:jc w:val="center"/>
              <w:rPr>
                <w:color w:val="000000" w:themeColor="text1"/>
              </w:rPr>
            </w:pPr>
          </w:p>
          <w:p w:rsidR="00943782" w:rsidRPr="000D3C22" w:rsidRDefault="00943782" w:rsidP="00FE72A6">
            <w:pPr>
              <w:jc w:val="center"/>
              <w:rPr>
                <w:color w:val="000000" w:themeColor="text1"/>
              </w:rPr>
            </w:pPr>
          </w:p>
          <w:p w:rsidR="00943782" w:rsidRPr="000D3C22" w:rsidRDefault="00943782" w:rsidP="00FE72A6">
            <w:pPr>
              <w:jc w:val="center"/>
              <w:rPr>
                <w:color w:val="000000" w:themeColor="text1"/>
              </w:rPr>
            </w:pPr>
          </w:p>
          <w:p w:rsidR="00943782" w:rsidRPr="000D3C22" w:rsidRDefault="00943782" w:rsidP="00FE72A6">
            <w:pPr>
              <w:jc w:val="center"/>
              <w:rPr>
                <w:color w:val="000000" w:themeColor="text1"/>
              </w:rPr>
            </w:pPr>
          </w:p>
          <w:p w:rsidR="00943782" w:rsidRPr="000D3C22" w:rsidRDefault="00943782" w:rsidP="00FE72A6">
            <w:pPr>
              <w:jc w:val="center"/>
              <w:rPr>
                <w:color w:val="000000" w:themeColor="text1"/>
              </w:rPr>
            </w:pPr>
          </w:p>
          <w:p w:rsidR="00943782" w:rsidRPr="000D3C22" w:rsidRDefault="00943782" w:rsidP="00FE72A6">
            <w:pPr>
              <w:jc w:val="center"/>
              <w:rPr>
                <w:color w:val="000000" w:themeColor="text1"/>
              </w:rPr>
            </w:pPr>
          </w:p>
          <w:p w:rsidR="00943782" w:rsidRPr="000D3C22" w:rsidRDefault="00943782" w:rsidP="00FE72A6">
            <w:pPr>
              <w:jc w:val="center"/>
              <w:rPr>
                <w:color w:val="000000" w:themeColor="text1"/>
              </w:rPr>
            </w:pPr>
          </w:p>
          <w:p w:rsidR="00943782" w:rsidRPr="000D3C22" w:rsidRDefault="00943782" w:rsidP="00FE72A6">
            <w:pPr>
              <w:jc w:val="center"/>
              <w:rPr>
                <w:color w:val="000000" w:themeColor="text1"/>
              </w:rPr>
            </w:pPr>
          </w:p>
          <w:p w:rsidR="00943782" w:rsidRPr="000D3C22" w:rsidRDefault="00943782" w:rsidP="00FE72A6">
            <w:pPr>
              <w:jc w:val="center"/>
              <w:rPr>
                <w:color w:val="000000" w:themeColor="text1"/>
              </w:rPr>
            </w:pPr>
          </w:p>
          <w:p w:rsidR="00943782" w:rsidRPr="000D3C22" w:rsidRDefault="00943782" w:rsidP="00FE72A6">
            <w:pPr>
              <w:jc w:val="center"/>
              <w:rPr>
                <w:color w:val="000000" w:themeColor="text1"/>
              </w:rPr>
            </w:pPr>
          </w:p>
          <w:p w:rsidR="00943782" w:rsidRPr="000D3C22" w:rsidRDefault="00943782" w:rsidP="00FE72A6">
            <w:pPr>
              <w:jc w:val="center"/>
              <w:rPr>
                <w:color w:val="000000" w:themeColor="text1"/>
              </w:rPr>
            </w:pPr>
          </w:p>
          <w:p w:rsidR="00943782" w:rsidRPr="000D3C22" w:rsidRDefault="00943782" w:rsidP="00FE72A6">
            <w:pPr>
              <w:jc w:val="center"/>
              <w:rPr>
                <w:color w:val="000000" w:themeColor="text1"/>
              </w:rPr>
            </w:pPr>
            <w:r w:rsidRPr="000D3C22">
              <w:rPr>
                <w:color w:val="000000" w:themeColor="text1"/>
              </w:rPr>
              <w:t>2.2.</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943782" w:rsidRPr="000D3C22" w:rsidRDefault="00943782" w:rsidP="00FE72A6">
            <w:pPr>
              <w:rPr>
                <w:color w:val="000000" w:themeColor="text1"/>
              </w:rPr>
            </w:pPr>
            <w:r w:rsidRPr="000D3C22">
              <w:rPr>
                <w:color w:val="000000" w:themeColor="text1"/>
              </w:rPr>
              <w:t>Профилактика экстремизма в молодежной среде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943782" w:rsidRPr="000D3C22" w:rsidRDefault="00943782" w:rsidP="00FE72A6">
            <w:pPr>
              <w:spacing w:after="120"/>
              <w:rPr>
                <w:bCs/>
                <w:color w:val="000000" w:themeColor="text1"/>
                <w:spacing w:val="-1"/>
              </w:rPr>
            </w:pPr>
            <w:r w:rsidRPr="000D3C22">
              <w:rPr>
                <w:bCs/>
                <w:color w:val="000000" w:themeColor="text1"/>
                <w:spacing w:val="-1"/>
              </w:rPr>
              <w:t>Мониторинг экстремистских настроений в молодежной среде</w:t>
            </w:r>
          </w:p>
          <w:p w:rsidR="00943782" w:rsidRPr="000D3C22" w:rsidRDefault="00943782" w:rsidP="00FE72A6">
            <w:pPr>
              <w:spacing w:after="120"/>
              <w:rPr>
                <w:color w:val="000000" w:themeColor="text1"/>
              </w:rPr>
            </w:pPr>
            <w:r w:rsidRPr="000D3C22">
              <w:rPr>
                <w:bCs/>
                <w:color w:val="000000" w:themeColor="text1"/>
                <w:spacing w:val="-1"/>
              </w:rPr>
              <w:t>Проведение в образовательных организациях мероприятий по воспитанию патриотизма, культуры мирного поведения, по обучению навыкам бесконфликтного общения, а также умению отстаивать собственное мнение, противодействовать социально опасному поведению</w:t>
            </w:r>
            <w:r w:rsidRPr="000D3C22">
              <w:rPr>
                <w:color w:val="000000" w:themeColor="text1"/>
              </w:rPr>
              <w:t xml:space="preserve"> </w:t>
            </w:r>
          </w:p>
          <w:p w:rsidR="00943782" w:rsidRPr="000D3C22" w:rsidRDefault="00943782" w:rsidP="00FE72A6">
            <w:pPr>
              <w:spacing w:after="120"/>
              <w:rPr>
                <w:bCs/>
                <w:color w:val="000000" w:themeColor="text1"/>
                <w:spacing w:val="-1"/>
              </w:rPr>
            </w:pPr>
            <w:r w:rsidRPr="000D3C22">
              <w:rPr>
                <w:color w:val="000000" w:themeColor="text1"/>
              </w:rPr>
              <w:t xml:space="preserve">Организация просветительской работы среди обучающихся общеобразовательных организаций, направленной на </w:t>
            </w:r>
            <w:r w:rsidRPr="000D3C22">
              <w:rPr>
                <w:bCs/>
                <w:color w:val="000000" w:themeColor="text1"/>
                <w:spacing w:val="-1"/>
              </w:rPr>
              <w:t>формирование знаний об ответственности за участие в экстремистской деятельности, разжигание межнациональной, межрелигиозной розни</w:t>
            </w:r>
          </w:p>
          <w:p w:rsidR="00943782" w:rsidRPr="000D3C22" w:rsidRDefault="00943782" w:rsidP="00FE72A6">
            <w:pPr>
              <w:spacing w:after="120"/>
              <w:rPr>
                <w:color w:val="000000" w:themeColor="text1"/>
              </w:rPr>
            </w:pPr>
            <w:r w:rsidRPr="000D3C22">
              <w:rPr>
                <w:color w:val="000000" w:themeColor="text1"/>
              </w:rPr>
              <w:t>Проведение индивидуальной профилактической работы, направленной на профилактику экстремизма, с молодыми людьми в возрасте от 14 до 23 лет, в том числе состоящими на профилактическом учете и (или) находящихся под административным надзором в правоохранительных органах в связи с причастностью к совершению правонарушений в сфере общественной безопасности</w:t>
            </w:r>
          </w:p>
          <w:p w:rsidR="00943782" w:rsidRPr="000D3C22" w:rsidRDefault="00943782" w:rsidP="00636722">
            <w:pPr>
              <w:spacing w:after="120"/>
              <w:rPr>
                <w:color w:val="000000" w:themeColor="text1"/>
              </w:rPr>
            </w:pPr>
            <w:r w:rsidRPr="000D3C22">
              <w:rPr>
                <w:color w:val="000000" w:themeColor="text1"/>
              </w:rPr>
              <w:t xml:space="preserve">Проведение мероприятий, в том числе тематических акций, конкурсов, форумов, круглых столов с участием молодежи, формирующих положительное отношение к представителям других национальностей, негативное отношение к </w:t>
            </w:r>
            <w:r w:rsidRPr="000D3C22">
              <w:rPr>
                <w:color w:val="000000" w:themeColor="text1"/>
              </w:rPr>
              <w:lastRenderedPageBreak/>
              <w:t>экстремистским проявлениям и ксенофобии среди молодежи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43782" w:rsidRPr="000D3C22" w:rsidRDefault="00943782" w:rsidP="00FE72A6">
            <w:pPr>
              <w:rPr>
                <w:color w:val="FF0000"/>
              </w:rPr>
            </w:pPr>
            <w:r w:rsidRPr="000D3C22">
              <w:lastRenderedPageBreak/>
              <w:t>Федеральный закон от 25 июля 2002 г. N 114-ФЗ "О противодействии экстремистской деятельности" (с изменениями и дополнениями)</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943782" w:rsidRPr="000D3C22" w:rsidRDefault="0064313F" w:rsidP="00FE72A6">
            <w:r w:rsidRPr="000D3C22">
              <w:t xml:space="preserve">В первом полугодии 2025 года проведено 133 мероприятия с посещением 19084 человека. </w:t>
            </w:r>
            <w:r w:rsidR="00C43DB6" w:rsidRPr="000D3C22">
              <w:t>Сотрудниками учреждения культуры на базе Морткинской СОШ и Юмасинской СОШ, с</w:t>
            </w:r>
            <w:r w:rsidRPr="000D3C22">
              <w:t xml:space="preserve"> целью раннего предупреждения конфликтных ситуаций на почве межнациональных и межконфессиональных разногласий проводились познавательные программы </w:t>
            </w:r>
            <w:r w:rsidR="006B6D17" w:rsidRPr="000D3C22">
              <w:t xml:space="preserve">для детей, подростков и молодежи: </w:t>
            </w:r>
            <w:r w:rsidRPr="000D3C22">
              <w:t xml:space="preserve">«Экстремизму нет», «Россия против террора», «Дети против войны», акции «Профилактика экстремизма в молодежной среде», «Нет террору». Руководителями «Очрашулар» и «Сорнэн лойэт» проводится работа по привлечению большего количества участников в клубные формирования и тематические мероприятия, проводимые муниципальным казенным учреждением «Культурно-досуговый центр городского поселения Мортка».  </w:t>
            </w:r>
          </w:p>
        </w:tc>
      </w:tr>
      <w:tr w:rsidR="00943782" w:rsidRPr="00F67AEE" w:rsidTr="006F3BD8">
        <w:trPr>
          <w:trHeight w:val="300"/>
        </w:trPr>
        <w:tc>
          <w:tcPr>
            <w:tcW w:w="1460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943782" w:rsidRPr="000D3C22" w:rsidRDefault="00943782" w:rsidP="00FE72A6">
            <w:pPr>
              <w:jc w:val="center"/>
            </w:pPr>
            <w:r w:rsidRPr="000D3C22">
              <w:t>Подпрограмма 3</w:t>
            </w:r>
          </w:p>
          <w:p w:rsidR="00943782" w:rsidRPr="000D3C22" w:rsidRDefault="00943782" w:rsidP="00FE72A6">
            <w:pPr>
              <w:jc w:val="center"/>
            </w:pPr>
            <w:r w:rsidRPr="000D3C22">
              <w:t>Участие в профилактике терроризма, а также в минимизации и (или) ликвидации последствий проявлений терроризма</w:t>
            </w:r>
          </w:p>
        </w:tc>
      </w:tr>
      <w:tr w:rsidR="00943782" w:rsidRPr="00F67AEE" w:rsidTr="00AA7AAA">
        <w:trPr>
          <w:trHeight w:val="300"/>
        </w:trPr>
        <w:tc>
          <w:tcPr>
            <w:tcW w:w="1460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943782" w:rsidRPr="000D3C22" w:rsidRDefault="00943782" w:rsidP="00CD70FB">
            <w:pPr>
              <w:jc w:val="both"/>
            </w:pPr>
            <w:r w:rsidRPr="000D3C22">
              <w:t xml:space="preserve">Задача 8. Организация и проведение информационно-пропагандистских мероприятий по разъяснению сущности терроризма и его общественной опасности, а также </w:t>
            </w:r>
            <w:r w:rsidRPr="000D3C22">
              <w:br/>
              <w:t>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tc>
      </w:tr>
      <w:tr w:rsidR="00943782" w:rsidRPr="00F67AEE" w:rsidTr="00943782">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43782" w:rsidRPr="000D3C22" w:rsidRDefault="00943782" w:rsidP="00FE72A6">
            <w:pPr>
              <w:jc w:val="center"/>
            </w:pPr>
          </w:p>
          <w:p w:rsidR="00943782" w:rsidRPr="000D3C22" w:rsidRDefault="00943782" w:rsidP="00FE72A6"/>
          <w:p w:rsidR="00943782" w:rsidRPr="000D3C22" w:rsidRDefault="00943782" w:rsidP="00FE72A6">
            <w:pPr>
              <w:jc w:val="center"/>
            </w:pPr>
          </w:p>
          <w:p w:rsidR="00943782" w:rsidRPr="000D3C22" w:rsidRDefault="00943782" w:rsidP="00FE72A6">
            <w:pPr>
              <w:jc w:val="center"/>
            </w:pPr>
            <w:r w:rsidRPr="000D3C22">
              <w:t>3.1.</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943782" w:rsidRPr="000D3C22" w:rsidRDefault="00943782" w:rsidP="00FE72A6">
            <w:pPr>
              <w:rPr>
                <w:bCs/>
                <w:spacing w:val="-1"/>
              </w:rPr>
            </w:pPr>
            <w:r w:rsidRPr="000D3C22">
              <w:t>Мероприятия по информационному противодействию идеологии терроризма</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943782" w:rsidRPr="000D3C22" w:rsidRDefault="00943782" w:rsidP="00CD70FB">
            <w:pPr>
              <w:rPr>
                <w:bCs/>
                <w:spacing w:val="-1"/>
              </w:rPr>
            </w:pPr>
            <w:r w:rsidRPr="000D3C22">
              <w:rPr>
                <w:bCs/>
                <w:spacing w:val="-1"/>
              </w:rPr>
              <w:t xml:space="preserve">Приобретение, изготовление, производство и  распространение информационных материалов и продукции, </w:t>
            </w:r>
            <w:r w:rsidRPr="000D3C22">
              <w:t>направленных на противодействие идеологии терроризма, в средствах массовой информации, распространяемых на территории городского поселения Мортка</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43782" w:rsidRPr="000D3C22" w:rsidRDefault="00943782" w:rsidP="00FE72A6">
            <w:r w:rsidRPr="000D3C22">
              <w:t>Федеральный закон от 6 марта 2006 г. N 35-ФЗ "О противодействии терроризму" (с изменениями и дополнениями),</w:t>
            </w:r>
          </w:p>
          <w:p w:rsidR="00943782" w:rsidRPr="000D3C22" w:rsidRDefault="00943782" w:rsidP="00FE72A6">
            <w:r w:rsidRPr="000D3C22">
              <w:t>Концепция</w:t>
            </w:r>
          </w:p>
          <w:p w:rsidR="00943782" w:rsidRPr="000D3C22" w:rsidRDefault="00943782" w:rsidP="00FE72A6">
            <w:pPr>
              <w:rPr>
                <w:color w:val="FF0000"/>
              </w:rPr>
            </w:pPr>
            <w:r w:rsidRPr="000D3C22">
              <w:t>противодействия терроризму в Российской Федерации (утверждена Президентом РФ 05.10.2009 г.)</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6A1BBB" w:rsidRPr="000D3C22" w:rsidRDefault="006A1BBB" w:rsidP="000D3C22">
            <w:pPr>
              <w:jc w:val="center"/>
            </w:pPr>
            <w:r w:rsidRPr="000D3C22">
              <w:t>В первом полугодии 2025 года муниципальным казенным учреждением «Культурно-досуговый центр городского поселения Мортка» проведены акции по распространению информационных буклетов направленных на  предотвращение террористических актов и экстремизма.</w:t>
            </w:r>
          </w:p>
          <w:p w:rsidR="00943782" w:rsidRPr="000D3C22" w:rsidRDefault="006A1BBB" w:rsidP="000D3C22">
            <w:pPr>
              <w:jc w:val="center"/>
            </w:pPr>
            <w:r w:rsidRPr="000D3C22">
              <w:t xml:space="preserve">Акция «Профилактика экстремизма в молодежной среде»( </w:t>
            </w:r>
            <w:hyperlink r:id="rId11" w:history="1">
              <w:r w:rsidRPr="000D3C22">
                <w:rPr>
                  <w:rStyle w:val="af4"/>
                </w:rPr>
                <w:t>https://vk.com/wall-218466798_331</w:t>
              </w:r>
            </w:hyperlink>
            <w:r w:rsidRPr="000D3C22">
              <w:t>), «Пусть будет добрым твой мир» (</w:t>
            </w:r>
            <w:hyperlink r:id="rId12" w:history="1">
              <w:r w:rsidRPr="000D3C22">
                <w:rPr>
                  <w:rStyle w:val="af4"/>
                </w:rPr>
                <w:t>https://vk.com/wall-218466798_336</w:t>
              </w:r>
            </w:hyperlink>
            <w:r w:rsidRPr="000D3C22">
              <w:t xml:space="preserve"> ), «Скажи терроризму – НЕТ!» (</w:t>
            </w:r>
            <w:hyperlink r:id="rId13" w:history="1">
              <w:r w:rsidRPr="000D3C22">
                <w:rPr>
                  <w:rStyle w:val="af4"/>
                </w:rPr>
                <w:t>https://vk.com/wall-212209656_1801</w:t>
              </w:r>
            </w:hyperlink>
            <w:r w:rsidRPr="000D3C22">
              <w:t xml:space="preserve"> ).</w:t>
            </w:r>
          </w:p>
          <w:p w:rsidR="006A1BBB" w:rsidRPr="000D3C22" w:rsidRDefault="006A1BBB" w:rsidP="006A1BBB"/>
        </w:tc>
      </w:tr>
      <w:tr w:rsidR="00943782" w:rsidRPr="00F67AEE" w:rsidTr="004E51E7">
        <w:trPr>
          <w:trHeight w:val="300"/>
        </w:trPr>
        <w:tc>
          <w:tcPr>
            <w:tcW w:w="1460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943782" w:rsidRPr="000D3C22" w:rsidRDefault="00943782" w:rsidP="00CD70FB">
            <w:r w:rsidRPr="000D3C22">
              <w:t>Задача 9. 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tc>
      </w:tr>
      <w:tr w:rsidR="00943782" w:rsidRPr="00F67AEE" w:rsidTr="00943782">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43782" w:rsidRPr="000D3C22" w:rsidRDefault="00943782" w:rsidP="00FE72A6">
            <w:pPr>
              <w:jc w:val="center"/>
            </w:pPr>
          </w:p>
          <w:p w:rsidR="00943782" w:rsidRPr="000D3C22" w:rsidRDefault="00943782" w:rsidP="00FE72A6">
            <w:pPr>
              <w:jc w:val="center"/>
            </w:pPr>
          </w:p>
          <w:p w:rsidR="00943782" w:rsidRPr="000D3C22" w:rsidRDefault="00943782" w:rsidP="00FE72A6">
            <w:pPr>
              <w:jc w:val="center"/>
            </w:pPr>
          </w:p>
          <w:p w:rsidR="00943782" w:rsidRPr="000D3C22" w:rsidRDefault="00943782" w:rsidP="00FE72A6">
            <w:pPr>
              <w:jc w:val="center"/>
            </w:pPr>
          </w:p>
          <w:p w:rsidR="00943782" w:rsidRPr="000D3C22" w:rsidRDefault="00943782" w:rsidP="00FE72A6">
            <w:pPr>
              <w:jc w:val="center"/>
            </w:pPr>
          </w:p>
          <w:p w:rsidR="00943782" w:rsidRPr="000D3C22" w:rsidRDefault="00943782" w:rsidP="00FE72A6">
            <w:pPr>
              <w:jc w:val="center"/>
            </w:pPr>
          </w:p>
          <w:p w:rsidR="00943782" w:rsidRPr="000D3C22" w:rsidRDefault="00943782" w:rsidP="00FE72A6">
            <w:pPr>
              <w:jc w:val="center"/>
            </w:pPr>
            <w:r w:rsidRPr="000D3C22">
              <w:lastRenderedPageBreak/>
              <w:t>3.2.</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943782" w:rsidRPr="000D3C22" w:rsidRDefault="00943782" w:rsidP="00FE72A6">
            <w:pPr>
              <w:rPr>
                <w:bCs/>
                <w:spacing w:val="-1"/>
              </w:rPr>
            </w:pPr>
            <w:r w:rsidRPr="000D3C22">
              <w:lastRenderedPageBreak/>
              <w:t xml:space="preserve">Обеспечение выполнения требований антитеррористической защищенности </w:t>
            </w:r>
            <w:r w:rsidRPr="000D3C22">
              <w:lastRenderedPageBreak/>
              <w:t>объектов массового пребывания людей</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943782" w:rsidRPr="000D3C22" w:rsidRDefault="00943782" w:rsidP="00FE72A6">
            <w:r w:rsidRPr="000D3C22">
              <w:rPr>
                <w:bCs/>
                <w:spacing w:val="-1"/>
              </w:rPr>
              <w:lastRenderedPageBreak/>
              <w:t xml:space="preserve">Приобретение, монтаж, модернизация технических средств </w:t>
            </w:r>
            <w:r w:rsidRPr="000D3C22">
              <w:t>антитеррористической защищенности объектов массового пребывания людей</w:t>
            </w:r>
          </w:p>
          <w:p w:rsidR="00943782" w:rsidRPr="000D3C22" w:rsidRDefault="00943782" w:rsidP="00FE72A6">
            <w:pPr>
              <w:rPr>
                <w:bCs/>
                <w:spacing w:val="-1"/>
              </w:rPr>
            </w:pPr>
          </w:p>
          <w:p w:rsidR="00943782" w:rsidRPr="000D3C22" w:rsidRDefault="00943782" w:rsidP="00FE72A6">
            <w:pPr>
              <w:rPr>
                <w:bCs/>
                <w:spacing w:val="-1"/>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43782" w:rsidRPr="000D3C22" w:rsidRDefault="00943782" w:rsidP="00FE72A6">
            <w:r w:rsidRPr="000D3C22">
              <w:t xml:space="preserve">Постановление Правительства РФ от 25 марта 2015 г. N 272 "Об утверждении требований к антитеррористической </w:t>
            </w:r>
            <w:r w:rsidRPr="000D3C22">
              <w:lastRenderedPageBreak/>
              <w:t>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 Концепция</w:t>
            </w:r>
          </w:p>
          <w:p w:rsidR="00943782" w:rsidRPr="000D3C22" w:rsidRDefault="00943782" w:rsidP="00FE72A6">
            <w:r w:rsidRPr="000D3C22">
              <w:t>противодействия терроризму в Российской Федерации (утверждена Президентом РФ 05.10.2009 г.)</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0D3C22" w:rsidRPr="000D3C22" w:rsidRDefault="000D3C22" w:rsidP="000D3C22">
            <w:pPr>
              <w:widowControl w:val="0"/>
              <w:jc w:val="both"/>
              <w:rPr>
                <w:kern w:val="2"/>
                <w:lang w:bidi="en-US"/>
              </w:rPr>
            </w:pPr>
            <w:r w:rsidRPr="000D3C22">
              <w:rPr>
                <w:kern w:val="2"/>
                <w:lang w:bidi="en-US"/>
              </w:rPr>
              <w:lastRenderedPageBreak/>
              <w:t xml:space="preserve">В городском поселении Мортка реализованы следующие мероприятия по антитеррористической защищенности объектов (территорий) возможных </w:t>
            </w:r>
            <w:r w:rsidRPr="000D3C22">
              <w:rPr>
                <w:kern w:val="2"/>
                <w:lang w:bidi="en-US"/>
              </w:rPr>
              <w:lastRenderedPageBreak/>
              <w:t>террористических посягательств, мест массового пребывания людей:</w:t>
            </w:r>
          </w:p>
          <w:p w:rsidR="000D3C22" w:rsidRPr="000D3C22" w:rsidRDefault="000D3C22" w:rsidP="000D3C22">
            <w:pPr>
              <w:widowControl w:val="0"/>
              <w:jc w:val="both"/>
            </w:pPr>
            <w:r w:rsidRPr="000D3C22">
              <w:t xml:space="preserve">       Составлен и утверждён паспорт безопасности объекта с массовым пребыванием людей «Центральная площадь» пгт.Мортка, ул.Ленина 22. Паспорт безопасности объекта соответствует предъявленным требованиям замечаний не выявлено. Дополнительных организационных мероприятий проводить не требуется.</w:t>
            </w:r>
          </w:p>
          <w:p w:rsidR="000D3C22" w:rsidRPr="000D3C22" w:rsidRDefault="000D3C22" w:rsidP="000D3C22">
            <w:pPr>
              <w:ind w:firstLine="567"/>
              <w:jc w:val="both"/>
              <w:rPr>
                <w:color w:val="000000"/>
              </w:rPr>
            </w:pPr>
            <w:r w:rsidRPr="000D3C22">
              <w:t xml:space="preserve">В соответствии с распоряжением администрации городского поселения Мортка  №  88 - р от «03» июля 2024 года «О проведении плановой проверки путём обследования объекта» </w:t>
            </w:r>
            <w:r w:rsidRPr="000D3C22">
              <w:rPr>
                <w:u w:val="single"/>
              </w:rPr>
              <w:t>26 июля 2024 года</w:t>
            </w:r>
            <w:r w:rsidRPr="000D3C22">
              <w:t xml:space="preserve"> проведена плановая проверка </w:t>
            </w:r>
            <w:r w:rsidRPr="000D3C22">
              <w:rPr>
                <w:color w:val="000000"/>
              </w:rPr>
              <w:t xml:space="preserve">Места массового пребывания людей «Площадь памяти гп. Мортка», ул.Ленина, 22 </w:t>
            </w:r>
          </w:p>
          <w:p w:rsidR="000D3C22" w:rsidRPr="000D3C22" w:rsidRDefault="000D3C22" w:rsidP="000D3C22">
            <w:pPr>
              <w:pStyle w:val="aff5"/>
              <w:spacing w:before="0" w:beforeAutospacing="0" w:after="0" w:afterAutospacing="0"/>
              <w:ind w:firstLine="567"/>
              <w:jc w:val="both"/>
            </w:pPr>
            <w:r w:rsidRPr="000D3C22">
              <w:rPr>
                <w:kern w:val="2"/>
                <w:lang w:eastAsia="zh-CN" w:bidi="hi-IN"/>
              </w:rPr>
              <w:t>По результатам комиссионного обследования оснащение (дооснащение) инженерно – техническими средствами охраны, средствами инженерной защиты, модернизации технических средств не требуется.</w:t>
            </w:r>
          </w:p>
          <w:p w:rsidR="000D3C22" w:rsidRPr="000D3C22" w:rsidRDefault="000D3C22" w:rsidP="000D3C22">
            <w:pPr>
              <w:ind w:firstLine="567"/>
              <w:jc w:val="both"/>
              <w:rPr>
                <w:color w:val="000000"/>
              </w:rPr>
            </w:pPr>
            <w:r w:rsidRPr="000D3C22">
              <w:rPr>
                <w:color w:val="000000"/>
              </w:rPr>
              <w:t>В ходе обследования Комиссией  недостатки не выявлены.</w:t>
            </w:r>
          </w:p>
          <w:p w:rsidR="000D3C22" w:rsidRPr="000D3C22" w:rsidRDefault="000D3C22" w:rsidP="000D3C22">
            <w:pPr>
              <w:pStyle w:val="aff5"/>
              <w:spacing w:before="0" w:beforeAutospacing="0" w:after="0" w:afterAutospacing="0"/>
              <w:jc w:val="both"/>
            </w:pPr>
            <w:r w:rsidRPr="000D3C22">
              <w:t xml:space="preserve">          Актуализация паспорт безопасности объекта мест </w:t>
            </w:r>
            <w:r w:rsidRPr="000D3C22">
              <w:lastRenderedPageBreak/>
              <w:t xml:space="preserve">массового пребывания людей запланирована на август 2025 года. Ранее актуализация была проведена в декабре 2022 года. </w:t>
            </w:r>
          </w:p>
          <w:p w:rsidR="00943782" w:rsidRPr="000D3C22" w:rsidRDefault="00943782" w:rsidP="000D3C22"/>
        </w:tc>
      </w:tr>
    </w:tbl>
    <w:p w:rsidR="00FE72A6" w:rsidRPr="00F67AEE" w:rsidRDefault="00FE72A6" w:rsidP="00FE72A6">
      <w:pPr>
        <w:jc w:val="center"/>
      </w:pPr>
    </w:p>
    <w:p w:rsidR="00FE72A6" w:rsidRDefault="00FE72A6" w:rsidP="00FE72A6">
      <w:pPr>
        <w:jc w:val="center"/>
      </w:pPr>
    </w:p>
    <w:p w:rsidR="006C57B7" w:rsidRDefault="006C57B7" w:rsidP="00FE72A6">
      <w:pPr>
        <w:jc w:val="center"/>
      </w:pPr>
    </w:p>
    <w:p w:rsidR="006C57B7" w:rsidRDefault="006C57B7" w:rsidP="006C57B7">
      <w:r>
        <w:t xml:space="preserve">Заместитель главы городского поселения Мортка  ______________________ Е.С. Чумичёва </w:t>
      </w:r>
    </w:p>
    <w:p w:rsidR="006C57B7" w:rsidRPr="00F67AEE" w:rsidRDefault="006C57B7" w:rsidP="00FE72A6">
      <w:pPr>
        <w:jc w:val="center"/>
      </w:pPr>
    </w:p>
    <w:p w:rsidR="002E69C9" w:rsidRDefault="002E69C9" w:rsidP="00B55EF1"/>
    <w:p w:rsidR="00B55EF1" w:rsidRDefault="00B55EF1" w:rsidP="00B55EF1"/>
    <w:p w:rsidR="00B55EF1" w:rsidRDefault="00B55EF1" w:rsidP="00B55EF1"/>
    <w:p w:rsidR="00B55EF1" w:rsidRDefault="00B55EF1" w:rsidP="00B55EF1"/>
    <w:p w:rsidR="00B55EF1" w:rsidRDefault="00B55EF1" w:rsidP="00B55EF1"/>
    <w:p w:rsidR="00B55EF1" w:rsidRDefault="00B55EF1" w:rsidP="00B55EF1"/>
    <w:p w:rsidR="00B55EF1" w:rsidRDefault="00B55EF1" w:rsidP="00B55EF1"/>
    <w:p w:rsidR="00761F56" w:rsidRPr="000D2FAF" w:rsidRDefault="00761F56" w:rsidP="0040723C">
      <w:pPr>
        <w:shd w:val="clear" w:color="auto" w:fill="FFFFFF"/>
        <w:autoSpaceDE w:val="0"/>
        <w:autoSpaceDN w:val="0"/>
        <w:adjustRightInd w:val="0"/>
        <w:rPr>
          <w:b/>
        </w:rPr>
      </w:pPr>
    </w:p>
    <w:sectPr w:rsidR="00761F56" w:rsidRPr="000D2FAF" w:rsidSect="00BD4AC5">
      <w:headerReference w:type="first" r:id="rId14"/>
      <w:pgSz w:w="16838" w:h="11906" w:orient="landscape"/>
      <w:pgMar w:top="567" w:right="1134" w:bottom="56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689" w:rsidRDefault="007E7689">
      <w:r>
        <w:separator/>
      </w:r>
    </w:p>
  </w:endnote>
  <w:endnote w:type="continuationSeparator" w:id="0">
    <w:p w:rsidR="007E7689" w:rsidRDefault="007E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689" w:rsidRDefault="007E7689">
      <w:r>
        <w:separator/>
      </w:r>
    </w:p>
  </w:footnote>
  <w:footnote w:type="continuationSeparator" w:id="0">
    <w:p w:rsidR="007E7689" w:rsidRDefault="007E7689">
      <w:r>
        <w:continuationSeparator/>
      </w:r>
    </w:p>
  </w:footnote>
  <w:footnote w:id="1">
    <w:p w:rsidR="00943782" w:rsidRDefault="00943782" w:rsidP="00FE72A6">
      <w:pPr>
        <w:pStyle w:val="afa"/>
        <w:jc w:val="both"/>
        <w:rPr>
          <w:rFonts w:ascii="Times New Roman" w:hAnsi="Times New Roman"/>
          <w:sz w:val="24"/>
          <w:szCs w:val="24"/>
        </w:rPr>
      </w:pPr>
      <w:r>
        <w:rPr>
          <w:rStyle w:val="afc"/>
          <w:sz w:val="24"/>
          <w:szCs w:val="24"/>
        </w:rPr>
        <w:footnoteRef/>
      </w:r>
      <w:r>
        <w:rPr>
          <w:rFonts w:ascii="Times New Roman" w:hAnsi="Times New Roman"/>
          <w:sz w:val="24"/>
          <w:szCs w:val="24"/>
        </w:rPr>
        <w:t xml:space="preserve"> В качестве лиц, формирующих экспертное мнение, могут привлекаться муниципальные служащие, научные работники, представители органов внутренних дел, некоммерческих организаций, религиозных организаций, средств массовой информации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A5D" w:rsidRDefault="00CF0A5D" w:rsidP="00730CE3">
    <w:pPr>
      <w:pStyle w:val="a6"/>
      <w:jc w:val="center"/>
    </w:pPr>
    <w:r>
      <w:t>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4"/>
      <w:numFmt w:val="decimal"/>
      <w:lvlText w:val="%2."/>
      <w:lvlJc w:val="left"/>
      <w:rPr>
        <w:b w:val="0"/>
        <w:bCs w:val="0"/>
        <w:i w:val="0"/>
        <w:iCs w:val="0"/>
        <w:smallCaps w:val="0"/>
        <w:strike w:val="0"/>
        <w:color w:val="000000"/>
        <w:spacing w:val="0"/>
        <w:w w:val="100"/>
        <w:position w:val="0"/>
        <w:sz w:val="28"/>
        <w:szCs w:val="28"/>
        <w:u w:val="none"/>
      </w:rPr>
    </w:lvl>
    <w:lvl w:ilvl="2">
      <w:start w:val="4"/>
      <w:numFmt w:val="decimal"/>
      <w:lvlText w:val="%2."/>
      <w:lvlJc w:val="left"/>
      <w:rPr>
        <w:b w:val="0"/>
        <w:bCs w:val="0"/>
        <w:i w:val="0"/>
        <w:iCs w:val="0"/>
        <w:smallCaps w:val="0"/>
        <w:strike w:val="0"/>
        <w:color w:val="000000"/>
        <w:spacing w:val="0"/>
        <w:w w:val="100"/>
        <w:position w:val="0"/>
        <w:sz w:val="28"/>
        <w:szCs w:val="28"/>
        <w:u w:val="none"/>
      </w:rPr>
    </w:lvl>
    <w:lvl w:ilvl="3">
      <w:start w:val="4"/>
      <w:numFmt w:val="decimal"/>
      <w:lvlText w:val="%2."/>
      <w:lvlJc w:val="left"/>
      <w:rPr>
        <w:b w:val="0"/>
        <w:bCs w:val="0"/>
        <w:i w:val="0"/>
        <w:iCs w:val="0"/>
        <w:smallCaps w:val="0"/>
        <w:strike w:val="0"/>
        <w:color w:val="000000"/>
        <w:spacing w:val="0"/>
        <w:w w:val="100"/>
        <w:position w:val="0"/>
        <w:sz w:val="28"/>
        <w:szCs w:val="28"/>
        <w:u w:val="none"/>
      </w:rPr>
    </w:lvl>
    <w:lvl w:ilvl="4">
      <w:start w:val="4"/>
      <w:numFmt w:val="decimal"/>
      <w:lvlText w:val="%2."/>
      <w:lvlJc w:val="left"/>
      <w:rPr>
        <w:b w:val="0"/>
        <w:bCs w:val="0"/>
        <w:i w:val="0"/>
        <w:iCs w:val="0"/>
        <w:smallCaps w:val="0"/>
        <w:strike w:val="0"/>
        <w:color w:val="000000"/>
        <w:spacing w:val="0"/>
        <w:w w:val="100"/>
        <w:position w:val="0"/>
        <w:sz w:val="28"/>
        <w:szCs w:val="28"/>
        <w:u w:val="none"/>
      </w:rPr>
    </w:lvl>
    <w:lvl w:ilvl="5">
      <w:start w:val="4"/>
      <w:numFmt w:val="decimal"/>
      <w:lvlText w:val="%2."/>
      <w:lvlJc w:val="left"/>
      <w:rPr>
        <w:b w:val="0"/>
        <w:bCs w:val="0"/>
        <w:i w:val="0"/>
        <w:iCs w:val="0"/>
        <w:smallCaps w:val="0"/>
        <w:strike w:val="0"/>
        <w:color w:val="000000"/>
        <w:spacing w:val="0"/>
        <w:w w:val="100"/>
        <w:position w:val="0"/>
        <w:sz w:val="28"/>
        <w:szCs w:val="28"/>
        <w:u w:val="none"/>
      </w:rPr>
    </w:lvl>
    <w:lvl w:ilvl="6">
      <w:start w:val="4"/>
      <w:numFmt w:val="decimal"/>
      <w:lvlText w:val="%2."/>
      <w:lvlJc w:val="left"/>
      <w:rPr>
        <w:b w:val="0"/>
        <w:bCs w:val="0"/>
        <w:i w:val="0"/>
        <w:iCs w:val="0"/>
        <w:smallCaps w:val="0"/>
        <w:strike w:val="0"/>
        <w:color w:val="000000"/>
        <w:spacing w:val="0"/>
        <w:w w:val="100"/>
        <w:position w:val="0"/>
        <w:sz w:val="28"/>
        <w:szCs w:val="28"/>
        <w:u w:val="none"/>
      </w:rPr>
    </w:lvl>
    <w:lvl w:ilvl="7">
      <w:start w:val="4"/>
      <w:numFmt w:val="decimal"/>
      <w:lvlText w:val="%2."/>
      <w:lvlJc w:val="left"/>
      <w:rPr>
        <w:b w:val="0"/>
        <w:bCs w:val="0"/>
        <w:i w:val="0"/>
        <w:iCs w:val="0"/>
        <w:smallCaps w:val="0"/>
        <w:strike w:val="0"/>
        <w:color w:val="000000"/>
        <w:spacing w:val="0"/>
        <w:w w:val="100"/>
        <w:position w:val="0"/>
        <w:sz w:val="28"/>
        <w:szCs w:val="28"/>
        <w:u w:val="none"/>
      </w:rPr>
    </w:lvl>
    <w:lvl w:ilvl="8">
      <w:start w:val="4"/>
      <w:numFmt w:val="decimal"/>
      <w:lvlText w:val="%2."/>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78650CD"/>
    <w:multiLevelType w:val="hybridMultilevel"/>
    <w:tmpl w:val="8DAC7560"/>
    <w:lvl w:ilvl="0" w:tplc="90104758">
      <w:start w:val="4"/>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2" w15:restartNumberingAfterBreak="0">
    <w:nsid w:val="07E6385D"/>
    <w:multiLevelType w:val="multilevel"/>
    <w:tmpl w:val="C58648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01652"/>
    <w:multiLevelType w:val="hybridMultilevel"/>
    <w:tmpl w:val="07629B5C"/>
    <w:lvl w:ilvl="0" w:tplc="9F32DFDE">
      <w:start w:val="1"/>
      <w:numFmt w:val="decimal"/>
      <w:lvlText w:val="%1."/>
      <w:lvlJc w:val="left"/>
      <w:pPr>
        <w:ind w:left="720" w:hanging="360"/>
      </w:pPr>
      <w:rPr>
        <w:rFonts w:ascii="Times New Roman" w:hAnsi="Times New Roman" w:cs="Times New Roman"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5" w15:restartNumberingAfterBreak="0">
    <w:nsid w:val="124C1AAA"/>
    <w:multiLevelType w:val="hybridMultilevel"/>
    <w:tmpl w:val="1E807300"/>
    <w:lvl w:ilvl="0" w:tplc="A7422EFE">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A74489"/>
    <w:multiLevelType w:val="hybridMultilevel"/>
    <w:tmpl w:val="CEF4E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AFC5E23"/>
    <w:multiLevelType w:val="hybridMultilevel"/>
    <w:tmpl w:val="EEEEEA76"/>
    <w:lvl w:ilvl="0" w:tplc="B4E42A8E">
      <w:start w:val="1"/>
      <w:numFmt w:val="decimal"/>
      <w:lvlText w:val="%1."/>
      <w:lvlJc w:val="left"/>
      <w:pPr>
        <w:ind w:left="795" w:hanging="42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9" w15:restartNumberingAfterBreak="0">
    <w:nsid w:val="1B0714DE"/>
    <w:multiLevelType w:val="multilevel"/>
    <w:tmpl w:val="9C3AD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11" w15:restartNumberingAfterBreak="0">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1E333AF"/>
    <w:multiLevelType w:val="hybridMultilevel"/>
    <w:tmpl w:val="7F6CE768"/>
    <w:lvl w:ilvl="0" w:tplc="4D46C894">
      <w:start w:val="1"/>
      <w:numFmt w:val="decimal"/>
      <w:lvlText w:val="%1."/>
      <w:lvlJc w:val="left"/>
      <w:pPr>
        <w:ind w:left="720" w:hanging="360"/>
      </w:pPr>
      <w:rPr>
        <w:rFonts w:ascii="Arial" w:eastAsia="Courier New" w:hAnsi="Arial" w:cs="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766D2E"/>
    <w:multiLevelType w:val="hybridMultilevel"/>
    <w:tmpl w:val="5924497C"/>
    <w:lvl w:ilvl="0" w:tplc="60EEE36C">
      <w:start w:val="1"/>
      <w:numFmt w:val="decimal"/>
      <w:lvlText w:val="%1."/>
      <w:lvlJc w:val="left"/>
      <w:pPr>
        <w:ind w:left="720" w:hanging="360"/>
      </w:pPr>
      <w:rPr>
        <w:rFonts w:eastAsia="Times New Roman"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8C34C6"/>
    <w:multiLevelType w:val="multilevel"/>
    <w:tmpl w:val="90B6350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F6608C7"/>
    <w:multiLevelType w:val="multilevel"/>
    <w:tmpl w:val="3A4AA54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2FF33460"/>
    <w:multiLevelType w:val="hybridMultilevel"/>
    <w:tmpl w:val="275A0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C01B56"/>
    <w:multiLevelType w:val="hybridMultilevel"/>
    <w:tmpl w:val="B5DEB754"/>
    <w:lvl w:ilvl="0" w:tplc="B6EAA9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33271D09"/>
    <w:multiLevelType w:val="multilevel"/>
    <w:tmpl w:val="90B6350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4223696"/>
    <w:multiLevelType w:val="multilevel"/>
    <w:tmpl w:val="BE2AFCFC"/>
    <w:lvl w:ilvl="0">
      <w:start w:val="2026"/>
      <w:numFmt w:val="decimal"/>
      <w:lvlText w:val="%1"/>
      <w:lvlJc w:val="left"/>
      <w:pPr>
        <w:ind w:left="1035" w:hanging="1035"/>
      </w:pPr>
      <w:rPr>
        <w:rFonts w:hint="default"/>
        <w:sz w:val="24"/>
      </w:rPr>
    </w:lvl>
    <w:lvl w:ilvl="1">
      <w:start w:val="2030"/>
      <w:numFmt w:val="decimal"/>
      <w:lvlText w:val="%1-%2"/>
      <w:lvlJc w:val="left"/>
      <w:pPr>
        <w:ind w:left="1057" w:hanging="1035"/>
      </w:pPr>
      <w:rPr>
        <w:rFonts w:hint="default"/>
        <w:sz w:val="24"/>
      </w:rPr>
    </w:lvl>
    <w:lvl w:ilvl="2">
      <w:start w:val="1"/>
      <w:numFmt w:val="decimal"/>
      <w:lvlText w:val="%1-%2.%3"/>
      <w:lvlJc w:val="left"/>
      <w:pPr>
        <w:ind w:left="1079" w:hanging="1035"/>
      </w:pPr>
      <w:rPr>
        <w:rFonts w:hint="default"/>
        <w:sz w:val="24"/>
      </w:rPr>
    </w:lvl>
    <w:lvl w:ilvl="3">
      <w:start w:val="1"/>
      <w:numFmt w:val="decimal"/>
      <w:lvlText w:val="%1-%2.%3.%4"/>
      <w:lvlJc w:val="left"/>
      <w:pPr>
        <w:ind w:left="1146" w:hanging="1080"/>
      </w:pPr>
      <w:rPr>
        <w:rFonts w:hint="default"/>
        <w:sz w:val="24"/>
      </w:rPr>
    </w:lvl>
    <w:lvl w:ilvl="4">
      <w:start w:val="1"/>
      <w:numFmt w:val="decimal"/>
      <w:lvlText w:val="%1-%2.%3.%4.%5"/>
      <w:lvlJc w:val="left"/>
      <w:pPr>
        <w:ind w:left="1168" w:hanging="1080"/>
      </w:pPr>
      <w:rPr>
        <w:rFonts w:hint="default"/>
        <w:sz w:val="24"/>
      </w:rPr>
    </w:lvl>
    <w:lvl w:ilvl="5">
      <w:start w:val="1"/>
      <w:numFmt w:val="decimal"/>
      <w:lvlText w:val="%1-%2.%3.%4.%5.%6"/>
      <w:lvlJc w:val="left"/>
      <w:pPr>
        <w:ind w:left="1550" w:hanging="1440"/>
      </w:pPr>
      <w:rPr>
        <w:rFonts w:hint="default"/>
        <w:sz w:val="24"/>
      </w:rPr>
    </w:lvl>
    <w:lvl w:ilvl="6">
      <w:start w:val="1"/>
      <w:numFmt w:val="decimal"/>
      <w:lvlText w:val="%1-%2.%3.%4.%5.%6.%7"/>
      <w:lvlJc w:val="left"/>
      <w:pPr>
        <w:ind w:left="1572" w:hanging="1440"/>
      </w:pPr>
      <w:rPr>
        <w:rFonts w:hint="default"/>
        <w:sz w:val="24"/>
      </w:rPr>
    </w:lvl>
    <w:lvl w:ilvl="7">
      <w:start w:val="1"/>
      <w:numFmt w:val="decimal"/>
      <w:lvlText w:val="%1-%2.%3.%4.%5.%6.%7.%8"/>
      <w:lvlJc w:val="left"/>
      <w:pPr>
        <w:ind w:left="1954" w:hanging="1800"/>
      </w:pPr>
      <w:rPr>
        <w:rFonts w:hint="default"/>
        <w:sz w:val="24"/>
      </w:rPr>
    </w:lvl>
    <w:lvl w:ilvl="8">
      <w:start w:val="1"/>
      <w:numFmt w:val="decimal"/>
      <w:lvlText w:val="%1-%2.%3.%4.%5.%6.%7.%8.%9"/>
      <w:lvlJc w:val="left"/>
      <w:pPr>
        <w:ind w:left="1976" w:hanging="1800"/>
      </w:pPr>
      <w:rPr>
        <w:rFonts w:hint="default"/>
        <w:sz w:val="24"/>
      </w:rPr>
    </w:lvl>
  </w:abstractNum>
  <w:abstractNum w:abstractNumId="23" w15:restartNumberingAfterBreak="0">
    <w:nsid w:val="35B643AD"/>
    <w:multiLevelType w:val="multilevel"/>
    <w:tmpl w:val="16540C1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3ACE1D9E"/>
    <w:multiLevelType w:val="multilevel"/>
    <w:tmpl w:val="D5944EF6"/>
    <w:lvl w:ilvl="0">
      <w:start w:val="1"/>
      <w:numFmt w:val="decimal"/>
      <w:pStyle w:val="1"/>
      <w:lvlText w:val="%1."/>
      <w:lvlJc w:val="right"/>
      <w:pPr>
        <w:ind w:left="927" w:hanging="360"/>
      </w:pPr>
      <w:rPr>
        <w:rFonts w:cs="Times New Roman" w:hint="default"/>
      </w:rPr>
    </w:lvl>
    <w:lvl w:ilvl="1">
      <w:start w:val="1"/>
      <w:numFmt w:val="decimal"/>
      <w:isLgl/>
      <w:lvlText w:val="%1.%2."/>
      <w:lvlJc w:val="left"/>
      <w:pPr>
        <w:ind w:left="1353" w:hanging="360"/>
      </w:pPr>
      <w:rPr>
        <w:rFonts w:cs="Times New Roman" w:hint="default"/>
        <w:i w:val="0"/>
      </w:rPr>
    </w:lvl>
    <w:lvl w:ilvl="2">
      <w:start w:val="1"/>
      <w:numFmt w:val="decimal"/>
      <w:isLgl/>
      <w:lvlText w:val="%3)"/>
      <w:lvlJc w:val="left"/>
      <w:pPr>
        <w:ind w:left="1855" w:hanging="720"/>
      </w:pPr>
      <w:rPr>
        <w:rFonts w:ascii="Times New Roman" w:eastAsia="Times New Roman" w:hAnsi="Times New Roman" w:cs="Times New Roman" w:hint="default"/>
      </w:rPr>
    </w:lvl>
    <w:lvl w:ilvl="3">
      <w:start w:val="1"/>
      <w:numFmt w:val="decimal"/>
      <w:isLgl/>
      <w:lvlText w:val="%1.%2.%3.%4."/>
      <w:lvlJc w:val="left"/>
      <w:pPr>
        <w:ind w:left="2552" w:hanging="720"/>
      </w:pPr>
      <w:rPr>
        <w:rFonts w:cs="Times New Roman" w:hint="default"/>
      </w:rPr>
    </w:lvl>
    <w:lvl w:ilvl="4">
      <w:start w:val="1"/>
      <w:numFmt w:val="decimal"/>
      <w:isLgl/>
      <w:lvlText w:val="%1.%2.%3.%4.%5."/>
      <w:lvlJc w:val="left"/>
      <w:pPr>
        <w:ind w:left="3261" w:hanging="1080"/>
      </w:pPr>
      <w:rPr>
        <w:rFonts w:cs="Times New Roman" w:hint="default"/>
      </w:rPr>
    </w:lvl>
    <w:lvl w:ilvl="5">
      <w:start w:val="1"/>
      <w:numFmt w:val="decimal"/>
      <w:isLgl/>
      <w:lvlText w:val="%1.%2.%3.%4.%5.%6."/>
      <w:lvlJc w:val="left"/>
      <w:pPr>
        <w:ind w:left="3610" w:hanging="1080"/>
      </w:pPr>
      <w:rPr>
        <w:rFonts w:cs="Times New Roman" w:hint="default"/>
      </w:rPr>
    </w:lvl>
    <w:lvl w:ilvl="6">
      <w:start w:val="1"/>
      <w:numFmt w:val="decimal"/>
      <w:isLgl/>
      <w:lvlText w:val="%1.%2.%3.%4.%5.%6.%7."/>
      <w:lvlJc w:val="left"/>
      <w:pPr>
        <w:ind w:left="4319" w:hanging="1440"/>
      </w:pPr>
      <w:rPr>
        <w:rFonts w:cs="Times New Roman" w:hint="default"/>
      </w:rPr>
    </w:lvl>
    <w:lvl w:ilvl="7">
      <w:start w:val="1"/>
      <w:numFmt w:val="decimal"/>
      <w:isLgl/>
      <w:lvlText w:val="%1.%2.%3.%4.%5.%6.%7.%8."/>
      <w:lvlJc w:val="left"/>
      <w:pPr>
        <w:ind w:left="4668" w:hanging="1440"/>
      </w:pPr>
      <w:rPr>
        <w:rFonts w:cs="Times New Roman" w:hint="default"/>
      </w:rPr>
    </w:lvl>
    <w:lvl w:ilvl="8">
      <w:start w:val="1"/>
      <w:numFmt w:val="decimal"/>
      <w:isLgl/>
      <w:lvlText w:val="%1.%2.%3.%4.%5.%6.%7.%8.%9."/>
      <w:lvlJc w:val="left"/>
      <w:pPr>
        <w:ind w:left="5377" w:hanging="1800"/>
      </w:pPr>
      <w:rPr>
        <w:rFonts w:cs="Times New Roman" w:hint="default"/>
      </w:rPr>
    </w:lvl>
  </w:abstractNum>
  <w:abstractNum w:abstractNumId="25" w15:restartNumberingAfterBreak="0">
    <w:nsid w:val="3F107FCA"/>
    <w:multiLevelType w:val="multilevel"/>
    <w:tmpl w:val="578CEB36"/>
    <w:lvl w:ilvl="0">
      <w:start w:val="4"/>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3C34611"/>
    <w:multiLevelType w:val="multilevel"/>
    <w:tmpl w:val="70CE0A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5700C39"/>
    <w:multiLevelType w:val="multilevel"/>
    <w:tmpl w:val="0150CB8A"/>
    <w:lvl w:ilvl="0">
      <w:start w:val="1"/>
      <w:numFmt w:val="decimal"/>
      <w:lvlText w:val="%1."/>
      <w:lvlJc w:val="left"/>
      <w:pPr>
        <w:ind w:left="66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72" w:hanging="720"/>
      </w:pPr>
      <w:rPr>
        <w:rFonts w:hint="default"/>
      </w:rPr>
    </w:lvl>
    <w:lvl w:ilvl="3">
      <w:start w:val="1"/>
      <w:numFmt w:val="decimal"/>
      <w:isLgl/>
      <w:lvlText w:val="%1.%2.%3.%4."/>
      <w:lvlJc w:val="left"/>
      <w:pPr>
        <w:ind w:left="1758" w:hanging="1080"/>
      </w:pPr>
      <w:rPr>
        <w:rFonts w:hint="default"/>
      </w:rPr>
    </w:lvl>
    <w:lvl w:ilvl="4">
      <w:start w:val="1"/>
      <w:numFmt w:val="decimal"/>
      <w:isLgl/>
      <w:lvlText w:val="%1.%2.%3.%4.%5."/>
      <w:lvlJc w:val="left"/>
      <w:pPr>
        <w:ind w:left="1884"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982" w:hanging="1800"/>
      </w:pPr>
      <w:rPr>
        <w:rFonts w:hint="default"/>
      </w:rPr>
    </w:lvl>
    <w:lvl w:ilvl="8">
      <w:start w:val="1"/>
      <w:numFmt w:val="decimal"/>
      <w:isLgl/>
      <w:lvlText w:val="%1.%2.%3.%4.%5.%6.%7.%8.%9."/>
      <w:lvlJc w:val="left"/>
      <w:pPr>
        <w:ind w:left="3108" w:hanging="1800"/>
      </w:pPr>
      <w:rPr>
        <w:rFonts w:hint="default"/>
      </w:rPr>
    </w:lvl>
  </w:abstractNum>
  <w:abstractNum w:abstractNumId="28" w15:restartNumberingAfterBreak="0">
    <w:nsid w:val="477C12E5"/>
    <w:multiLevelType w:val="multilevel"/>
    <w:tmpl w:val="DAE634BC"/>
    <w:lvl w:ilvl="0">
      <w:start w:val="1"/>
      <w:numFmt w:val="decimal"/>
      <w:lvlText w:val="%1."/>
      <w:lvlJc w:val="left"/>
      <w:pPr>
        <w:ind w:left="720" w:hanging="360"/>
      </w:pPr>
    </w:lvl>
    <w:lvl w:ilvl="1">
      <w:start w:val="1"/>
      <w:numFmt w:val="decimal"/>
      <w:isLgl/>
      <w:lvlText w:val="%1.%2."/>
      <w:lvlJc w:val="left"/>
      <w:pPr>
        <w:ind w:left="785" w:hanging="360"/>
      </w:pPr>
    </w:lvl>
    <w:lvl w:ilvl="2">
      <w:start w:val="1"/>
      <w:numFmt w:val="decimal"/>
      <w:isLgl/>
      <w:lvlText w:val="%1.%2.%3."/>
      <w:lvlJc w:val="left"/>
      <w:pPr>
        <w:ind w:left="1210" w:hanging="720"/>
      </w:pPr>
    </w:lvl>
    <w:lvl w:ilvl="3">
      <w:start w:val="1"/>
      <w:numFmt w:val="decimal"/>
      <w:isLgl/>
      <w:lvlText w:val="%1.%2.%3.%4."/>
      <w:lvlJc w:val="left"/>
      <w:pPr>
        <w:ind w:left="1275" w:hanging="720"/>
      </w:pPr>
    </w:lvl>
    <w:lvl w:ilvl="4">
      <w:start w:val="1"/>
      <w:numFmt w:val="decimal"/>
      <w:isLgl/>
      <w:lvlText w:val="%1.%2.%3.%4.%5."/>
      <w:lvlJc w:val="left"/>
      <w:pPr>
        <w:ind w:left="1700" w:hanging="1080"/>
      </w:pPr>
    </w:lvl>
    <w:lvl w:ilvl="5">
      <w:start w:val="1"/>
      <w:numFmt w:val="decimal"/>
      <w:isLgl/>
      <w:lvlText w:val="%1.%2.%3.%4.%5.%6."/>
      <w:lvlJc w:val="left"/>
      <w:pPr>
        <w:ind w:left="1765" w:hanging="1080"/>
      </w:pPr>
    </w:lvl>
    <w:lvl w:ilvl="6">
      <w:start w:val="1"/>
      <w:numFmt w:val="decimal"/>
      <w:isLgl/>
      <w:lvlText w:val="%1.%2.%3.%4.%5.%6.%7."/>
      <w:lvlJc w:val="left"/>
      <w:pPr>
        <w:ind w:left="2190" w:hanging="1440"/>
      </w:pPr>
    </w:lvl>
    <w:lvl w:ilvl="7">
      <w:start w:val="1"/>
      <w:numFmt w:val="decimal"/>
      <w:isLgl/>
      <w:lvlText w:val="%1.%2.%3.%4.%5.%6.%7.%8."/>
      <w:lvlJc w:val="left"/>
      <w:pPr>
        <w:ind w:left="2255" w:hanging="1440"/>
      </w:pPr>
    </w:lvl>
    <w:lvl w:ilvl="8">
      <w:start w:val="1"/>
      <w:numFmt w:val="decimal"/>
      <w:isLgl/>
      <w:lvlText w:val="%1.%2.%3.%4.%5.%6.%7.%8.%9."/>
      <w:lvlJc w:val="left"/>
      <w:pPr>
        <w:ind w:left="2680" w:hanging="1800"/>
      </w:pPr>
    </w:lvl>
  </w:abstractNum>
  <w:abstractNum w:abstractNumId="29" w15:restartNumberingAfterBreak="0">
    <w:nsid w:val="4784558C"/>
    <w:multiLevelType w:val="hybridMultilevel"/>
    <w:tmpl w:val="F092D958"/>
    <w:lvl w:ilvl="0" w:tplc="9CB8E926">
      <w:start w:val="1"/>
      <w:numFmt w:val="decimal"/>
      <w:lvlText w:val="%1."/>
      <w:lvlJc w:val="left"/>
      <w:pPr>
        <w:ind w:left="720" w:hanging="360"/>
      </w:pPr>
      <w:rPr>
        <w:rFonts w:hint="default"/>
        <w:color w:va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15:restartNumberingAfterBreak="0">
    <w:nsid w:val="4C84167E"/>
    <w:multiLevelType w:val="hybridMultilevel"/>
    <w:tmpl w:val="987AF6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50952DE4"/>
    <w:multiLevelType w:val="multilevel"/>
    <w:tmpl w:val="EC5880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8C25976"/>
    <w:multiLevelType w:val="multilevel"/>
    <w:tmpl w:val="99CA67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4" w15:restartNumberingAfterBreak="0">
    <w:nsid w:val="5ED01142"/>
    <w:multiLevelType w:val="hybridMultilevel"/>
    <w:tmpl w:val="873CA3BE"/>
    <w:lvl w:ilvl="0" w:tplc="EA2673E4">
      <w:start w:val="1"/>
      <w:numFmt w:val="decimal"/>
      <w:lvlText w:val="%1."/>
      <w:lvlJc w:val="left"/>
      <w:pPr>
        <w:ind w:left="379" w:hanging="360"/>
      </w:pPr>
    </w:lvl>
    <w:lvl w:ilvl="1" w:tplc="04190019">
      <w:start w:val="1"/>
      <w:numFmt w:val="lowerLetter"/>
      <w:lvlText w:val="%2."/>
      <w:lvlJc w:val="left"/>
      <w:pPr>
        <w:ind w:left="109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6042124B"/>
    <w:multiLevelType w:val="hybridMultilevel"/>
    <w:tmpl w:val="1B6417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357143"/>
    <w:multiLevelType w:val="hybridMultilevel"/>
    <w:tmpl w:val="698227A8"/>
    <w:lvl w:ilvl="0" w:tplc="44363A50">
      <w:start w:val="4"/>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37" w15:restartNumberingAfterBreak="0">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15:restartNumberingAfterBreak="0">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D923CE2"/>
    <w:multiLevelType w:val="multilevel"/>
    <w:tmpl w:val="D8E6A0DA"/>
    <w:lvl w:ilvl="0">
      <w:start w:val="1"/>
      <w:numFmt w:val="decimal"/>
      <w:lvlText w:val="%1."/>
      <w:lvlJc w:val="left"/>
      <w:pPr>
        <w:ind w:left="1020" w:hanging="360"/>
      </w:pPr>
      <w:rPr>
        <w:rFonts w:ascii="Times New Roman" w:eastAsia="Times New Roman" w:hAnsi="Times New Roman" w:cs="Times New Roman"/>
      </w:rPr>
    </w:lvl>
    <w:lvl w:ilvl="1">
      <w:start w:val="2"/>
      <w:numFmt w:val="decimal"/>
      <w:isLgl/>
      <w:lvlText w:val="%1.%2."/>
      <w:lvlJc w:val="left"/>
      <w:pPr>
        <w:ind w:left="1470" w:hanging="810"/>
      </w:pPr>
      <w:rPr>
        <w:rFonts w:hint="default"/>
      </w:rPr>
    </w:lvl>
    <w:lvl w:ilvl="2">
      <w:start w:val="1"/>
      <w:numFmt w:val="decimal"/>
      <w:isLgl/>
      <w:lvlText w:val="%1.%2.%3."/>
      <w:lvlJc w:val="left"/>
      <w:pPr>
        <w:ind w:left="1470" w:hanging="810"/>
      </w:pPr>
      <w:rPr>
        <w:rFonts w:hint="default"/>
      </w:rPr>
    </w:lvl>
    <w:lvl w:ilvl="3">
      <w:start w:val="1"/>
      <w:numFmt w:val="decimal"/>
      <w:isLgl/>
      <w:lvlText w:val="%1.%2.%3.%4."/>
      <w:lvlJc w:val="left"/>
      <w:pPr>
        <w:ind w:left="1470" w:hanging="81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00" w:hanging="1440"/>
      </w:pPr>
      <w:rPr>
        <w:rFonts w:hint="default"/>
      </w:rPr>
    </w:lvl>
    <w:lvl w:ilvl="8">
      <w:start w:val="1"/>
      <w:numFmt w:val="decimal"/>
      <w:isLgl/>
      <w:lvlText w:val="%1.%2.%3.%4.%5.%6.%7.%8.%9."/>
      <w:lvlJc w:val="left"/>
      <w:pPr>
        <w:ind w:left="2460" w:hanging="1800"/>
      </w:pPr>
      <w:rPr>
        <w:rFonts w:hint="default"/>
      </w:rPr>
    </w:lvl>
  </w:abstractNum>
  <w:abstractNum w:abstractNumId="40" w15:restartNumberingAfterBreak="0">
    <w:nsid w:val="74CD2DF1"/>
    <w:multiLevelType w:val="multilevel"/>
    <w:tmpl w:val="CCA2E486"/>
    <w:lvl w:ilvl="0">
      <w:start w:val="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1" w15:restartNumberingAfterBreak="0">
    <w:nsid w:val="779447E9"/>
    <w:multiLevelType w:val="hybridMultilevel"/>
    <w:tmpl w:val="F7EA72DA"/>
    <w:lvl w:ilvl="0" w:tplc="BA1EC3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15:restartNumberingAfterBreak="0">
    <w:nsid w:val="7C841DDF"/>
    <w:multiLevelType w:val="multilevel"/>
    <w:tmpl w:val="78247D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CCA1271"/>
    <w:multiLevelType w:val="hybridMultilevel"/>
    <w:tmpl w:val="AE1853A4"/>
    <w:lvl w:ilvl="0" w:tplc="A16889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8"/>
  </w:num>
  <w:num w:numId="3">
    <w:abstractNumId w:val="11"/>
  </w:num>
  <w:num w:numId="4">
    <w:abstractNumId w:val="42"/>
  </w:num>
  <w:num w:numId="5">
    <w:abstractNumId w:val="37"/>
  </w:num>
  <w:num w:numId="6">
    <w:abstractNumId w:val="30"/>
  </w:num>
  <w:num w:numId="7">
    <w:abstractNumId w:val="4"/>
  </w:num>
  <w:num w:numId="8">
    <w:abstractNumId w:val="10"/>
  </w:num>
  <w:num w:numId="9">
    <w:abstractNumId w:val="7"/>
  </w:num>
  <w:num w:numId="10">
    <w:abstractNumId w:val="12"/>
  </w:num>
  <w:num w:numId="11">
    <w:abstractNumId w:val="20"/>
  </w:num>
  <w:num w:numId="12">
    <w:abstractNumId w:val="0"/>
  </w:num>
  <w:num w:numId="13">
    <w:abstractNumId w:val="8"/>
  </w:num>
  <w:num w:numId="14">
    <w:abstractNumId w:val="6"/>
  </w:num>
  <w:num w:numId="15">
    <w:abstractNumId w:val="43"/>
  </w:num>
  <w:num w:numId="16">
    <w:abstractNumId w:val="13"/>
  </w:num>
  <w:num w:numId="17">
    <w:abstractNumId w:val="18"/>
  </w:num>
  <w:num w:numId="18">
    <w:abstractNumId w:val="39"/>
  </w:num>
  <w:num w:numId="19">
    <w:abstractNumId w:val="14"/>
  </w:num>
  <w:num w:numId="20">
    <w:abstractNumId w:val="2"/>
  </w:num>
  <w:num w:numId="21">
    <w:abstractNumId w:val="26"/>
  </w:num>
  <w:num w:numId="22">
    <w:abstractNumId w:val="15"/>
  </w:num>
  <w:num w:numId="23">
    <w:abstractNumId w:val="21"/>
  </w:num>
  <w:num w:numId="24">
    <w:abstractNumId w:val="25"/>
  </w:num>
  <w:num w:numId="25">
    <w:abstractNumId w:val="29"/>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1"/>
  </w:num>
  <w:num w:numId="33">
    <w:abstractNumId w:val="36"/>
  </w:num>
  <w:num w:numId="34">
    <w:abstractNumId w:val="24"/>
  </w:num>
  <w:num w:numId="35">
    <w:abstractNumId w:val="33"/>
  </w:num>
  <w:num w:numId="36">
    <w:abstractNumId w:val="40"/>
  </w:num>
  <w:num w:numId="37">
    <w:abstractNumId w:val="5"/>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num>
  <w:num w:numId="40">
    <w:abstractNumId w:val="19"/>
  </w:num>
  <w:num w:numId="41">
    <w:abstractNumId w:val="41"/>
  </w:num>
  <w:num w:numId="42">
    <w:abstractNumId w:val="32"/>
  </w:num>
  <w:num w:numId="43">
    <w:abstractNumId w:val="27"/>
  </w:num>
  <w:num w:numId="44">
    <w:abstractNumId w:val="22"/>
  </w:num>
  <w:num w:numId="45">
    <w:abstractNumId w:val="9"/>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AD8"/>
    <w:rsid w:val="00001EA3"/>
    <w:rsid w:val="00002C19"/>
    <w:rsid w:val="00002C37"/>
    <w:rsid w:val="00002F92"/>
    <w:rsid w:val="00003A43"/>
    <w:rsid w:val="00003CD8"/>
    <w:rsid w:val="00004E6E"/>
    <w:rsid w:val="00004EB5"/>
    <w:rsid w:val="00004F40"/>
    <w:rsid w:val="000061D8"/>
    <w:rsid w:val="000064D9"/>
    <w:rsid w:val="00006D4E"/>
    <w:rsid w:val="0000787B"/>
    <w:rsid w:val="000102CC"/>
    <w:rsid w:val="0001047B"/>
    <w:rsid w:val="000112D6"/>
    <w:rsid w:val="00013DED"/>
    <w:rsid w:val="0001411A"/>
    <w:rsid w:val="00014B97"/>
    <w:rsid w:val="00015A47"/>
    <w:rsid w:val="0001610D"/>
    <w:rsid w:val="00016E4D"/>
    <w:rsid w:val="00023342"/>
    <w:rsid w:val="000244F9"/>
    <w:rsid w:val="000248DB"/>
    <w:rsid w:val="00024A4E"/>
    <w:rsid w:val="00024FD8"/>
    <w:rsid w:val="0002539C"/>
    <w:rsid w:val="00026C6B"/>
    <w:rsid w:val="000306FC"/>
    <w:rsid w:val="000318EB"/>
    <w:rsid w:val="00031F59"/>
    <w:rsid w:val="00033887"/>
    <w:rsid w:val="00033925"/>
    <w:rsid w:val="00033A3E"/>
    <w:rsid w:val="00033FA6"/>
    <w:rsid w:val="0003444E"/>
    <w:rsid w:val="00035194"/>
    <w:rsid w:val="0004176A"/>
    <w:rsid w:val="00041D2B"/>
    <w:rsid w:val="0004258E"/>
    <w:rsid w:val="00043C41"/>
    <w:rsid w:val="00043E76"/>
    <w:rsid w:val="00044A9A"/>
    <w:rsid w:val="00046FAD"/>
    <w:rsid w:val="000532F3"/>
    <w:rsid w:val="00053371"/>
    <w:rsid w:val="00053C78"/>
    <w:rsid w:val="00053CD7"/>
    <w:rsid w:val="0005442B"/>
    <w:rsid w:val="00055EFF"/>
    <w:rsid w:val="000577A7"/>
    <w:rsid w:val="0006027A"/>
    <w:rsid w:val="000623FA"/>
    <w:rsid w:val="00064C2A"/>
    <w:rsid w:val="00066634"/>
    <w:rsid w:val="000670D1"/>
    <w:rsid w:val="00071957"/>
    <w:rsid w:val="00073239"/>
    <w:rsid w:val="00073BA7"/>
    <w:rsid w:val="00073F64"/>
    <w:rsid w:val="00073FFC"/>
    <w:rsid w:val="000749A3"/>
    <w:rsid w:val="000755A6"/>
    <w:rsid w:val="00076064"/>
    <w:rsid w:val="00076316"/>
    <w:rsid w:val="000778F5"/>
    <w:rsid w:val="000779D2"/>
    <w:rsid w:val="0008111A"/>
    <w:rsid w:val="000820C3"/>
    <w:rsid w:val="000822F5"/>
    <w:rsid w:val="00082AC6"/>
    <w:rsid w:val="0008400C"/>
    <w:rsid w:val="000842C0"/>
    <w:rsid w:val="00085D23"/>
    <w:rsid w:val="00087310"/>
    <w:rsid w:val="0008778D"/>
    <w:rsid w:val="00087914"/>
    <w:rsid w:val="00087988"/>
    <w:rsid w:val="00087CBF"/>
    <w:rsid w:val="000908CA"/>
    <w:rsid w:val="00091412"/>
    <w:rsid w:val="00094725"/>
    <w:rsid w:val="00095104"/>
    <w:rsid w:val="00095BC8"/>
    <w:rsid w:val="000970B6"/>
    <w:rsid w:val="000A1150"/>
    <w:rsid w:val="000A1F21"/>
    <w:rsid w:val="000A28BC"/>
    <w:rsid w:val="000A3013"/>
    <w:rsid w:val="000A38C9"/>
    <w:rsid w:val="000A59D3"/>
    <w:rsid w:val="000A6CB3"/>
    <w:rsid w:val="000B2550"/>
    <w:rsid w:val="000B2B00"/>
    <w:rsid w:val="000B4C33"/>
    <w:rsid w:val="000B5B74"/>
    <w:rsid w:val="000B75F7"/>
    <w:rsid w:val="000B7768"/>
    <w:rsid w:val="000B7915"/>
    <w:rsid w:val="000B7ECB"/>
    <w:rsid w:val="000C016F"/>
    <w:rsid w:val="000C05E8"/>
    <w:rsid w:val="000C251A"/>
    <w:rsid w:val="000C2DC7"/>
    <w:rsid w:val="000C479C"/>
    <w:rsid w:val="000C5272"/>
    <w:rsid w:val="000C5E01"/>
    <w:rsid w:val="000C677C"/>
    <w:rsid w:val="000C699E"/>
    <w:rsid w:val="000C767B"/>
    <w:rsid w:val="000D08D4"/>
    <w:rsid w:val="000D2FAF"/>
    <w:rsid w:val="000D3C22"/>
    <w:rsid w:val="000D4F79"/>
    <w:rsid w:val="000D60B6"/>
    <w:rsid w:val="000D610B"/>
    <w:rsid w:val="000D643F"/>
    <w:rsid w:val="000D7CF7"/>
    <w:rsid w:val="000E0479"/>
    <w:rsid w:val="000E21D0"/>
    <w:rsid w:val="000E2688"/>
    <w:rsid w:val="000E273F"/>
    <w:rsid w:val="000E31F2"/>
    <w:rsid w:val="000E3424"/>
    <w:rsid w:val="000E5F72"/>
    <w:rsid w:val="000F1BA3"/>
    <w:rsid w:val="000F2276"/>
    <w:rsid w:val="000F2328"/>
    <w:rsid w:val="000F2A9E"/>
    <w:rsid w:val="000F46B0"/>
    <w:rsid w:val="000F4908"/>
    <w:rsid w:val="000F5B8E"/>
    <w:rsid w:val="000F611A"/>
    <w:rsid w:val="000F644C"/>
    <w:rsid w:val="000F76E0"/>
    <w:rsid w:val="000F78FB"/>
    <w:rsid w:val="001000D8"/>
    <w:rsid w:val="0010053B"/>
    <w:rsid w:val="00101BA3"/>
    <w:rsid w:val="001025F9"/>
    <w:rsid w:val="00102605"/>
    <w:rsid w:val="00102A66"/>
    <w:rsid w:val="001045FD"/>
    <w:rsid w:val="001057C8"/>
    <w:rsid w:val="0010599A"/>
    <w:rsid w:val="00106CBD"/>
    <w:rsid w:val="00106D9A"/>
    <w:rsid w:val="00107B61"/>
    <w:rsid w:val="00114C64"/>
    <w:rsid w:val="0011574E"/>
    <w:rsid w:val="0011584B"/>
    <w:rsid w:val="00116323"/>
    <w:rsid w:val="0011684E"/>
    <w:rsid w:val="00116908"/>
    <w:rsid w:val="00120803"/>
    <w:rsid w:val="001212B6"/>
    <w:rsid w:val="001215EB"/>
    <w:rsid w:val="00121C32"/>
    <w:rsid w:val="001221FE"/>
    <w:rsid w:val="00122E0C"/>
    <w:rsid w:val="001230E5"/>
    <w:rsid w:val="0012506E"/>
    <w:rsid w:val="00125557"/>
    <w:rsid w:val="00126C41"/>
    <w:rsid w:val="00126F15"/>
    <w:rsid w:val="001309BC"/>
    <w:rsid w:val="00132B7B"/>
    <w:rsid w:val="0013454F"/>
    <w:rsid w:val="00134589"/>
    <w:rsid w:val="00135AA6"/>
    <w:rsid w:val="00136327"/>
    <w:rsid w:val="00137534"/>
    <w:rsid w:val="00137AD8"/>
    <w:rsid w:val="00137FFB"/>
    <w:rsid w:val="001416C5"/>
    <w:rsid w:val="00142D88"/>
    <w:rsid w:val="00142FE6"/>
    <w:rsid w:val="001438A6"/>
    <w:rsid w:val="00143FDC"/>
    <w:rsid w:val="001451BE"/>
    <w:rsid w:val="00145711"/>
    <w:rsid w:val="00146E0A"/>
    <w:rsid w:val="0015018F"/>
    <w:rsid w:val="00151D16"/>
    <w:rsid w:val="00151D6F"/>
    <w:rsid w:val="0015241D"/>
    <w:rsid w:val="00154BC7"/>
    <w:rsid w:val="00154E97"/>
    <w:rsid w:val="00156232"/>
    <w:rsid w:val="001565C9"/>
    <w:rsid w:val="0015708D"/>
    <w:rsid w:val="00157C6F"/>
    <w:rsid w:val="00160294"/>
    <w:rsid w:val="001617A6"/>
    <w:rsid w:val="00161EB3"/>
    <w:rsid w:val="00163527"/>
    <w:rsid w:val="00163566"/>
    <w:rsid w:val="00164CA6"/>
    <w:rsid w:val="00165A51"/>
    <w:rsid w:val="00166AEA"/>
    <w:rsid w:val="00170657"/>
    <w:rsid w:val="0017106D"/>
    <w:rsid w:val="00171908"/>
    <w:rsid w:val="00172379"/>
    <w:rsid w:val="00172E32"/>
    <w:rsid w:val="001732F8"/>
    <w:rsid w:val="00173426"/>
    <w:rsid w:val="00174058"/>
    <w:rsid w:val="0017506F"/>
    <w:rsid w:val="00175969"/>
    <w:rsid w:val="00175C72"/>
    <w:rsid w:val="00176E05"/>
    <w:rsid w:val="001777BA"/>
    <w:rsid w:val="00181F18"/>
    <w:rsid w:val="00182FEF"/>
    <w:rsid w:val="001854D1"/>
    <w:rsid w:val="00185697"/>
    <w:rsid w:val="00186241"/>
    <w:rsid w:val="001864BC"/>
    <w:rsid w:val="001864F4"/>
    <w:rsid w:val="0018726C"/>
    <w:rsid w:val="0018753F"/>
    <w:rsid w:val="00187A77"/>
    <w:rsid w:val="001901D2"/>
    <w:rsid w:val="00190D66"/>
    <w:rsid w:val="00191249"/>
    <w:rsid w:val="00193A7F"/>
    <w:rsid w:val="00194403"/>
    <w:rsid w:val="00195485"/>
    <w:rsid w:val="00195EE4"/>
    <w:rsid w:val="00196250"/>
    <w:rsid w:val="001968C3"/>
    <w:rsid w:val="001A04BC"/>
    <w:rsid w:val="001A0DB5"/>
    <w:rsid w:val="001A0E1A"/>
    <w:rsid w:val="001A1E79"/>
    <w:rsid w:val="001A26B6"/>
    <w:rsid w:val="001A2EB1"/>
    <w:rsid w:val="001A685C"/>
    <w:rsid w:val="001A7D60"/>
    <w:rsid w:val="001B08D8"/>
    <w:rsid w:val="001B099B"/>
    <w:rsid w:val="001B3161"/>
    <w:rsid w:val="001B34EB"/>
    <w:rsid w:val="001B582F"/>
    <w:rsid w:val="001B623A"/>
    <w:rsid w:val="001B79DA"/>
    <w:rsid w:val="001C067D"/>
    <w:rsid w:val="001C0AC8"/>
    <w:rsid w:val="001C1482"/>
    <w:rsid w:val="001C1A56"/>
    <w:rsid w:val="001C2E91"/>
    <w:rsid w:val="001C33A5"/>
    <w:rsid w:val="001C4D2C"/>
    <w:rsid w:val="001C5EC2"/>
    <w:rsid w:val="001C6056"/>
    <w:rsid w:val="001C6591"/>
    <w:rsid w:val="001C7B60"/>
    <w:rsid w:val="001C7FFB"/>
    <w:rsid w:val="001D02C2"/>
    <w:rsid w:val="001D030E"/>
    <w:rsid w:val="001D0E65"/>
    <w:rsid w:val="001D3A58"/>
    <w:rsid w:val="001D4207"/>
    <w:rsid w:val="001D4B29"/>
    <w:rsid w:val="001D5F16"/>
    <w:rsid w:val="001D61F9"/>
    <w:rsid w:val="001E0328"/>
    <w:rsid w:val="001E115C"/>
    <w:rsid w:val="001E139D"/>
    <w:rsid w:val="001E1485"/>
    <w:rsid w:val="001E1784"/>
    <w:rsid w:val="001E25DC"/>
    <w:rsid w:val="001E2AA0"/>
    <w:rsid w:val="001E2F61"/>
    <w:rsid w:val="001E43B7"/>
    <w:rsid w:val="001E4C21"/>
    <w:rsid w:val="001E4CD5"/>
    <w:rsid w:val="001F0796"/>
    <w:rsid w:val="001F0DE3"/>
    <w:rsid w:val="001F17BE"/>
    <w:rsid w:val="001F1EF6"/>
    <w:rsid w:val="001F3242"/>
    <w:rsid w:val="001F33B7"/>
    <w:rsid w:val="001F3667"/>
    <w:rsid w:val="001F37D5"/>
    <w:rsid w:val="001F404A"/>
    <w:rsid w:val="001F5501"/>
    <w:rsid w:val="001F5912"/>
    <w:rsid w:val="001F5BBC"/>
    <w:rsid w:val="00201D6F"/>
    <w:rsid w:val="00202FA9"/>
    <w:rsid w:val="00204677"/>
    <w:rsid w:val="00204870"/>
    <w:rsid w:val="00205BCA"/>
    <w:rsid w:val="00206275"/>
    <w:rsid w:val="00207157"/>
    <w:rsid w:val="00211D6C"/>
    <w:rsid w:val="002152F2"/>
    <w:rsid w:val="00215686"/>
    <w:rsid w:val="002171B7"/>
    <w:rsid w:val="00221539"/>
    <w:rsid w:val="00221A96"/>
    <w:rsid w:val="00221B64"/>
    <w:rsid w:val="00223201"/>
    <w:rsid w:val="00223BA4"/>
    <w:rsid w:val="00225864"/>
    <w:rsid w:val="00226BEB"/>
    <w:rsid w:val="002270D0"/>
    <w:rsid w:val="00227511"/>
    <w:rsid w:val="002327B7"/>
    <w:rsid w:val="00233085"/>
    <w:rsid w:val="00235D3E"/>
    <w:rsid w:val="002373AE"/>
    <w:rsid w:val="002376B1"/>
    <w:rsid w:val="00237740"/>
    <w:rsid w:val="00240AE3"/>
    <w:rsid w:val="00241305"/>
    <w:rsid w:val="002474E8"/>
    <w:rsid w:val="00250816"/>
    <w:rsid w:val="00251B9A"/>
    <w:rsid w:val="00251C8C"/>
    <w:rsid w:val="00252455"/>
    <w:rsid w:val="002535E8"/>
    <w:rsid w:val="00253B0B"/>
    <w:rsid w:val="002600BE"/>
    <w:rsid w:val="0026159A"/>
    <w:rsid w:val="002628A9"/>
    <w:rsid w:val="00263336"/>
    <w:rsid w:val="00263B9B"/>
    <w:rsid w:val="00263D1B"/>
    <w:rsid w:val="002640A9"/>
    <w:rsid w:val="00265E20"/>
    <w:rsid w:val="00266AB4"/>
    <w:rsid w:val="00274C5D"/>
    <w:rsid w:val="00277FD8"/>
    <w:rsid w:val="002806B3"/>
    <w:rsid w:val="002834D5"/>
    <w:rsid w:val="00283AC7"/>
    <w:rsid w:val="00284C13"/>
    <w:rsid w:val="00286759"/>
    <w:rsid w:val="00286E8E"/>
    <w:rsid w:val="0028772E"/>
    <w:rsid w:val="00290AB8"/>
    <w:rsid w:val="002910E6"/>
    <w:rsid w:val="00291662"/>
    <w:rsid w:val="00291BE2"/>
    <w:rsid w:val="0029248A"/>
    <w:rsid w:val="00292CAD"/>
    <w:rsid w:val="00293BBE"/>
    <w:rsid w:val="002945CD"/>
    <w:rsid w:val="00296093"/>
    <w:rsid w:val="00296427"/>
    <w:rsid w:val="00297178"/>
    <w:rsid w:val="002A0A3B"/>
    <w:rsid w:val="002A138E"/>
    <w:rsid w:val="002A23EC"/>
    <w:rsid w:val="002A397D"/>
    <w:rsid w:val="002A5F94"/>
    <w:rsid w:val="002A6280"/>
    <w:rsid w:val="002A7196"/>
    <w:rsid w:val="002B1817"/>
    <w:rsid w:val="002B1C9B"/>
    <w:rsid w:val="002B2D22"/>
    <w:rsid w:val="002B33C6"/>
    <w:rsid w:val="002B3D32"/>
    <w:rsid w:val="002B5293"/>
    <w:rsid w:val="002B5733"/>
    <w:rsid w:val="002B6A69"/>
    <w:rsid w:val="002B6B12"/>
    <w:rsid w:val="002C0BF5"/>
    <w:rsid w:val="002C0EDF"/>
    <w:rsid w:val="002C1882"/>
    <w:rsid w:val="002C1FD0"/>
    <w:rsid w:val="002C20E2"/>
    <w:rsid w:val="002C2287"/>
    <w:rsid w:val="002C2F6E"/>
    <w:rsid w:val="002C385C"/>
    <w:rsid w:val="002C4C27"/>
    <w:rsid w:val="002C5B71"/>
    <w:rsid w:val="002C5C38"/>
    <w:rsid w:val="002C7847"/>
    <w:rsid w:val="002D0B60"/>
    <w:rsid w:val="002D0FB8"/>
    <w:rsid w:val="002D1D26"/>
    <w:rsid w:val="002D33A1"/>
    <w:rsid w:val="002D38A0"/>
    <w:rsid w:val="002D4858"/>
    <w:rsid w:val="002D5402"/>
    <w:rsid w:val="002D5605"/>
    <w:rsid w:val="002D5607"/>
    <w:rsid w:val="002D5FBD"/>
    <w:rsid w:val="002E0849"/>
    <w:rsid w:val="002E0FAA"/>
    <w:rsid w:val="002E168A"/>
    <w:rsid w:val="002E3BD7"/>
    <w:rsid w:val="002E4501"/>
    <w:rsid w:val="002E4FEC"/>
    <w:rsid w:val="002E6744"/>
    <w:rsid w:val="002E69C9"/>
    <w:rsid w:val="002E755D"/>
    <w:rsid w:val="002F04E7"/>
    <w:rsid w:val="002F166A"/>
    <w:rsid w:val="002F2A02"/>
    <w:rsid w:val="002F354F"/>
    <w:rsid w:val="002F3863"/>
    <w:rsid w:val="002F59D2"/>
    <w:rsid w:val="002F5C18"/>
    <w:rsid w:val="002F6A55"/>
    <w:rsid w:val="002F701E"/>
    <w:rsid w:val="00302AA1"/>
    <w:rsid w:val="00304C58"/>
    <w:rsid w:val="003064C4"/>
    <w:rsid w:val="003073DD"/>
    <w:rsid w:val="003074ED"/>
    <w:rsid w:val="00310CF2"/>
    <w:rsid w:val="0031118B"/>
    <w:rsid w:val="00311731"/>
    <w:rsid w:val="00314672"/>
    <w:rsid w:val="00314EE0"/>
    <w:rsid w:val="00315B8C"/>
    <w:rsid w:val="003166A1"/>
    <w:rsid w:val="00317151"/>
    <w:rsid w:val="00321895"/>
    <w:rsid w:val="00321B24"/>
    <w:rsid w:val="003225A2"/>
    <w:rsid w:val="00322AA3"/>
    <w:rsid w:val="0032319D"/>
    <w:rsid w:val="003237AC"/>
    <w:rsid w:val="00325377"/>
    <w:rsid w:val="00325AF1"/>
    <w:rsid w:val="0032639F"/>
    <w:rsid w:val="0032696B"/>
    <w:rsid w:val="00327336"/>
    <w:rsid w:val="003274F7"/>
    <w:rsid w:val="00327A85"/>
    <w:rsid w:val="00327E85"/>
    <w:rsid w:val="003306E5"/>
    <w:rsid w:val="0033262E"/>
    <w:rsid w:val="00333884"/>
    <w:rsid w:val="0033411A"/>
    <w:rsid w:val="003347FC"/>
    <w:rsid w:val="003351FC"/>
    <w:rsid w:val="00335356"/>
    <w:rsid w:val="0033785D"/>
    <w:rsid w:val="00337D3B"/>
    <w:rsid w:val="00337F7E"/>
    <w:rsid w:val="00340288"/>
    <w:rsid w:val="00341D13"/>
    <w:rsid w:val="00342359"/>
    <w:rsid w:val="003432D5"/>
    <w:rsid w:val="003437C0"/>
    <w:rsid w:val="00344263"/>
    <w:rsid w:val="00345F6C"/>
    <w:rsid w:val="003473CB"/>
    <w:rsid w:val="00347473"/>
    <w:rsid w:val="00347A56"/>
    <w:rsid w:val="00351E63"/>
    <w:rsid w:val="00353D4E"/>
    <w:rsid w:val="003542E7"/>
    <w:rsid w:val="00355258"/>
    <w:rsid w:val="003555D7"/>
    <w:rsid w:val="0035566D"/>
    <w:rsid w:val="0035603E"/>
    <w:rsid w:val="003561B9"/>
    <w:rsid w:val="0036096A"/>
    <w:rsid w:val="003612D3"/>
    <w:rsid w:val="00362979"/>
    <w:rsid w:val="00364455"/>
    <w:rsid w:val="00364B15"/>
    <w:rsid w:val="00365BD8"/>
    <w:rsid w:val="00365EBD"/>
    <w:rsid w:val="0036659B"/>
    <w:rsid w:val="003701D7"/>
    <w:rsid w:val="00371103"/>
    <w:rsid w:val="003744FA"/>
    <w:rsid w:val="00375E3E"/>
    <w:rsid w:val="003766E8"/>
    <w:rsid w:val="00381D9E"/>
    <w:rsid w:val="00381FCE"/>
    <w:rsid w:val="00384332"/>
    <w:rsid w:val="00384D96"/>
    <w:rsid w:val="00384FDB"/>
    <w:rsid w:val="00385143"/>
    <w:rsid w:val="00385640"/>
    <w:rsid w:val="003866C8"/>
    <w:rsid w:val="0038688B"/>
    <w:rsid w:val="00387636"/>
    <w:rsid w:val="00390F65"/>
    <w:rsid w:val="00391752"/>
    <w:rsid w:val="00392750"/>
    <w:rsid w:val="00393BA2"/>
    <w:rsid w:val="00394307"/>
    <w:rsid w:val="00397060"/>
    <w:rsid w:val="003A0CEC"/>
    <w:rsid w:val="003A1E83"/>
    <w:rsid w:val="003A2B2A"/>
    <w:rsid w:val="003A375E"/>
    <w:rsid w:val="003A41F5"/>
    <w:rsid w:val="003A5563"/>
    <w:rsid w:val="003A664E"/>
    <w:rsid w:val="003A70EB"/>
    <w:rsid w:val="003A77F9"/>
    <w:rsid w:val="003B0B16"/>
    <w:rsid w:val="003B0E54"/>
    <w:rsid w:val="003B2909"/>
    <w:rsid w:val="003B4C62"/>
    <w:rsid w:val="003B5775"/>
    <w:rsid w:val="003C0381"/>
    <w:rsid w:val="003C10C6"/>
    <w:rsid w:val="003C1544"/>
    <w:rsid w:val="003C19E1"/>
    <w:rsid w:val="003C2E1D"/>
    <w:rsid w:val="003C2F40"/>
    <w:rsid w:val="003C387F"/>
    <w:rsid w:val="003C4D8D"/>
    <w:rsid w:val="003C5FBE"/>
    <w:rsid w:val="003C7125"/>
    <w:rsid w:val="003D39BA"/>
    <w:rsid w:val="003D483D"/>
    <w:rsid w:val="003D48E7"/>
    <w:rsid w:val="003D4DD1"/>
    <w:rsid w:val="003D5BFA"/>
    <w:rsid w:val="003D68F3"/>
    <w:rsid w:val="003D7313"/>
    <w:rsid w:val="003D7388"/>
    <w:rsid w:val="003E0560"/>
    <w:rsid w:val="003E1594"/>
    <w:rsid w:val="003E1EF4"/>
    <w:rsid w:val="003E2426"/>
    <w:rsid w:val="003E2892"/>
    <w:rsid w:val="003E6B1C"/>
    <w:rsid w:val="003E7C7C"/>
    <w:rsid w:val="003F1137"/>
    <w:rsid w:val="003F2949"/>
    <w:rsid w:val="003F35B7"/>
    <w:rsid w:val="003F4542"/>
    <w:rsid w:val="003F5251"/>
    <w:rsid w:val="003F57FD"/>
    <w:rsid w:val="003F673A"/>
    <w:rsid w:val="003F6B89"/>
    <w:rsid w:val="003F7233"/>
    <w:rsid w:val="003F754A"/>
    <w:rsid w:val="004009D9"/>
    <w:rsid w:val="00400D07"/>
    <w:rsid w:val="00400D35"/>
    <w:rsid w:val="00401FAD"/>
    <w:rsid w:val="00402623"/>
    <w:rsid w:val="00404353"/>
    <w:rsid w:val="004049E5"/>
    <w:rsid w:val="00406A6D"/>
    <w:rsid w:val="0040723C"/>
    <w:rsid w:val="00407A54"/>
    <w:rsid w:val="00407B5C"/>
    <w:rsid w:val="00407B7D"/>
    <w:rsid w:val="00410998"/>
    <w:rsid w:val="00411349"/>
    <w:rsid w:val="00411B4C"/>
    <w:rsid w:val="00412411"/>
    <w:rsid w:val="00413775"/>
    <w:rsid w:val="00414E23"/>
    <w:rsid w:val="004159D0"/>
    <w:rsid w:val="00422A79"/>
    <w:rsid w:val="004249B5"/>
    <w:rsid w:val="00425F9F"/>
    <w:rsid w:val="0042675A"/>
    <w:rsid w:val="004277B4"/>
    <w:rsid w:val="004305BF"/>
    <w:rsid w:val="004314BE"/>
    <w:rsid w:val="00432853"/>
    <w:rsid w:val="0043381D"/>
    <w:rsid w:val="00433E0C"/>
    <w:rsid w:val="0043540A"/>
    <w:rsid w:val="0043593E"/>
    <w:rsid w:val="004366D3"/>
    <w:rsid w:val="00440730"/>
    <w:rsid w:val="004419E2"/>
    <w:rsid w:val="004420DA"/>
    <w:rsid w:val="0044237A"/>
    <w:rsid w:val="00443092"/>
    <w:rsid w:val="0044368D"/>
    <w:rsid w:val="00443C29"/>
    <w:rsid w:val="00445939"/>
    <w:rsid w:val="00445960"/>
    <w:rsid w:val="004464FB"/>
    <w:rsid w:val="00446A19"/>
    <w:rsid w:val="00446E1A"/>
    <w:rsid w:val="00450912"/>
    <w:rsid w:val="00451178"/>
    <w:rsid w:val="00451914"/>
    <w:rsid w:val="0045383F"/>
    <w:rsid w:val="00457476"/>
    <w:rsid w:val="00460451"/>
    <w:rsid w:val="004612D7"/>
    <w:rsid w:val="00462258"/>
    <w:rsid w:val="004624B4"/>
    <w:rsid w:val="00463CAE"/>
    <w:rsid w:val="00466F97"/>
    <w:rsid w:val="00467D0C"/>
    <w:rsid w:val="004723A6"/>
    <w:rsid w:val="00473695"/>
    <w:rsid w:val="00474086"/>
    <w:rsid w:val="0047587E"/>
    <w:rsid w:val="0047591E"/>
    <w:rsid w:val="0047668A"/>
    <w:rsid w:val="00476AFF"/>
    <w:rsid w:val="004775D7"/>
    <w:rsid w:val="00477FF5"/>
    <w:rsid w:val="004813DD"/>
    <w:rsid w:val="00481F46"/>
    <w:rsid w:val="004824FA"/>
    <w:rsid w:val="00482780"/>
    <w:rsid w:val="00482F98"/>
    <w:rsid w:val="00483AD9"/>
    <w:rsid w:val="0048416E"/>
    <w:rsid w:val="0048545B"/>
    <w:rsid w:val="00485F74"/>
    <w:rsid w:val="004869F5"/>
    <w:rsid w:val="00487310"/>
    <w:rsid w:val="0049089A"/>
    <w:rsid w:val="004914E8"/>
    <w:rsid w:val="004916E9"/>
    <w:rsid w:val="00492251"/>
    <w:rsid w:val="00492A3B"/>
    <w:rsid w:val="00493A59"/>
    <w:rsid w:val="0049463E"/>
    <w:rsid w:val="00494A2B"/>
    <w:rsid w:val="00497829"/>
    <w:rsid w:val="0049785D"/>
    <w:rsid w:val="004A046E"/>
    <w:rsid w:val="004A0806"/>
    <w:rsid w:val="004A1A8E"/>
    <w:rsid w:val="004A236C"/>
    <w:rsid w:val="004A4D6F"/>
    <w:rsid w:val="004A5EF4"/>
    <w:rsid w:val="004A6CD6"/>
    <w:rsid w:val="004A7E83"/>
    <w:rsid w:val="004B1910"/>
    <w:rsid w:val="004B1AE6"/>
    <w:rsid w:val="004B2BB3"/>
    <w:rsid w:val="004B35F0"/>
    <w:rsid w:val="004B3EBF"/>
    <w:rsid w:val="004B41C2"/>
    <w:rsid w:val="004B49E0"/>
    <w:rsid w:val="004B5717"/>
    <w:rsid w:val="004B5F2D"/>
    <w:rsid w:val="004B64CE"/>
    <w:rsid w:val="004B7025"/>
    <w:rsid w:val="004B7981"/>
    <w:rsid w:val="004C198B"/>
    <w:rsid w:val="004C3D2D"/>
    <w:rsid w:val="004C4236"/>
    <w:rsid w:val="004C631B"/>
    <w:rsid w:val="004C6F81"/>
    <w:rsid w:val="004D0435"/>
    <w:rsid w:val="004D25A2"/>
    <w:rsid w:val="004D3AB0"/>
    <w:rsid w:val="004D4173"/>
    <w:rsid w:val="004D55E5"/>
    <w:rsid w:val="004D6985"/>
    <w:rsid w:val="004D6FE5"/>
    <w:rsid w:val="004E02B5"/>
    <w:rsid w:val="004E0C17"/>
    <w:rsid w:val="004E0F96"/>
    <w:rsid w:val="004E1A2B"/>
    <w:rsid w:val="004E21AF"/>
    <w:rsid w:val="004E3BD4"/>
    <w:rsid w:val="004E3E34"/>
    <w:rsid w:val="004E3E70"/>
    <w:rsid w:val="004E4B9F"/>
    <w:rsid w:val="004E4C15"/>
    <w:rsid w:val="004E4FFC"/>
    <w:rsid w:val="004E655D"/>
    <w:rsid w:val="004F0DC0"/>
    <w:rsid w:val="004F1A28"/>
    <w:rsid w:val="004F3018"/>
    <w:rsid w:val="004F3632"/>
    <w:rsid w:val="004F3D88"/>
    <w:rsid w:val="004F40D6"/>
    <w:rsid w:val="004F5051"/>
    <w:rsid w:val="004F6BF4"/>
    <w:rsid w:val="004F6C15"/>
    <w:rsid w:val="004F719D"/>
    <w:rsid w:val="0050047E"/>
    <w:rsid w:val="00500E89"/>
    <w:rsid w:val="005025DB"/>
    <w:rsid w:val="00504430"/>
    <w:rsid w:val="00504640"/>
    <w:rsid w:val="00504AA7"/>
    <w:rsid w:val="005053A1"/>
    <w:rsid w:val="00507839"/>
    <w:rsid w:val="00511FBA"/>
    <w:rsid w:val="00513FA5"/>
    <w:rsid w:val="0051550D"/>
    <w:rsid w:val="00515B81"/>
    <w:rsid w:val="00520290"/>
    <w:rsid w:val="0052088E"/>
    <w:rsid w:val="005229A3"/>
    <w:rsid w:val="0052527A"/>
    <w:rsid w:val="00525305"/>
    <w:rsid w:val="00526424"/>
    <w:rsid w:val="00526988"/>
    <w:rsid w:val="00527945"/>
    <w:rsid w:val="00531C9F"/>
    <w:rsid w:val="005338AB"/>
    <w:rsid w:val="005350AA"/>
    <w:rsid w:val="00535F0C"/>
    <w:rsid w:val="00535F56"/>
    <w:rsid w:val="00540709"/>
    <w:rsid w:val="00540B5D"/>
    <w:rsid w:val="005426CF"/>
    <w:rsid w:val="00542856"/>
    <w:rsid w:val="00543789"/>
    <w:rsid w:val="00545334"/>
    <w:rsid w:val="00545338"/>
    <w:rsid w:val="00545551"/>
    <w:rsid w:val="00545AD6"/>
    <w:rsid w:val="00545FBB"/>
    <w:rsid w:val="00546B10"/>
    <w:rsid w:val="00546C20"/>
    <w:rsid w:val="00547433"/>
    <w:rsid w:val="00547DD4"/>
    <w:rsid w:val="005503A0"/>
    <w:rsid w:val="00550C87"/>
    <w:rsid w:val="0055179C"/>
    <w:rsid w:val="005519D0"/>
    <w:rsid w:val="005520F2"/>
    <w:rsid w:val="005525A3"/>
    <w:rsid w:val="00554076"/>
    <w:rsid w:val="005547AE"/>
    <w:rsid w:val="00555307"/>
    <w:rsid w:val="005555A8"/>
    <w:rsid w:val="0055583E"/>
    <w:rsid w:val="00555AA9"/>
    <w:rsid w:val="00556C59"/>
    <w:rsid w:val="00556D1F"/>
    <w:rsid w:val="005570A3"/>
    <w:rsid w:val="0055729F"/>
    <w:rsid w:val="005575E9"/>
    <w:rsid w:val="005603C1"/>
    <w:rsid w:val="005611A2"/>
    <w:rsid w:val="00562094"/>
    <w:rsid w:val="00562336"/>
    <w:rsid w:val="005627FB"/>
    <w:rsid w:val="00563867"/>
    <w:rsid w:val="0056584F"/>
    <w:rsid w:val="00566E73"/>
    <w:rsid w:val="00567468"/>
    <w:rsid w:val="00570913"/>
    <w:rsid w:val="00570B45"/>
    <w:rsid w:val="00571536"/>
    <w:rsid w:val="0057204A"/>
    <w:rsid w:val="00572134"/>
    <w:rsid w:val="00572A41"/>
    <w:rsid w:val="00573020"/>
    <w:rsid w:val="00573887"/>
    <w:rsid w:val="00573B77"/>
    <w:rsid w:val="00576F27"/>
    <w:rsid w:val="005774CF"/>
    <w:rsid w:val="00580740"/>
    <w:rsid w:val="00581A93"/>
    <w:rsid w:val="00583FEE"/>
    <w:rsid w:val="00584DBB"/>
    <w:rsid w:val="00585432"/>
    <w:rsid w:val="00585B91"/>
    <w:rsid w:val="00586B48"/>
    <w:rsid w:val="005874E8"/>
    <w:rsid w:val="00587C84"/>
    <w:rsid w:val="0059388E"/>
    <w:rsid w:val="00593F96"/>
    <w:rsid w:val="0059469E"/>
    <w:rsid w:val="00595866"/>
    <w:rsid w:val="00596BAE"/>
    <w:rsid w:val="00597FE4"/>
    <w:rsid w:val="005A0486"/>
    <w:rsid w:val="005A2705"/>
    <w:rsid w:val="005A4A5B"/>
    <w:rsid w:val="005A616D"/>
    <w:rsid w:val="005A739D"/>
    <w:rsid w:val="005B072E"/>
    <w:rsid w:val="005B187C"/>
    <w:rsid w:val="005B2597"/>
    <w:rsid w:val="005B3AA3"/>
    <w:rsid w:val="005B4F62"/>
    <w:rsid w:val="005B5DBD"/>
    <w:rsid w:val="005C04D4"/>
    <w:rsid w:val="005C1245"/>
    <w:rsid w:val="005C1FF7"/>
    <w:rsid w:val="005C2E98"/>
    <w:rsid w:val="005C3D9E"/>
    <w:rsid w:val="005C499E"/>
    <w:rsid w:val="005C4B15"/>
    <w:rsid w:val="005C6A9D"/>
    <w:rsid w:val="005C7E1C"/>
    <w:rsid w:val="005D0983"/>
    <w:rsid w:val="005D14A3"/>
    <w:rsid w:val="005D1C05"/>
    <w:rsid w:val="005D1C74"/>
    <w:rsid w:val="005D29B4"/>
    <w:rsid w:val="005D2CCC"/>
    <w:rsid w:val="005D3FF0"/>
    <w:rsid w:val="005D4802"/>
    <w:rsid w:val="005D48E4"/>
    <w:rsid w:val="005D5FCB"/>
    <w:rsid w:val="005D6CC8"/>
    <w:rsid w:val="005D7577"/>
    <w:rsid w:val="005E040A"/>
    <w:rsid w:val="005E0D2F"/>
    <w:rsid w:val="005E1548"/>
    <w:rsid w:val="005E1996"/>
    <w:rsid w:val="005E2134"/>
    <w:rsid w:val="005E319F"/>
    <w:rsid w:val="005E33C3"/>
    <w:rsid w:val="005E57FF"/>
    <w:rsid w:val="005E6E55"/>
    <w:rsid w:val="005F0EA4"/>
    <w:rsid w:val="005F1197"/>
    <w:rsid w:val="005F1F94"/>
    <w:rsid w:val="005F20BB"/>
    <w:rsid w:val="005F54D3"/>
    <w:rsid w:val="005F5E7A"/>
    <w:rsid w:val="005F6F4D"/>
    <w:rsid w:val="005F7C0E"/>
    <w:rsid w:val="005F7FBF"/>
    <w:rsid w:val="00600960"/>
    <w:rsid w:val="006020F7"/>
    <w:rsid w:val="00602F4D"/>
    <w:rsid w:val="00603563"/>
    <w:rsid w:val="00606336"/>
    <w:rsid w:val="0060646D"/>
    <w:rsid w:val="00606B56"/>
    <w:rsid w:val="00607943"/>
    <w:rsid w:val="006100EB"/>
    <w:rsid w:val="00610262"/>
    <w:rsid w:val="00610C13"/>
    <w:rsid w:val="00611AE5"/>
    <w:rsid w:val="006120DB"/>
    <w:rsid w:val="00612542"/>
    <w:rsid w:val="00615B17"/>
    <w:rsid w:val="0061607A"/>
    <w:rsid w:val="006162FD"/>
    <w:rsid w:val="00617636"/>
    <w:rsid w:val="00617FC3"/>
    <w:rsid w:val="006212FC"/>
    <w:rsid w:val="00621B98"/>
    <w:rsid w:val="00622AA5"/>
    <w:rsid w:val="00623ADA"/>
    <w:rsid w:val="006240BC"/>
    <w:rsid w:val="006241B3"/>
    <w:rsid w:val="00625039"/>
    <w:rsid w:val="0062509C"/>
    <w:rsid w:val="0062515A"/>
    <w:rsid w:val="006251A9"/>
    <w:rsid w:val="00625686"/>
    <w:rsid w:val="0062661D"/>
    <w:rsid w:val="00630849"/>
    <w:rsid w:val="00630D30"/>
    <w:rsid w:val="006312DA"/>
    <w:rsid w:val="00631943"/>
    <w:rsid w:val="00632710"/>
    <w:rsid w:val="00632BEC"/>
    <w:rsid w:val="00632D53"/>
    <w:rsid w:val="00632EE4"/>
    <w:rsid w:val="006339DC"/>
    <w:rsid w:val="0063542A"/>
    <w:rsid w:val="006355EB"/>
    <w:rsid w:val="00635FDA"/>
    <w:rsid w:val="00636722"/>
    <w:rsid w:val="00636D82"/>
    <w:rsid w:val="00636EBA"/>
    <w:rsid w:val="00637499"/>
    <w:rsid w:val="00637900"/>
    <w:rsid w:val="00637965"/>
    <w:rsid w:val="00637B1B"/>
    <w:rsid w:val="0064077A"/>
    <w:rsid w:val="00640ECF"/>
    <w:rsid w:val="0064313F"/>
    <w:rsid w:val="006431C4"/>
    <w:rsid w:val="00643651"/>
    <w:rsid w:val="00645040"/>
    <w:rsid w:val="00645715"/>
    <w:rsid w:val="006477DC"/>
    <w:rsid w:val="00650267"/>
    <w:rsid w:val="00650F4A"/>
    <w:rsid w:val="006516C3"/>
    <w:rsid w:val="006516FE"/>
    <w:rsid w:val="00653BE4"/>
    <w:rsid w:val="00655424"/>
    <w:rsid w:val="00656171"/>
    <w:rsid w:val="00656F8B"/>
    <w:rsid w:val="006606B8"/>
    <w:rsid w:val="006623AA"/>
    <w:rsid w:val="0066247F"/>
    <w:rsid w:val="00663071"/>
    <w:rsid w:val="00663AF9"/>
    <w:rsid w:val="00663FE3"/>
    <w:rsid w:val="006644AD"/>
    <w:rsid w:val="0066499D"/>
    <w:rsid w:val="00664D64"/>
    <w:rsid w:val="006650F3"/>
    <w:rsid w:val="00666053"/>
    <w:rsid w:val="0066632B"/>
    <w:rsid w:val="00666B2B"/>
    <w:rsid w:val="006700B0"/>
    <w:rsid w:val="006707EB"/>
    <w:rsid w:val="00670A96"/>
    <w:rsid w:val="00670AA0"/>
    <w:rsid w:val="00670BBE"/>
    <w:rsid w:val="00670C14"/>
    <w:rsid w:val="00672659"/>
    <w:rsid w:val="00672690"/>
    <w:rsid w:val="00673249"/>
    <w:rsid w:val="0067458D"/>
    <w:rsid w:val="00675FF6"/>
    <w:rsid w:val="006765C5"/>
    <w:rsid w:val="0067735B"/>
    <w:rsid w:val="00680700"/>
    <w:rsid w:val="006809A5"/>
    <w:rsid w:val="00683A24"/>
    <w:rsid w:val="00685330"/>
    <w:rsid w:val="0068542C"/>
    <w:rsid w:val="00686E1C"/>
    <w:rsid w:val="00687EB9"/>
    <w:rsid w:val="00690407"/>
    <w:rsid w:val="0069072F"/>
    <w:rsid w:val="00692C6A"/>
    <w:rsid w:val="006944B6"/>
    <w:rsid w:val="006949CE"/>
    <w:rsid w:val="006957CA"/>
    <w:rsid w:val="00696884"/>
    <w:rsid w:val="0069731B"/>
    <w:rsid w:val="006A128B"/>
    <w:rsid w:val="006A1BBB"/>
    <w:rsid w:val="006A1D6C"/>
    <w:rsid w:val="006A2893"/>
    <w:rsid w:val="006A410B"/>
    <w:rsid w:val="006A4AE2"/>
    <w:rsid w:val="006A4E50"/>
    <w:rsid w:val="006A7B06"/>
    <w:rsid w:val="006A7E2F"/>
    <w:rsid w:val="006B0C81"/>
    <w:rsid w:val="006B172D"/>
    <w:rsid w:val="006B5D6B"/>
    <w:rsid w:val="006B678C"/>
    <w:rsid w:val="006B6D17"/>
    <w:rsid w:val="006B7026"/>
    <w:rsid w:val="006B790D"/>
    <w:rsid w:val="006C1224"/>
    <w:rsid w:val="006C4EFD"/>
    <w:rsid w:val="006C57B7"/>
    <w:rsid w:val="006C7B7A"/>
    <w:rsid w:val="006D111F"/>
    <w:rsid w:val="006D1FF8"/>
    <w:rsid w:val="006D2120"/>
    <w:rsid w:val="006D255E"/>
    <w:rsid w:val="006D2680"/>
    <w:rsid w:val="006D2A5C"/>
    <w:rsid w:val="006D3D9A"/>
    <w:rsid w:val="006D44C7"/>
    <w:rsid w:val="006D48C7"/>
    <w:rsid w:val="006D4B37"/>
    <w:rsid w:val="006D5DD6"/>
    <w:rsid w:val="006D7FFC"/>
    <w:rsid w:val="006E01F3"/>
    <w:rsid w:val="006E0240"/>
    <w:rsid w:val="006E03AE"/>
    <w:rsid w:val="006E1BEB"/>
    <w:rsid w:val="006E2210"/>
    <w:rsid w:val="006E2F95"/>
    <w:rsid w:val="006E3B55"/>
    <w:rsid w:val="006E4942"/>
    <w:rsid w:val="006E57DB"/>
    <w:rsid w:val="006E6CBE"/>
    <w:rsid w:val="006E7049"/>
    <w:rsid w:val="006F1C2F"/>
    <w:rsid w:val="006F1C50"/>
    <w:rsid w:val="006F2CC0"/>
    <w:rsid w:val="006F3141"/>
    <w:rsid w:val="006F3B3D"/>
    <w:rsid w:val="006F4087"/>
    <w:rsid w:val="006F42B0"/>
    <w:rsid w:val="006F4643"/>
    <w:rsid w:val="006F64BC"/>
    <w:rsid w:val="00700E63"/>
    <w:rsid w:val="0070238D"/>
    <w:rsid w:val="00702398"/>
    <w:rsid w:val="007030F3"/>
    <w:rsid w:val="00703418"/>
    <w:rsid w:val="00703B89"/>
    <w:rsid w:val="007111FF"/>
    <w:rsid w:val="00712CBC"/>
    <w:rsid w:val="0071369C"/>
    <w:rsid w:val="00716B72"/>
    <w:rsid w:val="00717A3D"/>
    <w:rsid w:val="00717B27"/>
    <w:rsid w:val="00720CB3"/>
    <w:rsid w:val="00721061"/>
    <w:rsid w:val="00721547"/>
    <w:rsid w:val="00721646"/>
    <w:rsid w:val="00721CDC"/>
    <w:rsid w:val="007222F6"/>
    <w:rsid w:val="007222FD"/>
    <w:rsid w:val="00722932"/>
    <w:rsid w:val="007244F7"/>
    <w:rsid w:val="00724A4C"/>
    <w:rsid w:val="00724BC1"/>
    <w:rsid w:val="007251E0"/>
    <w:rsid w:val="00725749"/>
    <w:rsid w:val="00725A04"/>
    <w:rsid w:val="00725C34"/>
    <w:rsid w:val="00726D94"/>
    <w:rsid w:val="00727A47"/>
    <w:rsid w:val="007302A0"/>
    <w:rsid w:val="00730CE3"/>
    <w:rsid w:val="0073100B"/>
    <w:rsid w:val="00732D7F"/>
    <w:rsid w:val="007333FC"/>
    <w:rsid w:val="0073458E"/>
    <w:rsid w:val="007350F8"/>
    <w:rsid w:val="0073671D"/>
    <w:rsid w:val="007374C6"/>
    <w:rsid w:val="00741959"/>
    <w:rsid w:val="00741986"/>
    <w:rsid w:val="00741B4F"/>
    <w:rsid w:val="00741EAF"/>
    <w:rsid w:val="00743977"/>
    <w:rsid w:val="0074464C"/>
    <w:rsid w:val="00745D0E"/>
    <w:rsid w:val="007466F9"/>
    <w:rsid w:val="00746D9C"/>
    <w:rsid w:val="0074721F"/>
    <w:rsid w:val="00750AA3"/>
    <w:rsid w:val="0075142D"/>
    <w:rsid w:val="00751A03"/>
    <w:rsid w:val="00751A97"/>
    <w:rsid w:val="00751B74"/>
    <w:rsid w:val="0075381D"/>
    <w:rsid w:val="007539CE"/>
    <w:rsid w:val="00754B1C"/>
    <w:rsid w:val="00755240"/>
    <w:rsid w:val="00757140"/>
    <w:rsid w:val="00761F56"/>
    <w:rsid w:val="007629DB"/>
    <w:rsid w:val="007634C6"/>
    <w:rsid w:val="00763AE0"/>
    <w:rsid w:val="00763E0C"/>
    <w:rsid w:val="007648AE"/>
    <w:rsid w:val="007661B8"/>
    <w:rsid w:val="00766BC5"/>
    <w:rsid w:val="00771083"/>
    <w:rsid w:val="00772F95"/>
    <w:rsid w:val="00775A63"/>
    <w:rsid w:val="007762E4"/>
    <w:rsid w:val="00776FE9"/>
    <w:rsid w:val="00780AD5"/>
    <w:rsid w:val="00780D0E"/>
    <w:rsid w:val="00780FF3"/>
    <w:rsid w:val="00781C4B"/>
    <w:rsid w:val="00782669"/>
    <w:rsid w:val="0078343E"/>
    <w:rsid w:val="00783A05"/>
    <w:rsid w:val="00783B88"/>
    <w:rsid w:val="007853D9"/>
    <w:rsid w:val="00785878"/>
    <w:rsid w:val="00787737"/>
    <w:rsid w:val="00787B2D"/>
    <w:rsid w:val="0079064B"/>
    <w:rsid w:val="007909C8"/>
    <w:rsid w:val="00790B6C"/>
    <w:rsid w:val="00792406"/>
    <w:rsid w:val="00792980"/>
    <w:rsid w:val="00792AE7"/>
    <w:rsid w:val="00793CBC"/>
    <w:rsid w:val="00794996"/>
    <w:rsid w:val="00796CC2"/>
    <w:rsid w:val="007A306D"/>
    <w:rsid w:val="007A57B6"/>
    <w:rsid w:val="007A6725"/>
    <w:rsid w:val="007B47BD"/>
    <w:rsid w:val="007B5575"/>
    <w:rsid w:val="007B624E"/>
    <w:rsid w:val="007B782A"/>
    <w:rsid w:val="007C0278"/>
    <w:rsid w:val="007C13C0"/>
    <w:rsid w:val="007C1E8A"/>
    <w:rsid w:val="007C2243"/>
    <w:rsid w:val="007C236A"/>
    <w:rsid w:val="007C70B9"/>
    <w:rsid w:val="007D0973"/>
    <w:rsid w:val="007D1257"/>
    <w:rsid w:val="007D19A1"/>
    <w:rsid w:val="007D2169"/>
    <w:rsid w:val="007D3376"/>
    <w:rsid w:val="007D3838"/>
    <w:rsid w:val="007D3BC9"/>
    <w:rsid w:val="007D6748"/>
    <w:rsid w:val="007D6CA7"/>
    <w:rsid w:val="007E0CA6"/>
    <w:rsid w:val="007E305F"/>
    <w:rsid w:val="007E3594"/>
    <w:rsid w:val="007E44EB"/>
    <w:rsid w:val="007E47CA"/>
    <w:rsid w:val="007E561D"/>
    <w:rsid w:val="007E590A"/>
    <w:rsid w:val="007E61A2"/>
    <w:rsid w:val="007E7689"/>
    <w:rsid w:val="007F03F9"/>
    <w:rsid w:val="007F1163"/>
    <w:rsid w:val="007F1300"/>
    <w:rsid w:val="007F514F"/>
    <w:rsid w:val="007F5678"/>
    <w:rsid w:val="007F67C7"/>
    <w:rsid w:val="007F7343"/>
    <w:rsid w:val="00800292"/>
    <w:rsid w:val="00800A50"/>
    <w:rsid w:val="008013F9"/>
    <w:rsid w:val="008017B8"/>
    <w:rsid w:val="00801FF5"/>
    <w:rsid w:val="008024B9"/>
    <w:rsid w:val="00804454"/>
    <w:rsid w:val="00804761"/>
    <w:rsid w:val="008053E0"/>
    <w:rsid w:val="00805A07"/>
    <w:rsid w:val="0080781F"/>
    <w:rsid w:val="00810660"/>
    <w:rsid w:val="00810FCF"/>
    <w:rsid w:val="00811421"/>
    <w:rsid w:val="008117C1"/>
    <w:rsid w:val="008127E8"/>
    <w:rsid w:val="00813CF7"/>
    <w:rsid w:val="00813D2C"/>
    <w:rsid w:val="00814CBE"/>
    <w:rsid w:val="00815617"/>
    <w:rsid w:val="0081702C"/>
    <w:rsid w:val="008171CE"/>
    <w:rsid w:val="00822006"/>
    <w:rsid w:val="008231DC"/>
    <w:rsid w:val="008233C9"/>
    <w:rsid w:val="00823471"/>
    <w:rsid w:val="00823663"/>
    <w:rsid w:val="00824459"/>
    <w:rsid w:val="00824957"/>
    <w:rsid w:val="00824F44"/>
    <w:rsid w:val="008255A7"/>
    <w:rsid w:val="00826805"/>
    <w:rsid w:val="008274F0"/>
    <w:rsid w:val="008301F5"/>
    <w:rsid w:val="00831482"/>
    <w:rsid w:val="008334D8"/>
    <w:rsid w:val="00833FC3"/>
    <w:rsid w:val="0083545E"/>
    <w:rsid w:val="008356BE"/>
    <w:rsid w:val="00835C6E"/>
    <w:rsid w:val="00836049"/>
    <w:rsid w:val="008407AF"/>
    <w:rsid w:val="008407CD"/>
    <w:rsid w:val="00840B5B"/>
    <w:rsid w:val="00842355"/>
    <w:rsid w:val="0084353B"/>
    <w:rsid w:val="00844447"/>
    <w:rsid w:val="00844640"/>
    <w:rsid w:val="00844A5A"/>
    <w:rsid w:val="0084502B"/>
    <w:rsid w:val="00845DB2"/>
    <w:rsid w:val="00846FBA"/>
    <w:rsid w:val="0084703B"/>
    <w:rsid w:val="00847E52"/>
    <w:rsid w:val="00851A5C"/>
    <w:rsid w:val="00852CA0"/>
    <w:rsid w:val="00853762"/>
    <w:rsid w:val="00853F9B"/>
    <w:rsid w:val="008553E5"/>
    <w:rsid w:val="00855C4A"/>
    <w:rsid w:val="008617D3"/>
    <w:rsid w:val="008651E7"/>
    <w:rsid w:val="00866163"/>
    <w:rsid w:val="008672DA"/>
    <w:rsid w:val="0087161C"/>
    <w:rsid w:val="00871B79"/>
    <w:rsid w:val="008723D5"/>
    <w:rsid w:val="00872DC7"/>
    <w:rsid w:val="00873C23"/>
    <w:rsid w:val="0088020E"/>
    <w:rsid w:val="00880D11"/>
    <w:rsid w:val="00881048"/>
    <w:rsid w:val="00881072"/>
    <w:rsid w:val="008828DE"/>
    <w:rsid w:val="00882AA6"/>
    <w:rsid w:val="0088424C"/>
    <w:rsid w:val="00884540"/>
    <w:rsid w:val="008852C4"/>
    <w:rsid w:val="008854B2"/>
    <w:rsid w:val="00885637"/>
    <w:rsid w:val="00886B71"/>
    <w:rsid w:val="008901BE"/>
    <w:rsid w:val="00890474"/>
    <w:rsid w:val="00895FC3"/>
    <w:rsid w:val="00897FCB"/>
    <w:rsid w:val="008A0640"/>
    <w:rsid w:val="008A0935"/>
    <w:rsid w:val="008A0C2D"/>
    <w:rsid w:val="008A11EF"/>
    <w:rsid w:val="008A299C"/>
    <w:rsid w:val="008A3B5C"/>
    <w:rsid w:val="008A42DE"/>
    <w:rsid w:val="008A582A"/>
    <w:rsid w:val="008A6994"/>
    <w:rsid w:val="008A6AD6"/>
    <w:rsid w:val="008A7B48"/>
    <w:rsid w:val="008B0685"/>
    <w:rsid w:val="008B07F8"/>
    <w:rsid w:val="008B13FB"/>
    <w:rsid w:val="008B1B01"/>
    <w:rsid w:val="008B1B30"/>
    <w:rsid w:val="008B3183"/>
    <w:rsid w:val="008B404D"/>
    <w:rsid w:val="008B4C5F"/>
    <w:rsid w:val="008B6CE6"/>
    <w:rsid w:val="008B6D64"/>
    <w:rsid w:val="008B7944"/>
    <w:rsid w:val="008C0501"/>
    <w:rsid w:val="008C316A"/>
    <w:rsid w:val="008C545F"/>
    <w:rsid w:val="008C57B6"/>
    <w:rsid w:val="008C69F6"/>
    <w:rsid w:val="008C6ABD"/>
    <w:rsid w:val="008C76AA"/>
    <w:rsid w:val="008D1466"/>
    <w:rsid w:val="008D1AEE"/>
    <w:rsid w:val="008D35CA"/>
    <w:rsid w:val="008D3A62"/>
    <w:rsid w:val="008D3C17"/>
    <w:rsid w:val="008D4B1F"/>
    <w:rsid w:val="008D4D21"/>
    <w:rsid w:val="008D523D"/>
    <w:rsid w:val="008D54A8"/>
    <w:rsid w:val="008D7EE5"/>
    <w:rsid w:val="008E0783"/>
    <w:rsid w:val="008E0AF2"/>
    <w:rsid w:val="008E1EBC"/>
    <w:rsid w:val="008E2D53"/>
    <w:rsid w:val="008E2F37"/>
    <w:rsid w:val="008E3842"/>
    <w:rsid w:val="008E4304"/>
    <w:rsid w:val="008E4722"/>
    <w:rsid w:val="008E4F8C"/>
    <w:rsid w:val="008E54E6"/>
    <w:rsid w:val="008E600B"/>
    <w:rsid w:val="008F0704"/>
    <w:rsid w:val="008F173B"/>
    <w:rsid w:val="008F1CC7"/>
    <w:rsid w:val="008F23C9"/>
    <w:rsid w:val="008F35D3"/>
    <w:rsid w:val="008F65CC"/>
    <w:rsid w:val="008F6D8B"/>
    <w:rsid w:val="0090152F"/>
    <w:rsid w:val="009016D6"/>
    <w:rsid w:val="00902ADD"/>
    <w:rsid w:val="0090361C"/>
    <w:rsid w:val="00903657"/>
    <w:rsid w:val="00903A3B"/>
    <w:rsid w:val="009052DE"/>
    <w:rsid w:val="0090551B"/>
    <w:rsid w:val="00907180"/>
    <w:rsid w:val="009073B3"/>
    <w:rsid w:val="0091237A"/>
    <w:rsid w:val="00912393"/>
    <w:rsid w:val="00915AAD"/>
    <w:rsid w:val="009170F6"/>
    <w:rsid w:val="0092067C"/>
    <w:rsid w:val="00920751"/>
    <w:rsid w:val="0092335E"/>
    <w:rsid w:val="00923446"/>
    <w:rsid w:val="00923F7A"/>
    <w:rsid w:val="00925228"/>
    <w:rsid w:val="00925F90"/>
    <w:rsid w:val="0092664C"/>
    <w:rsid w:val="0092688F"/>
    <w:rsid w:val="00927DEB"/>
    <w:rsid w:val="009320BA"/>
    <w:rsid w:val="00934526"/>
    <w:rsid w:val="00935BAC"/>
    <w:rsid w:val="0093698B"/>
    <w:rsid w:val="00936D22"/>
    <w:rsid w:val="009370C2"/>
    <w:rsid w:val="00940001"/>
    <w:rsid w:val="009426B4"/>
    <w:rsid w:val="00942AA3"/>
    <w:rsid w:val="00943782"/>
    <w:rsid w:val="00944396"/>
    <w:rsid w:val="00944ED3"/>
    <w:rsid w:val="00945D24"/>
    <w:rsid w:val="009468EC"/>
    <w:rsid w:val="00947512"/>
    <w:rsid w:val="00950744"/>
    <w:rsid w:val="0095099C"/>
    <w:rsid w:val="009510BF"/>
    <w:rsid w:val="0095142C"/>
    <w:rsid w:val="00952B6C"/>
    <w:rsid w:val="00952F14"/>
    <w:rsid w:val="00953C7A"/>
    <w:rsid w:val="009555B5"/>
    <w:rsid w:val="00955A5A"/>
    <w:rsid w:val="00955BE7"/>
    <w:rsid w:val="00955D58"/>
    <w:rsid w:val="00957DC2"/>
    <w:rsid w:val="00960238"/>
    <w:rsid w:val="00960D4A"/>
    <w:rsid w:val="009615EC"/>
    <w:rsid w:val="00961DA5"/>
    <w:rsid w:val="0096348A"/>
    <w:rsid w:val="009639D5"/>
    <w:rsid w:val="00965722"/>
    <w:rsid w:val="00965ACF"/>
    <w:rsid w:val="00966903"/>
    <w:rsid w:val="009671ED"/>
    <w:rsid w:val="00967A07"/>
    <w:rsid w:val="00971C12"/>
    <w:rsid w:val="00971F6A"/>
    <w:rsid w:val="009724D1"/>
    <w:rsid w:val="009732D1"/>
    <w:rsid w:val="009737F6"/>
    <w:rsid w:val="0097761E"/>
    <w:rsid w:val="0097781D"/>
    <w:rsid w:val="00977C1E"/>
    <w:rsid w:val="009802E0"/>
    <w:rsid w:val="009807A1"/>
    <w:rsid w:val="00980F9E"/>
    <w:rsid w:val="00983814"/>
    <w:rsid w:val="00986A43"/>
    <w:rsid w:val="00986C40"/>
    <w:rsid w:val="009871DF"/>
    <w:rsid w:val="0098733C"/>
    <w:rsid w:val="009873EB"/>
    <w:rsid w:val="00987913"/>
    <w:rsid w:val="009906F8"/>
    <w:rsid w:val="0099093F"/>
    <w:rsid w:val="00990D2A"/>
    <w:rsid w:val="0099120C"/>
    <w:rsid w:val="009912ED"/>
    <w:rsid w:val="00993F87"/>
    <w:rsid w:val="0099551C"/>
    <w:rsid w:val="00995E2D"/>
    <w:rsid w:val="00996754"/>
    <w:rsid w:val="0099712E"/>
    <w:rsid w:val="00997BF1"/>
    <w:rsid w:val="009A0D43"/>
    <w:rsid w:val="009A1B98"/>
    <w:rsid w:val="009A1EDD"/>
    <w:rsid w:val="009A451B"/>
    <w:rsid w:val="009A544A"/>
    <w:rsid w:val="009A58F9"/>
    <w:rsid w:val="009A651D"/>
    <w:rsid w:val="009A68E6"/>
    <w:rsid w:val="009A6D01"/>
    <w:rsid w:val="009A741A"/>
    <w:rsid w:val="009B0B26"/>
    <w:rsid w:val="009B189E"/>
    <w:rsid w:val="009B1BA2"/>
    <w:rsid w:val="009B252E"/>
    <w:rsid w:val="009B354A"/>
    <w:rsid w:val="009B39FF"/>
    <w:rsid w:val="009B4BF0"/>
    <w:rsid w:val="009B52C0"/>
    <w:rsid w:val="009B5303"/>
    <w:rsid w:val="009B5426"/>
    <w:rsid w:val="009B5A4D"/>
    <w:rsid w:val="009B64E7"/>
    <w:rsid w:val="009B664C"/>
    <w:rsid w:val="009B68E0"/>
    <w:rsid w:val="009B7EF0"/>
    <w:rsid w:val="009C0114"/>
    <w:rsid w:val="009C3392"/>
    <w:rsid w:val="009C4F04"/>
    <w:rsid w:val="009C5E96"/>
    <w:rsid w:val="009C5EE6"/>
    <w:rsid w:val="009C7492"/>
    <w:rsid w:val="009C7DC4"/>
    <w:rsid w:val="009D1C36"/>
    <w:rsid w:val="009D347E"/>
    <w:rsid w:val="009D70AD"/>
    <w:rsid w:val="009D75D3"/>
    <w:rsid w:val="009E1EFB"/>
    <w:rsid w:val="009E2563"/>
    <w:rsid w:val="009E2A69"/>
    <w:rsid w:val="009E54B3"/>
    <w:rsid w:val="009E656A"/>
    <w:rsid w:val="009E6914"/>
    <w:rsid w:val="009E6C5B"/>
    <w:rsid w:val="009F33F9"/>
    <w:rsid w:val="009F379D"/>
    <w:rsid w:val="009F3860"/>
    <w:rsid w:val="009F3F8D"/>
    <w:rsid w:val="009F46A5"/>
    <w:rsid w:val="009F503C"/>
    <w:rsid w:val="009F5D1D"/>
    <w:rsid w:val="009F78B2"/>
    <w:rsid w:val="00A00207"/>
    <w:rsid w:val="00A004AD"/>
    <w:rsid w:val="00A00A38"/>
    <w:rsid w:val="00A010CA"/>
    <w:rsid w:val="00A01DE5"/>
    <w:rsid w:val="00A06765"/>
    <w:rsid w:val="00A06EAD"/>
    <w:rsid w:val="00A12206"/>
    <w:rsid w:val="00A1307C"/>
    <w:rsid w:val="00A14048"/>
    <w:rsid w:val="00A14586"/>
    <w:rsid w:val="00A14968"/>
    <w:rsid w:val="00A153D9"/>
    <w:rsid w:val="00A15B02"/>
    <w:rsid w:val="00A15CA9"/>
    <w:rsid w:val="00A16304"/>
    <w:rsid w:val="00A16A31"/>
    <w:rsid w:val="00A16B40"/>
    <w:rsid w:val="00A16E58"/>
    <w:rsid w:val="00A17AC7"/>
    <w:rsid w:val="00A20A0D"/>
    <w:rsid w:val="00A20D7C"/>
    <w:rsid w:val="00A211AD"/>
    <w:rsid w:val="00A21AA0"/>
    <w:rsid w:val="00A23A0F"/>
    <w:rsid w:val="00A23CDA"/>
    <w:rsid w:val="00A32879"/>
    <w:rsid w:val="00A328A6"/>
    <w:rsid w:val="00A334D7"/>
    <w:rsid w:val="00A335D7"/>
    <w:rsid w:val="00A34781"/>
    <w:rsid w:val="00A36D13"/>
    <w:rsid w:val="00A36F36"/>
    <w:rsid w:val="00A37AA3"/>
    <w:rsid w:val="00A37CCD"/>
    <w:rsid w:val="00A41591"/>
    <w:rsid w:val="00A42211"/>
    <w:rsid w:val="00A42710"/>
    <w:rsid w:val="00A42915"/>
    <w:rsid w:val="00A43281"/>
    <w:rsid w:val="00A43325"/>
    <w:rsid w:val="00A4449B"/>
    <w:rsid w:val="00A45C7C"/>
    <w:rsid w:val="00A45C85"/>
    <w:rsid w:val="00A45E5B"/>
    <w:rsid w:val="00A46552"/>
    <w:rsid w:val="00A47E31"/>
    <w:rsid w:val="00A47ECB"/>
    <w:rsid w:val="00A50FC4"/>
    <w:rsid w:val="00A5173E"/>
    <w:rsid w:val="00A525A9"/>
    <w:rsid w:val="00A526B5"/>
    <w:rsid w:val="00A539D6"/>
    <w:rsid w:val="00A545E2"/>
    <w:rsid w:val="00A54B15"/>
    <w:rsid w:val="00A553AC"/>
    <w:rsid w:val="00A557D6"/>
    <w:rsid w:val="00A55FF2"/>
    <w:rsid w:val="00A56C7F"/>
    <w:rsid w:val="00A616A0"/>
    <w:rsid w:val="00A616DB"/>
    <w:rsid w:val="00A6199F"/>
    <w:rsid w:val="00A629B3"/>
    <w:rsid w:val="00A631B8"/>
    <w:rsid w:val="00A63D16"/>
    <w:rsid w:val="00A64181"/>
    <w:rsid w:val="00A64B1A"/>
    <w:rsid w:val="00A655C2"/>
    <w:rsid w:val="00A67B86"/>
    <w:rsid w:val="00A67FF2"/>
    <w:rsid w:val="00A717FE"/>
    <w:rsid w:val="00A71ABC"/>
    <w:rsid w:val="00A71DFA"/>
    <w:rsid w:val="00A738AA"/>
    <w:rsid w:val="00A74EAB"/>
    <w:rsid w:val="00A75D75"/>
    <w:rsid w:val="00A76FDB"/>
    <w:rsid w:val="00A77163"/>
    <w:rsid w:val="00A77ECE"/>
    <w:rsid w:val="00A801BD"/>
    <w:rsid w:val="00A812D8"/>
    <w:rsid w:val="00A81D19"/>
    <w:rsid w:val="00A81EB4"/>
    <w:rsid w:val="00A83357"/>
    <w:rsid w:val="00A83DA9"/>
    <w:rsid w:val="00A86DE2"/>
    <w:rsid w:val="00A91A75"/>
    <w:rsid w:val="00A924F0"/>
    <w:rsid w:val="00A92AE2"/>
    <w:rsid w:val="00A93947"/>
    <w:rsid w:val="00A93D29"/>
    <w:rsid w:val="00A95896"/>
    <w:rsid w:val="00A97E5F"/>
    <w:rsid w:val="00AA245D"/>
    <w:rsid w:val="00AA2E85"/>
    <w:rsid w:val="00AA5DAC"/>
    <w:rsid w:val="00AA6D09"/>
    <w:rsid w:val="00AA7CAE"/>
    <w:rsid w:val="00AB0A38"/>
    <w:rsid w:val="00AB2CA2"/>
    <w:rsid w:val="00AB5673"/>
    <w:rsid w:val="00AB7005"/>
    <w:rsid w:val="00AB7D26"/>
    <w:rsid w:val="00AC0777"/>
    <w:rsid w:val="00AC0850"/>
    <w:rsid w:val="00AC1898"/>
    <w:rsid w:val="00AC2312"/>
    <w:rsid w:val="00AC26CB"/>
    <w:rsid w:val="00AC2762"/>
    <w:rsid w:val="00AC4749"/>
    <w:rsid w:val="00AC5D07"/>
    <w:rsid w:val="00AC771D"/>
    <w:rsid w:val="00AD024E"/>
    <w:rsid w:val="00AD08B5"/>
    <w:rsid w:val="00AD18D4"/>
    <w:rsid w:val="00AD1A71"/>
    <w:rsid w:val="00AD2971"/>
    <w:rsid w:val="00AD43A3"/>
    <w:rsid w:val="00AD46C1"/>
    <w:rsid w:val="00AE0223"/>
    <w:rsid w:val="00AE0948"/>
    <w:rsid w:val="00AE3848"/>
    <w:rsid w:val="00AE435E"/>
    <w:rsid w:val="00AE4AB8"/>
    <w:rsid w:val="00AE4D7C"/>
    <w:rsid w:val="00AE54F9"/>
    <w:rsid w:val="00AE786E"/>
    <w:rsid w:val="00AE7987"/>
    <w:rsid w:val="00AE7C70"/>
    <w:rsid w:val="00AE7DB0"/>
    <w:rsid w:val="00AF00D1"/>
    <w:rsid w:val="00AF02A0"/>
    <w:rsid w:val="00AF02D3"/>
    <w:rsid w:val="00AF145E"/>
    <w:rsid w:val="00AF19F7"/>
    <w:rsid w:val="00AF3946"/>
    <w:rsid w:val="00AF3DBC"/>
    <w:rsid w:val="00AF411C"/>
    <w:rsid w:val="00AF65F5"/>
    <w:rsid w:val="00AF79AA"/>
    <w:rsid w:val="00B00CCF"/>
    <w:rsid w:val="00B03429"/>
    <w:rsid w:val="00B05F1B"/>
    <w:rsid w:val="00B063A7"/>
    <w:rsid w:val="00B06C98"/>
    <w:rsid w:val="00B10853"/>
    <w:rsid w:val="00B114F6"/>
    <w:rsid w:val="00B12E08"/>
    <w:rsid w:val="00B130A2"/>
    <w:rsid w:val="00B13DFB"/>
    <w:rsid w:val="00B1454E"/>
    <w:rsid w:val="00B15E1D"/>
    <w:rsid w:val="00B1652C"/>
    <w:rsid w:val="00B2018B"/>
    <w:rsid w:val="00B21630"/>
    <w:rsid w:val="00B2262C"/>
    <w:rsid w:val="00B239EC"/>
    <w:rsid w:val="00B24716"/>
    <w:rsid w:val="00B24928"/>
    <w:rsid w:val="00B259ED"/>
    <w:rsid w:val="00B25E24"/>
    <w:rsid w:val="00B2748F"/>
    <w:rsid w:val="00B30CBC"/>
    <w:rsid w:val="00B3218E"/>
    <w:rsid w:val="00B32F86"/>
    <w:rsid w:val="00B33B23"/>
    <w:rsid w:val="00B3470E"/>
    <w:rsid w:val="00B34DC3"/>
    <w:rsid w:val="00B350A3"/>
    <w:rsid w:val="00B37077"/>
    <w:rsid w:val="00B370F5"/>
    <w:rsid w:val="00B37312"/>
    <w:rsid w:val="00B4000B"/>
    <w:rsid w:val="00B41657"/>
    <w:rsid w:val="00B4314C"/>
    <w:rsid w:val="00B43C07"/>
    <w:rsid w:val="00B44685"/>
    <w:rsid w:val="00B45345"/>
    <w:rsid w:val="00B45C95"/>
    <w:rsid w:val="00B469A6"/>
    <w:rsid w:val="00B47537"/>
    <w:rsid w:val="00B476EC"/>
    <w:rsid w:val="00B5004F"/>
    <w:rsid w:val="00B5019E"/>
    <w:rsid w:val="00B514D2"/>
    <w:rsid w:val="00B5159B"/>
    <w:rsid w:val="00B52D4D"/>
    <w:rsid w:val="00B53334"/>
    <w:rsid w:val="00B558C5"/>
    <w:rsid w:val="00B55C4F"/>
    <w:rsid w:val="00B55EF1"/>
    <w:rsid w:val="00B5721B"/>
    <w:rsid w:val="00B5798E"/>
    <w:rsid w:val="00B57A45"/>
    <w:rsid w:val="00B61E59"/>
    <w:rsid w:val="00B62232"/>
    <w:rsid w:val="00B629AC"/>
    <w:rsid w:val="00B62D2C"/>
    <w:rsid w:val="00B631F0"/>
    <w:rsid w:val="00B632F5"/>
    <w:rsid w:val="00B65166"/>
    <w:rsid w:val="00B65B9F"/>
    <w:rsid w:val="00B65EA7"/>
    <w:rsid w:val="00B679D3"/>
    <w:rsid w:val="00B67B90"/>
    <w:rsid w:val="00B70B13"/>
    <w:rsid w:val="00B7222B"/>
    <w:rsid w:val="00B72B27"/>
    <w:rsid w:val="00B734A1"/>
    <w:rsid w:val="00B73D91"/>
    <w:rsid w:val="00B7469E"/>
    <w:rsid w:val="00B7656C"/>
    <w:rsid w:val="00B76AE9"/>
    <w:rsid w:val="00B76C98"/>
    <w:rsid w:val="00B81734"/>
    <w:rsid w:val="00B829DF"/>
    <w:rsid w:val="00B83831"/>
    <w:rsid w:val="00B857FF"/>
    <w:rsid w:val="00B86053"/>
    <w:rsid w:val="00B86232"/>
    <w:rsid w:val="00B87904"/>
    <w:rsid w:val="00B90B33"/>
    <w:rsid w:val="00B913B0"/>
    <w:rsid w:val="00B91875"/>
    <w:rsid w:val="00B91A2A"/>
    <w:rsid w:val="00B94B1D"/>
    <w:rsid w:val="00B9503E"/>
    <w:rsid w:val="00B97C6E"/>
    <w:rsid w:val="00BA01F9"/>
    <w:rsid w:val="00BA03A1"/>
    <w:rsid w:val="00BA0F4D"/>
    <w:rsid w:val="00BA1DA7"/>
    <w:rsid w:val="00BA2070"/>
    <w:rsid w:val="00BA2956"/>
    <w:rsid w:val="00BA33C7"/>
    <w:rsid w:val="00BA4005"/>
    <w:rsid w:val="00BA42E1"/>
    <w:rsid w:val="00BA4D52"/>
    <w:rsid w:val="00BA4F2F"/>
    <w:rsid w:val="00BA5EA6"/>
    <w:rsid w:val="00BB1D72"/>
    <w:rsid w:val="00BB21A1"/>
    <w:rsid w:val="00BB2B00"/>
    <w:rsid w:val="00BB3EE7"/>
    <w:rsid w:val="00BB5FFB"/>
    <w:rsid w:val="00BB605E"/>
    <w:rsid w:val="00BB60CD"/>
    <w:rsid w:val="00BB6B0C"/>
    <w:rsid w:val="00BB7405"/>
    <w:rsid w:val="00BB7FC1"/>
    <w:rsid w:val="00BC0361"/>
    <w:rsid w:val="00BC0E73"/>
    <w:rsid w:val="00BC0F3C"/>
    <w:rsid w:val="00BC1DAF"/>
    <w:rsid w:val="00BC2958"/>
    <w:rsid w:val="00BC29DD"/>
    <w:rsid w:val="00BC2F2A"/>
    <w:rsid w:val="00BC3778"/>
    <w:rsid w:val="00BC37D1"/>
    <w:rsid w:val="00BC41C2"/>
    <w:rsid w:val="00BC499D"/>
    <w:rsid w:val="00BC4A1C"/>
    <w:rsid w:val="00BC4A84"/>
    <w:rsid w:val="00BC4B7C"/>
    <w:rsid w:val="00BC50A9"/>
    <w:rsid w:val="00BC57F0"/>
    <w:rsid w:val="00BC58F4"/>
    <w:rsid w:val="00BC7008"/>
    <w:rsid w:val="00BC7B7A"/>
    <w:rsid w:val="00BC7CD6"/>
    <w:rsid w:val="00BD0779"/>
    <w:rsid w:val="00BD0F55"/>
    <w:rsid w:val="00BD30BF"/>
    <w:rsid w:val="00BD339B"/>
    <w:rsid w:val="00BD40B0"/>
    <w:rsid w:val="00BD426C"/>
    <w:rsid w:val="00BD4373"/>
    <w:rsid w:val="00BD44DF"/>
    <w:rsid w:val="00BD4AC5"/>
    <w:rsid w:val="00BD4E4A"/>
    <w:rsid w:val="00BD71FA"/>
    <w:rsid w:val="00BE08E6"/>
    <w:rsid w:val="00BE1CF0"/>
    <w:rsid w:val="00BE4CC6"/>
    <w:rsid w:val="00BE54E7"/>
    <w:rsid w:val="00BE5D16"/>
    <w:rsid w:val="00BE69DF"/>
    <w:rsid w:val="00BE7197"/>
    <w:rsid w:val="00BE7D46"/>
    <w:rsid w:val="00BF0079"/>
    <w:rsid w:val="00BF041B"/>
    <w:rsid w:val="00BF0C5C"/>
    <w:rsid w:val="00BF1407"/>
    <w:rsid w:val="00BF2280"/>
    <w:rsid w:val="00BF3D5D"/>
    <w:rsid w:val="00BF544E"/>
    <w:rsid w:val="00BF63FE"/>
    <w:rsid w:val="00BF6992"/>
    <w:rsid w:val="00BF7171"/>
    <w:rsid w:val="00BF79C0"/>
    <w:rsid w:val="00C001DA"/>
    <w:rsid w:val="00C00CEA"/>
    <w:rsid w:val="00C02C29"/>
    <w:rsid w:val="00C040BD"/>
    <w:rsid w:val="00C056DC"/>
    <w:rsid w:val="00C05B0A"/>
    <w:rsid w:val="00C077BC"/>
    <w:rsid w:val="00C11C22"/>
    <w:rsid w:val="00C11C56"/>
    <w:rsid w:val="00C124A6"/>
    <w:rsid w:val="00C128DB"/>
    <w:rsid w:val="00C13D8A"/>
    <w:rsid w:val="00C16502"/>
    <w:rsid w:val="00C17828"/>
    <w:rsid w:val="00C2080E"/>
    <w:rsid w:val="00C20D7F"/>
    <w:rsid w:val="00C21F48"/>
    <w:rsid w:val="00C23037"/>
    <w:rsid w:val="00C24446"/>
    <w:rsid w:val="00C263BA"/>
    <w:rsid w:val="00C264DF"/>
    <w:rsid w:val="00C26A5D"/>
    <w:rsid w:val="00C34043"/>
    <w:rsid w:val="00C366C7"/>
    <w:rsid w:val="00C402E9"/>
    <w:rsid w:val="00C40650"/>
    <w:rsid w:val="00C42692"/>
    <w:rsid w:val="00C427C3"/>
    <w:rsid w:val="00C42DCB"/>
    <w:rsid w:val="00C42E35"/>
    <w:rsid w:val="00C43663"/>
    <w:rsid w:val="00C43DB6"/>
    <w:rsid w:val="00C4512D"/>
    <w:rsid w:val="00C473C1"/>
    <w:rsid w:val="00C478B7"/>
    <w:rsid w:val="00C500A5"/>
    <w:rsid w:val="00C50AD2"/>
    <w:rsid w:val="00C51C71"/>
    <w:rsid w:val="00C526A0"/>
    <w:rsid w:val="00C52D55"/>
    <w:rsid w:val="00C53CE2"/>
    <w:rsid w:val="00C53FC3"/>
    <w:rsid w:val="00C540F1"/>
    <w:rsid w:val="00C544C4"/>
    <w:rsid w:val="00C569D4"/>
    <w:rsid w:val="00C56BD2"/>
    <w:rsid w:val="00C60D3A"/>
    <w:rsid w:val="00C6194C"/>
    <w:rsid w:val="00C621C8"/>
    <w:rsid w:val="00C636C8"/>
    <w:rsid w:val="00C6458E"/>
    <w:rsid w:val="00C64731"/>
    <w:rsid w:val="00C64D59"/>
    <w:rsid w:val="00C64FF3"/>
    <w:rsid w:val="00C65329"/>
    <w:rsid w:val="00C66583"/>
    <w:rsid w:val="00C7316A"/>
    <w:rsid w:val="00C73497"/>
    <w:rsid w:val="00C737CA"/>
    <w:rsid w:val="00C737E0"/>
    <w:rsid w:val="00C739E1"/>
    <w:rsid w:val="00C73C1A"/>
    <w:rsid w:val="00C74733"/>
    <w:rsid w:val="00C74C8C"/>
    <w:rsid w:val="00C75469"/>
    <w:rsid w:val="00C75F85"/>
    <w:rsid w:val="00C76220"/>
    <w:rsid w:val="00C76382"/>
    <w:rsid w:val="00C77EB1"/>
    <w:rsid w:val="00C8292E"/>
    <w:rsid w:val="00C84614"/>
    <w:rsid w:val="00C856F5"/>
    <w:rsid w:val="00C86DFC"/>
    <w:rsid w:val="00C9058E"/>
    <w:rsid w:val="00C90F94"/>
    <w:rsid w:val="00C914CF"/>
    <w:rsid w:val="00C930E5"/>
    <w:rsid w:val="00C93992"/>
    <w:rsid w:val="00C93C79"/>
    <w:rsid w:val="00C9528C"/>
    <w:rsid w:val="00C966EC"/>
    <w:rsid w:val="00CA028E"/>
    <w:rsid w:val="00CA18E8"/>
    <w:rsid w:val="00CA2222"/>
    <w:rsid w:val="00CA3456"/>
    <w:rsid w:val="00CA431C"/>
    <w:rsid w:val="00CA69F7"/>
    <w:rsid w:val="00CA750A"/>
    <w:rsid w:val="00CA78A3"/>
    <w:rsid w:val="00CB16CB"/>
    <w:rsid w:val="00CB18D8"/>
    <w:rsid w:val="00CB1FE2"/>
    <w:rsid w:val="00CB273E"/>
    <w:rsid w:val="00CB2807"/>
    <w:rsid w:val="00CB309F"/>
    <w:rsid w:val="00CB458A"/>
    <w:rsid w:val="00CB51CE"/>
    <w:rsid w:val="00CB57B5"/>
    <w:rsid w:val="00CB5EB9"/>
    <w:rsid w:val="00CC0B8C"/>
    <w:rsid w:val="00CC196A"/>
    <w:rsid w:val="00CC2A63"/>
    <w:rsid w:val="00CC2F3D"/>
    <w:rsid w:val="00CC3FCB"/>
    <w:rsid w:val="00CC4A9D"/>
    <w:rsid w:val="00CC4D1F"/>
    <w:rsid w:val="00CC5F23"/>
    <w:rsid w:val="00CC5F6D"/>
    <w:rsid w:val="00CC6305"/>
    <w:rsid w:val="00CC64D6"/>
    <w:rsid w:val="00CC6E6F"/>
    <w:rsid w:val="00CC789F"/>
    <w:rsid w:val="00CC7AED"/>
    <w:rsid w:val="00CD087D"/>
    <w:rsid w:val="00CD22EF"/>
    <w:rsid w:val="00CD2714"/>
    <w:rsid w:val="00CD2F5D"/>
    <w:rsid w:val="00CD37F7"/>
    <w:rsid w:val="00CD4B04"/>
    <w:rsid w:val="00CD5A93"/>
    <w:rsid w:val="00CD628F"/>
    <w:rsid w:val="00CD70FB"/>
    <w:rsid w:val="00CD71CB"/>
    <w:rsid w:val="00CD7CEF"/>
    <w:rsid w:val="00CE034D"/>
    <w:rsid w:val="00CE0B47"/>
    <w:rsid w:val="00CE0E7C"/>
    <w:rsid w:val="00CE10FD"/>
    <w:rsid w:val="00CE1332"/>
    <w:rsid w:val="00CE31CF"/>
    <w:rsid w:val="00CE3594"/>
    <w:rsid w:val="00CE6F7E"/>
    <w:rsid w:val="00CE7418"/>
    <w:rsid w:val="00CF0A5D"/>
    <w:rsid w:val="00CF10EB"/>
    <w:rsid w:val="00CF111A"/>
    <w:rsid w:val="00CF1286"/>
    <w:rsid w:val="00CF1ECA"/>
    <w:rsid w:val="00CF2D6B"/>
    <w:rsid w:val="00CF3FB0"/>
    <w:rsid w:val="00CF3FB9"/>
    <w:rsid w:val="00CF567B"/>
    <w:rsid w:val="00CF75FA"/>
    <w:rsid w:val="00CF77C1"/>
    <w:rsid w:val="00D005AA"/>
    <w:rsid w:val="00D007A5"/>
    <w:rsid w:val="00D00B2A"/>
    <w:rsid w:val="00D00C55"/>
    <w:rsid w:val="00D0274A"/>
    <w:rsid w:val="00D02CC2"/>
    <w:rsid w:val="00D02EDB"/>
    <w:rsid w:val="00D04F21"/>
    <w:rsid w:val="00D04FD7"/>
    <w:rsid w:val="00D056D3"/>
    <w:rsid w:val="00D05B6E"/>
    <w:rsid w:val="00D05F96"/>
    <w:rsid w:val="00D06A91"/>
    <w:rsid w:val="00D1075A"/>
    <w:rsid w:val="00D11366"/>
    <w:rsid w:val="00D12EB1"/>
    <w:rsid w:val="00D16092"/>
    <w:rsid w:val="00D163F9"/>
    <w:rsid w:val="00D16AB6"/>
    <w:rsid w:val="00D16F67"/>
    <w:rsid w:val="00D178C1"/>
    <w:rsid w:val="00D17A19"/>
    <w:rsid w:val="00D2026A"/>
    <w:rsid w:val="00D21370"/>
    <w:rsid w:val="00D22449"/>
    <w:rsid w:val="00D22B98"/>
    <w:rsid w:val="00D22C77"/>
    <w:rsid w:val="00D22DFA"/>
    <w:rsid w:val="00D26D33"/>
    <w:rsid w:val="00D2761F"/>
    <w:rsid w:val="00D27DAA"/>
    <w:rsid w:val="00D311D4"/>
    <w:rsid w:val="00D322C9"/>
    <w:rsid w:val="00D3252E"/>
    <w:rsid w:val="00D32B65"/>
    <w:rsid w:val="00D32CA2"/>
    <w:rsid w:val="00D33A36"/>
    <w:rsid w:val="00D34342"/>
    <w:rsid w:val="00D344BA"/>
    <w:rsid w:val="00D3481A"/>
    <w:rsid w:val="00D35033"/>
    <w:rsid w:val="00D40630"/>
    <w:rsid w:val="00D42ACF"/>
    <w:rsid w:val="00D443A3"/>
    <w:rsid w:val="00D443B0"/>
    <w:rsid w:val="00D503B3"/>
    <w:rsid w:val="00D50F0A"/>
    <w:rsid w:val="00D51083"/>
    <w:rsid w:val="00D51495"/>
    <w:rsid w:val="00D516C7"/>
    <w:rsid w:val="00D521A5"/>
    <w:rsid w:val="00D525F8"/>
    <w:rsid w:val="00D52837"/>
    <w:rsid w:val="00D5443A"/>
    <w:rsid w:val="00D55ABA"/>
    <w:rsid w:val="00D575ED"/>
    <w:rsid w:val="00D60DCC"/>
    <w:rsid w:val="00D61082"/>
    <w:rsid w:val="00D61921"/>
    <w:rsid w:val="00D61BF4"/>
    <w:rsid w:val="00D631A1"/>
    <w:rsid w:val="00D66065"/>
    <w:rsid w:val="00D66730"/>
    <w:rsid w:val="00D66849"/>
    <w:rsid w:val="00D71FEC"/>
    <w:rsid w:val="00D72457"/>
    <w:rsid w:val="00D72C9D"/>
    <w:rsid w:val="00D72E8F"/>
    <w:rsid w:val="00D73A22"/>
    <w:rsid w:val="00D75CF8"/>
    <w:rsid w:val="00D807C6"/>
    <w:rsid w:val="00D83E4B"/>
    <w:rsid w:val="00D83EFC"/>
    <w:rsid w:val="00D84658"/>
    <w:rsid w:val="00D8466E"/>
    <w:rsid w:val="00D8468A"/>
    <w:rsid w:val="00D84BF6"/>
    <w:rsid w:val="00D84CA8"/>
    <w:rsid w:val="00D87579"/>
    <w:rsid w:val="00D8764C"/>
    <w:rsid w:val="00D8791A"/>
    <w:rsid w:val="00D919A0"/>
    <w:rsid w:val="00D91E7E"/>
    <w:rsid w:val="00D9211E"/>
    <w:rsid w:val="00D92B42"/>
    <w:rsid w:val="00D95618"/>
    <w:rsid w:val="00D959FC"/>
    <w:rsid w:val="00D95E3B"/>
    <w:rsid w:val="00D96785"/>
    <w:rsid w:val="00D968B6"/>
    <w:rsid w:val="00D97E39"/>
    <w:rsid w:val="00DA009E"/>
    <w:rsid w:val="00DA21D4"/>
    <w:rsid w:val="00DA2400"/>
    <w:rsid w:val="00DA2A05"/>
    <w:rsid w:val="00DA3131"/>
    <w:rsid w:val="00DA3811"/>
    <w:rsid w:val="00DA46E9"/>
    <w:rsid w:val="00DA49D7"/>
    <w:rsid w:val="00DA5ADA"/>
    <w:rsid w:val="00DA61E8"/>
    <w:rsid w:val="00DA6355"/>
    <w:rsid w:val="00DA65FC"/>
    <w:rsid w:val="00DA73C9"/>
    <w:rsid w:val="00DA7B72"/>
    <w:rsid w:val="00DA7D8B"/>
    <w:rsid w:val="00DB04AD"/>
    <w:rsid w:val="00DB171F"/>
    <w:rsid w:val="00DB5960"/>
    <w:rsid w:val="00DB5D08"/>
    <w:rsid w:val="00DB776B"/>
    <w:rsid w:val="00DC3AB8"/>
    <w:rsid w:val="00DC3E69"/>
    <w:rsid w:val="00DC3FEB"/>
    <w:rsid w:val="00DC4B42"/>
    <w:rsid w:val="00DD0680"/>
    <w:rsid w:val="00DD28FC"/>
    <w:rsid w:val="00DD423C"/>
    <w:rsid w:val="00DD4305"/>
    <w:rsid w:val="00DD43D5"/>
    <w:rsid w:val="00DD4FEB"/>
    <w:rsid w:val="00DD53B0"/>
    <w:rsid w:val="00DD549A"/>
    <w:rsid w:val="00DD62F9"/>
    <w:rsid w:val="00DD76A0"/>
    <w:rsid w:val="00DE04FE"/>
    <w:rsid w:val="00DE1C16"/>
    <w:rsid w:val="00DE3652"/>
    <w:rsid w:val="00DE3892"/>
    <w:rsid w:val="00DE4B1D"/>
    <w:rsid w:val="00DE5366"/>
    <w:rsid w:val="00DE6A00"/>
    <w:rsid w:val="00DE6EAE"/>
    <w:rsid w:val="00DE76AB"/>
    <w:rsid w:val="00DF0B37"/>
    <w:rsid w:val="00DF0BCB"/>
    <w:rsid w:val="00DF20C0"/>
    <w:rsid w:val="00DF220F"/>
    <w:rsid w:val="00DF24A6"/>
    <w:rsid w:val="00DF2C98"/>
    <w:rsid w:val="00DF39D6"/>
    <w:rsid w:val="00DF46A9"/>
    <w:rsid w:val="00DF4CBA"/>
    <w:rsid w:val="00DF7271"/>
    <w:rsid w:val="00DF7EFA"/>
    <w:rsid w:val="00E012D0"/>
    <w:rsid w:val="00E035B7"/>
    <w:rsid w:val="00E04FF6"/>
    <w:rsid w:val="00E06463"/>
    <w:rsid w:val="00E07D62"/>
    <w:rsid w:val="00E100DE"/>
    <w:rsid w:val="00E115E9"/>
    <w:rsid w:val="00E11BE3"/>
    <w:rsid w:val="00E11FCC"/>
    <w:rsid w:val="00E121B2"/>
    <w:rsid w:val="00E1335A"/>
    <w:rsid w:val="00E14F66"/>
    <w:rsid w:val="00E15203"/>
    <w:rsid w:val="00E15327"/>
    <w:rsid w:val="00E15E8C"/>
    <w:rsid w:val="00E162FD"/>
    <w:rsid w:val="00E163C1"/>
    <w:rsid w:val="00E209EC"/>
    <w:rsid w:val="00E20D5E"/>
    <w:rsid w:val="00E21262"/>
    <w:rsid w:val="00E236DE"/>
    <w:rsid w:val="00E2400D"/>
    <w:rsid w:val="00E25E80"/>
    <w:rsid w:val="00E309B2"/>
    <w:rsid w:val="00E319DB"/>
    <w:rsid w:val="00E32066"/>
    <w:rsid w:val="00E32DCB"/>
    <w:rsid w:val="00E33071"/>
    <w:rsid w:val="00E33376"/>
    <w:rsid w:val="00E333F1"/>
    <w:rsid w:val="00E33EA8"/>
    <w:rsid w:val="00E353CC"/>
    <w:rsid w:val="00E366A0"/>
    <w:rsid w:val="00E36B7B"/>
    <w:rsid w:val="00E4067B"/>
    <w:rsid w:val="00E40A35"/>
    <w:rsid w:val="00E41520"/>
    <w:rsid w:val="00E4187B"/>
    <w:rsid w:val="00E42209"/>
    <w:rsid w:val="00E42274"/>
    <w:rsid w:val="00E4332D"/>
    <w:rsid w:val="00E4424E"/>
    <w:rsid w:val="00E470DD"/>
    <w:rsid w:val="00E47D15"/>
    <w:rsid w:val="00E508E8"/>
    <w:rsid w:val="00E51999"/>
    <w:rsid w:val="00E53B18"/>
    <w:rsid w:val="00E54180"/>
    <w:rsid w:val="00E549D1"/>
    <w:rsid w:val="00E54B02"/>
    <w:rsid w:val="00E552F5"/>
    <w:rsid w:val="00E56179"/>
    <w:rsid w:val="00E5763E"/>
    <w:rsid w:val="00E6117C"/>
    <w:rsid w:val="00E6163A"/>
    <w:rsid w:val="00E62392"/>
    <w:rsid w:val="00E62A54"/>
    <w:rsid w:val="00E62DC8"/>
    <w:rsid w:val="00E63932"/>
    <w:rsid w:val="00E63C13"/>
    <w:rsid w:val="00E63C83"/>
    <w:rsid w:val="00E64774"/>
    <w:rsid w:val="00E64CFE"/>
    <w:rsid w:val="00E65934"/>
    <w:rsid w:val="00E65BE5"/>
    <w:rsid w:val="00E66489"/>
    <w:rsid w:val="00E6719E"/>
    <w:rsid w:val="00E67470"/>
    <w:rsid w:val="00E678D6"/>
    <w:rsid w:val="00E71D20"/>
    <w:rsid w:val="00E72264"/>
    <w:rsid w:val="00E72E49"/>
    <w:rsid w:val="00E7373D"/>
    <w:rsid w:val="00E73A7B"/>
    <w:rsid w:val="00E769D6"/>
    <w:rsid w:val="00E77355"/>
    <w:rsid w:val="00E77389"/>
    <w:rsid w:val="00E77967"/>
    <w:rsid w:val="00E8007D"/>
    <w:rsid w:val="00E81572"/>
    <w:rsid w:val="00E81A43"/>
    <w:rsid w:val="00E82E4C"/>
    <w:rsid w:val="00E83F69"/>
    <w:rsid w:val="00E84EFB"/>
    <w:rsid w:val="00E861E6"/>
    <w:rsid w:val="00E870D6"/>
    <w:rsid w:val="00E90138"/>
    <w:rsid w:val="00E9036A"/>
    <w:rsid w:val="00E92805"/>
    <w:rsid w:val="00E9387D"/>
    <w:rsid w:val="00E93E75"/>
    <w:rsid w:val="00E94DE8"/>
    <w:rsid w:val="00E94F2F"/>
    <w:rsid w:val="00E95168"/>
    <w:rsid w:val="00E95D7F"/>
    <w:rsid w:val="00E95F24"/>
    <w:rsid w:val="00E97581"/>
    <w:rsid w:val="00EA2964"/>
    <w:rsid w:val="00EA3809"/>
    <w:rsid w:val="00EA39F5"/>
    <w:rsid w:val="00EA4F35"/>
    <w:rsid w:val="00EA50D4"/>
    <w:rsid w:val="00EA52BD"/>
    <w:rsid w:val="00EB02DF"/>
    <w:rsid w:val="00EB122C"/>
    <w:rsid w:val="00EB259B"/>
    <w:rsid w:val="00EB328E"/>
    <w:rsid w:val="00EB4A02"/>
    <w:rsid w:val="00EB6065"/>
    <w:rsid w:val="00EB78DF"/>
    <w:rsid w:val="00EB7967"/>
    <w:rsid w:val="00EC0678"/>
    <w:rsid w:val="00EC069B"/>
    <w:rsid w:val="00EC0FDA"/>
    <w:rsid w:val="00EC12B1"/>
    <w:rsid w:val="00EC1C0E"/>
    <w:rsid w:val="00EC2237"/>
    <w:rsid w:val="00EC22FA"/>
    <w:rsid w:val="00EC48A2"/>
    <w:rsid w:val="00EC60DC"/>
    <w:rsid w:val="00EC658C"/>
    <w:rsid w:val="00EC6962"/>
    <w:rsid w:val="00EC71B0"/>
    <w:rsid w:val="00EC7FB2"/>
    <w:rsid w:val="00ED0319"/>
    <w:rsid w:val="00ED0D4A"/>
    <w:rsid w:val="00ED3ACB"/>
    <w:rsid w:val="00ED4752"/>
    <w:rsid w:val="00ED4A0A"/>
    <w:rsid w:val="00ED5188"/>
    <w:rsid w:val="00ED72C1"/>
    <w:rsid w:val="00ED771B"/>
    <w:rsid w:val="00ED7B22"/>
    <w:rsid w:val="00ED7E57"/>
    <w:rsid w:val="00EE2890"/>
    <w:rsid w:val="00EE2C68"/>
    <w:rsid w:val="00EE4A96"/>
    <w:rsid w:val="00EE4EF0"/>
    <w:rsid w:val="00EE64FE"/>
    <w:rsid w:val="00EE66EB"/>
    <w:rsid w:val="00EE6C5A"/>
    <w:rsid w:val="00EE6C89"/>
    <w:rsid w:val="00EE7A40"/>
    <w:rsid w:val="00EF2BCB"/>
    <w:rsid w:val="00EF3DA9"/>
    <w:rsid w:val="00EF4EBF"/>
    <w:rsid w:val="00EF619F"/>
    <w:rsid w:val="00EF6BC3"/>
    <w:rsid w:val="00F01353"/>
    <w:rsid w:val="00F02843"/>
    <w:rsid w:val="00F03133"/>
    <w:rsid w:val="00F03F68"/>
    <w:rsid w:val="00F0532B"/>
    <w:rsid w:val="00F05983"/>
    <w:rsid w:val="00F066F3"/>
    <w:rsid w:val="00F073D7"/>
    <w:rsid w:val="00F07D47"/>
    <w:rsid w:val="00F1009D"/>
    <w:rsid w:val="00F119F5"/>
    <w:rsid w:val="00F129C5"/>
    <w:rsid w:val="00F14700"/>
    <w:rsid w:val="00F14B65"/>
    <w:rsid w:val="00F15461"/>
    <w:rsid w:val="00F20DA4"/>
    <w:rsid w:val="00F21A59"/>
    <w:rsid w:val="00F21AB8"/>
    <w:rsid w:val="00F23617"/>
    <w:rsid w:val="00F24027"/>
    <w:rsid w:val="00F24976"/>
    <w:rsid w:val="00F25DD9"/>
    <w:rsid w:val="00F27BAC"/>
    <w:rsid w:val="00F30E2E"/>
    <w:rsid w:val="00F310B9"/>
    <w:rsid w:val="00F324C8"/>
    <w:rsid w:val="00F330DA"/>
    <w:rsid w:val="00F333AF"/>
    <w:rsid w:val="00F33739"/>
    <w:rsid w:val="00F3676F"/>
    <w:rsid w:val="00F37186"/>
    <w:rsid w:val="00F37638"/>
    <w:rsid w:val="00F401F5"/>
    <w:rsid w:val="00F407FB"/>
    <w:rsid w:val="00F41675"/>
    <w:rsid w:val="00F4341D"/>
    <w:rsid w:val="00F43476"/>
    <w:rsid w:val="00F4463D"/>
    <w:rsid w:val="00F44F19"/>
    <w:rsid w:val="00F4522D"/>
    <w:rsid w:val="00F46B22"/>
    <w:rsid w:val="00F47837"/>
    <w:rsid w:val="00F47D8F"/>
    <w:rsid w:val="00F47DE7"/>
    <w:rsid w:val="00F5106C"/>
    <w:rsid w:val="00F51992"/>
    <w:rsid w:val="00F52405"/>
    <w:rsid w:val="00F52788"/>
    <w:rsid w:val="00F52A28"/>
    <w:rsid w:val="00F54E13"/>
    <w:rsid w:val="00F555FF"/>
    <w:rsid w:val="00F565FD"/>
    <w:rsid w:val="00F566A1"/>
    <w:rsid w:val="00F604D4"/>
    <w:rsid w:val="00F60965"/>
    <w:rsid w:val="00F611C0"/>
    <w:rsid w:val="00F6171F"/>
    <w:rsid w:val="00F61D56"/>
    <w:rsid w:val="00F628D4"/>
    <w:rsid w:val="00F62E4D"/>
    <w:rsid w:val="00F62FB4"/>
    <w:rsid w:val="00F63A6E"/>
    <w:rsid w:val="00F64D80"/>
    <w:rsid w:val="00F66926"/>
    <w:rsid w:val="00F679B9"/>
    <w:rsid w:val="00F67C9F"/>
    <w:rsid w:val="00F67F85"/>
    <w:rsid w:val="00F7465F"/>
    <w:rsid w:val="00F754A6"/>
    <w:rsid w:val="00F754E6"/>
    <w:rsid w:val="00F76298"/>
    <w:rsid w:val="00F77A01"/>
    <w:rsid w:val="00F80C90"/>
    <w:rsid w:val="00F82D8E"/>
    <w:rsid w:val="00F82EBD"/>
    <w:rsid w:val="00F83C23"/>
    <w:rsid w:val="00F83D12"/>
    <w:rsid w:val="00F83D98"/>
    <w:rsid w:val="00F86543"/>
    <w:rsid w:val="00F91AEA"/>
    <w:rsid w:val="00F91F6D"/>
    <w:rsid w:val="00F93B8B"/>
    <w:rsid w:val="00F94D17"/>
    <w:rsid w:val="00F955F3"/>
    <w:rsid w:val="00F956BB"/>
    <w:rsid w:val="00F956E0"/>
    <w:rsid w:val="00F959DB"/>
    <w:rsid w:val="00F971DA"/>
    <w:rsid w:val="00F97A33"/>
    <w:rsid w:val="00FA10A9"/>
    <w:rsid w:val="00FA182D"/>
    <w:rsid w:val="00FA20E9"/>
    <w:rsid w:val="00FA2D11"/>
    <w:rsid w:val="00FA41B6"/>
    <w:rsid w:val="00FA4CB5"/>
    <w:rsid w:val="00FA4D80"/>
    <w:rsid w:val="00FA6948"/>
    <w:rsid w:val="00FB0B54"/>
    <w:rsid w:val="00FB0C77"/>
    <w:rsid w:val="00FB0D8C"/>
    <w:rsid w:val="00FB1C57"/>
    <w:rsid w:val="00FB385E"/>
    <w:rsid w:val="00FB4D6D"/>
    <w:rsid w:val="00FB63B7"/>
    <w:rsid w:val="00FB6B35"/>
    <w:rsid w:val="00FB7BD9"/>
    <w:rsid w:val="00FC08D4"/>
    <w:rsid w:val="00FC0DC2"/>
    <w:rsid w:val="00FC2FE5"/>
    <w:rsid w:val="00FC3196"/>
    <w:rsid w:val="00FC32E5"/>
    <w:rsid w:val="00FC44D0"/>
    <w:rsid w:val="00FC49B5"/>
    <w:rsid w:val="00FC5328"/>
    <w:rsid w:val="00FC54E0"/>
    <w:rsid w:val="00FC65D0"/>
    <w:rsid w:val="00FC7071"/>
    <w:rsid w:val="00FD0EB0"/>
    <w:rsid w:val="00FD26B6"/>
    <w:rsid w:val="00FD2D2A"/>
    <w:rsid w:val="00FD3563"/>
    <w:rsid w:val="00FD4EF5"/>
    <w:rsid w:val="00FD5AB2"/>
    <w:rsid w:val="00FD5F08"/>
    <w:rsid w:val="00FD63C6"/>
    <w:rsid w:val="00FD65CB"/>
    <w:rsid w:val="00FD6F9E"/>
    <w:rsid w:val="00FD787A"/>
    <w:rsid w:val="00FE16DE"/>
    <w:rsid w:val="00FE1734"/>
    <w:rsid w:val="00FE5092"/>
    <w:rsid w:val="00FE52D5"/>
    <w:rsid w:val="00FE6339"/>
    <w:rsid w:val="00FE63AE"/>
    <w:rsid w:val="00FE72A6"/>
    <w:rsid w:val="00FF062A"/>
    <w:rsid w:val="00FF07EE"/>
    <w:rsid w:val="00FF0812"/>
    <w:rsid w:val="00FF113A"/>
    <w:rsid w:val="00FF560C"/>
    <w:rsid w:val="00FF5697"/>
    <w:rsid w:val="00FF5BEF"/>
    <w:rsid w:val="00FF6300"/>
    <w:rsid w:val="00FF6D1E"/>
    <w:rsid w:val="00FF7429"/>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E37CA"/>
  <w15:docId w15:val="{38EE67FF-EC4C-48FA-9B38-5765F5DB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BA3"/>
    <w:rPr>
      <w:sz w:val="24"/>
      <w:szCs w:val="24"/>
    </w:rPr>
  </w:style>
  <w:style w:type="paragraph" w:styleId="10">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0F76E0"/>
    <w:pPr>
      <w:keepNext/>
      <w:suppressAutoHyphens/>
      <w:jc w:val="center"/>
      <w:outlineLvl w:val="0"/>
    </w:pPr>
    <w:rPr>
      <w:rFonts w:ascii="TimesET" w:hAnsi="TimesET"/>
      <w:sz w:val="28"/>
    </w:rPr>
  </w:style>
  <w:style w:type="paragraph" w:styleId="2">
    <w:name w:val="heading 2"/>
    <w:aliases w:val="!Разделы документа"/>
    <w:basedOn w:val="a"/>
    <w:next w:val="a"/>
    <w:link w:val="20"/>
    <w:qFormat/>
    <w:rsid w:val="000F76E0"/>
    <w:pPr>
      <w:keepNext/>
      <w:outlineLvl w:val="1"/>
    </w:pPr>
    <w:rPr>
      <w:sz w:val="28"/>
    </w:rPr>
  </w:style>
  <w:style w:type="paragraph" w:styleId="3">
    <w:name w:val="heading 3"/>
    <w:aliases w:val="!Главы документа"/>
    <w:basedOn w:val="a"/>
    <w:next w:val="a"/>
    <w:link w:val="30"/>
    <w:qFormat/>
    <w:rsid w:val="000F76E0"/>
    <w:pPr>
      <w:keepNext/>
      <w:suppressAutoHyphens/>
      <w:jc w:val="center"/>
      <w:outlineLvl w:val="2"/>
    </w:pPr>
    <w:rPr>
      <w:rFonts w:ascii="TimesET" w:hAnsi="TimesET"/>
      <w:sz w:val="36"/>
    </w:rPr>
  </w:style>
  <w:style w:type="paragraph" w:styleId="4">
    <w:name w:val="heading 4"/>
    <w:aliases w:val="!Параграфы/Статьи документа"/>
    <w:basedOn w:val="a"/>
    <w:link w:val="40"/>
    <w:qFormat/>
    <w:rsid w:val="00CF3FB0"/>
    <w:pPr>
      <w:ind w:firstLine="567"/>
      <w:jc w:val="both"/>
      <w:outlineLvl w:val="3"/>
    </w:pPr>
    <w:rPr>
      <w:rFonts w:ascii="Arial" w:hAnsi="Arial"/>
      <w:b/>
      <w:bCs/>
      <w:sz w:val="26"/>
      <w:szCs w:val="28"/>
    </w:rPr>
  </w:style>
  <w:style w:type="paragraph" w:styleId="5">
    <w:name w:val="heading 5"/>
    <w:basedOn w:val="a"/>
    <w:next w:val="a"/>
    <w:link w:val="50"/>
    <w:semiHidden/>
    <w:unhideWhenUsed/>
    <w:qFormat/>
    <w:rsid w:val="00C51C7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0"/>
    <w:rsid w:val="00163527"/>
    <w:rPr>
      <w:rFonts w:ascii="TimesET" w:hAnsi="TimesET"/>
      <w:sz w:val="28"/>
      <w:szCs w:val="24"/>
    </w:rPr>
  </w:style>
  <w:style w:type="paragraph" w:styleId="a3">
    <w:name w:val="caption"/>
    <w:basedOn w:val="a"/>
    <w:next w:val="a"/>
    <w:qFormat/>
    <w:rsid w:val="000F76E0"/>
    <w:pPr>
      <w:jc w:val="both"/>
    </w:pPr>
    <w:rPr>
      <w:sz w:val="28"/>
    </w:rPr>
  </w:style>
  <w:style w:type="paragraph" w:styleId="a4">
    <w:name w:val="Title"/>
    <w:basedOn w:val="a"/>
    <w:link w:val="a5"/>
    <w:qFormat/>
    <w:rsid w:val="000F76E0"/>
    <w:pPr>
      <w:suppressAutoHyphens/>
      <w:jc w:val="center"/>
    </w:pPr>
    <w:rPr>
      <w:rFonts w:ascii="TimesET" w:hAnsi="TimesET"/>
      <w:sz w:val="32"/>
    </w:rPr>
  </w:style>
  <w:style w:type="character" w:customStyle="1" w:styleId="a5">
    <w:name w:val="Заголовок Знак"/>
    <w:link w:val="a4"/>
    <w:rsid w:val="004B5F2D"/>
    <w:rPr>
      <w:rFonts w:ascii="TimesET" w:hAnsi="TimesET"/>
      <w:sz w:val="32"/>
      <w:szCs w:val="24"/>
    </w:rPr>
  </w:style>
  <w:style w:type="paragraph" w:styleId="a6">
    <w:name w:val="header"/>
    <w:basedOn w:val="a"/>
    <w:link w:val="a7"/>
    <w:uiPriority w:val="99"/>
    <w:rsid w:val="000F76E0"/>
    <w:pPr>
      <w:tabs>
        <w:tab w:val="center" w:pos="4677"/>
        <w:tab w:val="right" w:pos="9355"/>
      </w:tabs>
    </w:pPr>
  </w:style>
  <w:style w:type="character" w:customStyle="1" w:styleId="a7">
    <w:name w:val="Верхний колонтитул Знак"/>
    <w:link w:val="a6"/>
    <w:uiPriority w:val="99"/>
    <w:rsid w:val="00761F56"/>
    <w:rPr>
      <w:sz w:val="24"/>
      <w:szCs w:val="24"/>
    </w:rPr>
  </w:style>
  <w:style w:type="character" w:styleId="a8">
    <w:name w:val="page number"/>
    <w:basedOn w:val="a0"/>
    <w:rsid w:val="000F76E0"/>
  </w:style>
  <w:style w:type="paragraph" w:customStyle="1" w:styleId="--">
    <w:name w:val="- СТРАНИЦА -"/>
    <w:rsid w:val="000F76E0"/>
    <w:rPr>
      <w:sz w:val="24"/>
      <w:szCs w:val="24"/>
    </w:rPr>
  </w:style>
  <w:style w:type="paragraph" w:styleId="a9">
    <w:name w:val="Body Text Indent"/>
    <w:basedOn w:val="a"/>
    <w:link w:val="aa"/>
    <w:rsid w:val="000F76E0"/>
    <w:pPr>
      <w:shd w:val="clear" w:color="auto" w:fill="FFFFFF"/>
      <w:autoSpaceDE w:val="0"/>
      <w:autoSpaceDN w:val="0"/>
      <w:adjustRightInd w:val="0"/>
      <w:ind w:left="360" w:hanging="360"/>
      <w:jc w:val="both"/>
    </w:pPr>
    <w:rPr>
      <w:color w:val="000000"/>
      <w:sz w:val="28"/>
      <w:szCs w:val="28"/>
    </w:rPr>
  </w:style>
  <w:style w:type="table" w:styleId="ab">
    <w:name w:val="Table Grid"/>
    <w:basedOn w:val="a1"/>
    <w:uiPriority w:val="5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paragraph" w:styleId="ae">
    <w:name w:val="Body Text"/>
    <w:basedOn w:val="a"/>
    <w:link w:val="af"/>
    <w:rsid w:val="00392750"/>
    <w:pPr>
      <w:spacing w:after="120"/>
    </w:pPr>
  </w:style>
  <w:style w:type="character" w:customStyle="1" w:styleId="af">
    <w:name w:val="Основной текст Знак"/>
    <w:link w:val="ae"/>
    <w:rsid w:val="00392750"/>
    <w:rPr>
      <w:sz w:val="24"/>
      <w:szCs w:val="24"/>
    </w:rPr>
  </w:style>
  <w:style w:type="paragraph" w:styleId="af0">
    <w:name w:val="No Spacing"/>
    <w:link w:val="af1"/>
    <w:uiPriority w:val="99"/>
    <w:qFormat/>
    <w:rsid w:val="00F5106C"/>
    <w:rPr>
      <w:sz w:val="24"/>
      <w:szCs w:val="24"/>
    </w:rPr>
  </w:style>
  <w:style w:type="character" w:customStyle="1" w:styleId="af1">
    <w:name w:val="Без интервала Знак"/>
    <w:link w:val="af0"/>
    <w:uiPriority w:val="1"/>
    <w:locked/>
    <w:rsid w:val="00DD4FEB"/>
    <w:rPr>
      <w:sz w:val="24"/>
      <w:szCs w:val="24"/>
      <w:lang w:bidi="ar-SA"/>
    </w:rPr>
  </w:style>
  <w:style w:type="paragraph" w:customStyle="1" w:styleId="ConsPlusNormal">
    <w:name w:val="ConsPlusNormal"/>
    <w:link w:val="ConsPlusNormal0"/>
    <w:qFormat/>
    <w:rsid w:val="00163527"/>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761F56"/>
    <w:rPr>
      <w:rFonts w:ascii="Arial" w:hAnsi="Arial" w:cs="Arial"/>
      <w:lang w:val="ru-RU" w:eastAsia="ru-RU" w:bidi="ar-SA"/>
    </w:rPr>
  </w:style>
  <w:style w:type="paragraph" w:customStyle="1" w:styleId="af2">
    <w:name w:val="Нормальный (таблица)"/>
    <w:basedOn w:val="a"/>
    <w:next w:val="a"/>
    <w:uiPriority w:val="99"/>
    <w:rsid w:val="00163527"/>
    <w:pPr>
      <w:widowControl w:val="0"/>
      <w:autoSpaceDE w:val="0"/>
      <w:autoSpaceDN w:val="0"/>
      <w:adjustRightInd w:val="0"/>
      <w:jc w:val="both"/>
    </w:pPr>
    <w:rPr>
      <w:rFonts w:ascii="Arial" w:hAnsi="Arial" w:cs="Arial"/>
    </w:rPr>
  </w:style>
  <w:style w:type="paragraph" w:customStyle="1" w:styleId="af3">
    <w:name w:val="Прижатый влево"/>
    <w:basedOn w:val="a"/>
    <w:next w:val="a"/>
    <w:uiPriority w:val="99"/>
    <w:rsid w:val="00163527"/>
    <w:pPr>
      <w:widowControl w:val="0"/>
      <w:autoSpaceDE w:val="0"/>
      <w:autoSpaceDN w:val="0"/>
      <w:adjustRightInd w:val="0"/>
    </w:pPr>
    <w:rPr>
      <w:rFonts w:ascii="Arial" w:hAnsi="Arial" w:cs="Arial"/>
    </w:rPr>
  </w:style>
  <w:style w:type="character" w:styleId="af4">
    <w:name w:val="Hyperlink"/>
    <w:uiPriority w:val="99"/>
    <w:unhideWhenUsed/>
    <w:rsid w:val="00126C41"/>
    <w:rPr>
      <w:color w:val="0000FF"/>
      <w:u w:val="single"/>
    </w:rPr>
  </w:style>
  <w:style w:type="paragraph" w:customStyle="1" w:styleId="ConsPlusTitle">
    <w:name w:val="ConsPlusTitle"/>
    <w:uiPriority w:val="99"/>
    <w:rsid w:val="008B13FB"/>
    <w:pPr>
      <w:widowControl w:val="0"/>
      <w:autoSpaceDE w:val="0"/>
      <w:autoSpaceDN w:val="0"/>
      <w:adjustRightInd w:val="0"/>
    </w:pPr>
    <w:rPr>
      <w:rFonts w:ascii="Calibri" w:hAnsi="Calibri" w:cs="Calibri"/>
      <w:b/>
      <w:bCs/>
      <w:sz w:val="22"/>
      <w:szCs w:val="22"/>
    </w:rPr>
  </w:style>
  <w:style w:type="paragraph" w:styleId="af5">
    <w:name w:val="List Paragraph"/>
    <w:basedOn w:val="a"/>
    <w:uiPriority w:val="34"/>
    <w:qFormat/>
    <w:rsid w:val="00761F56"/>
    <w:pPr>
      <w:spacing w:after="200" w:line="276" w:lineRule="auto"/>
      <w:ind w:left="720"/>
      <w:contextualSpacing/>
    </w:pPr>
    <w:rPr>
      <w:rFonts w:ascii="Calibri" w:hAnsi="Calibri"/>
      <w:sz w:val="22"/>
      <w:szCs w:val="22"/>
    </w:rPr>
  </w:style>
  <w:style w:type="paragraph" w:styleId="af6">
    <w:name w:val="footer"/>
    <w:basedOn w:val="a"/>
    <w:link w:val="af7"/>
    <w:unhideWhenUsed/>
    <w:rsid w:val="00761F56"/>
    <w:pPr>
      <w:tabs>
        <w:tab w:val="center" w:pos="4677"/>
        <w:tab w:val="right" w:pos="9355"/>
      </w:tabs>
    </w:pPr>
    <w:rPr>
      <w:rFonts w:ascii="Calibri" w:eastAsia="Calibri" w:hAnsi="Calibri"/>
      <w:sz w:val="22"/>
      <w:szCs w:val="22"/>
      <w:lang w:eastAsia="en-US"/>
    </w:rPr>
  </w:style>
  <w:style w:type="character" w:customStyle="1" w:styleId="af7">
    <w:name w:val="Нижний колонтитул Знак"/>
    <w:link w:val="af6"/>
    <w:rsid w:val="00761F56"/>
    <w:rPr>
      <w:rFonts w:ascii="Calibri" w:eastAsia="Calibri" w:hAnsi="Calibri" w:cs="Times New Roman"/>
      <w:sz w:val="22"/>
      <w:szCs w:val="22"/>
      <w:lang w:eastAsia="en-US"/>
    </w:rPr>
  </w:style>
  <w:style w:type="paragraph" w:styleId="af8">
    <w:name w:val="Balloon Text"/>
    <w:basedOn w:val="a"/>
    <w:link w:val="af9"/>
    <w:uiPriority w:val="99"/>
    <w:unhideWhenUsed/>
    <w:rsid w:val="00761F56"/>
    <w:rPr>
      <w:rFonts w:ascii="Tahoma" w:eastAsia="Calibri" w:hAnsi="Tahoma"/>
      <w:sz w:val="16"/>
      <w:szCs w:val="16"/>
      <w:lang w:eastAsia="en-US"/>
    </w:rPr>
  </w:style>
  <w:style w:type="character" w:customStyle="1" w:styleId="af9">
    <w:name w:val="Текст выноски Знак"/>
    <w:link w:val="af8"/>
    <w:uiPriority w:val="99"/>
    <w:rsid w:val="00761F56"/>
    <w:rPr>
      <w:rFonts w:ascii="Tahoma" w:eastAsia="Calibri" w:hAnsi="Tahoma" w:cs="Tahoma"/>
      <w:sz w:val="16"/>
      <w:szCs w:val="16"/>
      <w:lang w:eastAsia="en-US"/>
    </w:rPr>
  </w:style>
  <w:style w:type="paragraph" w:styleId="afa">
    <w:name w:val="footnote text"/>
    <w:basedOn w:val="a"/>
    <w:link w:val="afb"/>
    <w:unhideWhenUsed/>
    <w:rsid w:val="00761F56"/>
    <w:rPr>
      <w:rFonts w:ascii="Calibri" w:eastAsia="Calibri" w:hAnsi="Calibri"/>
      <w:sz w:val="20"/>
      <w:szCs w:val="20"/>
      <w:lang w:eastAsia="en-US"/>
    </w:rPr>
  </w:style>
  <w:style w:type="character" w:customStyle="1" w:styleId="afb">
    <w:name w:val="Текст сноски Знак"/>
    <w:link w:val="afa"/>
    <w:rsid w:val="00761F56"/>
    <w:rPr>
      <w:rFonts w:ascii="Calibri" w:eastAsia="Calibri" w:hAnsi="Calibri"/>
      <w:lang w:eastAsia="en-US"/>
    </w:rPr>
  </w:style>
  <w:style w:type="character" w:styleId="afc">
    <w:name w:val="footnote reference"/>
    <w:unhideWhenUsed/>
    <w:rsid w:val="00761F56"/>
    <w:rPr>
      <w:vertAlign w:val="superscript"/>
    </w:rPr>
  </w:style>
  <w:style w:type="paragraph" w:styleId="afd">
    <w:name w:val="endnote text"/>
    <w:basedOn w:val="a"/>
    <w:link w:val="afe"/>
    <w:uiPriority w:val="99"/>
    <w:unhideWhenUsed/>
    <w:rsid w:val="00761F56"/>
    <w:rPr>
      <w:rFonts w:ascii="Calibri" w:eastAsia="Calibri" w:hAnsi="Calibri"/>
      <w:sz w:val="20"/>
      <w:szCs w:val="20"/>
      <w:lang w:eastAsia="en-US"/>
    </w:rPr>
  </w:style>
  <w:style w:type="character" w:customStyle="1" w:styleId="afe">
    <w:name w:val="Текст концевой сноски Знак"/>
    <w:link w:val="afd"/>
    <w:uiPriority w:val="99"/>
    <w:rsid w:val="00761F56"/>
    <w:rPr>
      <w:rFonts w:ascii="Calibri" w:eastAsia="Calibri" w:hAnsi="Calibri" w:cs="Times New Roman"/>
      <w:lang w:eastAsia="en-US"/>
    </w:rPr>
  </w:style>
  <w:style w:type="character" w:styleId="aff">
    <w:name w:val="endnote reference"/>
    <w:uiPriority w:val="99"/>
    <w:unhideWhenUsed/>
    <w:rsid w:val="00761F56"/>
    <w:rPr>
      <w:vertAlign w:val="superscript"/>
    </w:rPr>
  </w:style>
  <w:style w:type="character" w:styleId="aff0">
    <w:name w:val="annotation reference"/>
    <w:uiPriority w:val="99"/>
    <w:unhideWhenUsed/>
    <w:rsid w:val="00761F56"/>
    <w:rPr>
      <w:sz w:val="16"/>
      <w:szCs w:val="16"/>
    </w:rPr>
  </w:style>
  <w:style w:type="paragraph" w:styleId="aff1">
    <w:name w:val="annotation text"/>
    <w:aliases w:val="!Равноширинный текст документа"/>
    <w:basedOn w:val="a"/>
    <w:link w:val="aff2"/>
    <w:unhideWhenUsed/>
    <w:rsid w:val="00761F56"/>
    <w:pPr>
      <w:spacing w:after="200"/>
    </w:pPr>
    <w:rPr>
      <w:rFonts w:ascii="Calibri" w:eastAsia="Calibri" w:hAnsi="Calibri"/>
      <w:sz w:val="20"/>
      <w:szCs w:val="20"/>
      <w:lang w:eastAsia="en-US"/>
    </w:rPr>
  </w:style>
  <w:style w:type="character" w:customStyle="1" w:styleId="aff2">
    <w:name w:val="Текст примечания Знак"/>
    <w:aliases w:val="!Равноширинный текст документа Знак"/>
    <w:link w:val="aff1"/>
    <w:rsid w:val="00761F56"/>
    <w:rPr>
      <w:rFonts w:ascii="Calibri" w:eastAsia="Calibri" w:hAnsi="Calibri" w:cs="Times New Roman"/>
      <w:lang w:eastAsia="en-US"/>
    </w:rPr>
  </w:style>
  <w:style w:type="paragraph" w:styleId="aff3">
    <w:name w:val="annotation subject"/>
    <w:basedOn w:val="aff1"/>
    <w:next w:val="aff1"/>
    <w:link w:val="aff4"/>
    <w:uiPriority w:val="99"/>
    <w:unhideWhenUsed/>
    <w:rsid w:val="00761F56"/>
    <w:pPr>
      <w:spacing w:after="160"/>
    </w:pPr>
    <w:rPr>
      <w:b/>
      <w:bCs/>
    </w:rPr>
  </w:style>
  <w:style w:type="character" w:customStyle="1" w:styleId="aff4">
    <w:name w:val="Тема примечания Знак"/>
    <w:link w:val="aff3"/>
    <w:uiPriority w:val="99"/>
    <w:rsid w:val="00761F56"/>
    <w:rPr>
      <w:rFonts w:ascii="Calibri" w:eastAsia="Calibri" w:hAnsi="Calibri" w:cs="Times New Roman"/>
      <w:b/>
      <w:bCs/>
      <w:lang w:eastAsia="en-US"/>
    </w:rPr>
  </w:style>
  <w:style w:type="paragraph" w:styleId="aff5">
    <w:name w:val="Normal (Web)"/>
    <w:basedOn w:val="a"/>
    <w:uiPriority w:val="99"/>
    <w:unhideWhenUsed/>
    <w:rsid w:val="00761F56"/>
    <w:pPr>
      <w:spacing w:before="100" w:beforeAutospacing="1" w:after="100" w:afterAutospacing="1"/>
    </w:pPr>
  </w:style>
  <w:style w:type="character" w:customStyle="1" w:styleId="40">
    <w:name w:val="Заголовок 4 Знак"/>
    <w:aliases w:val="!Параграфы/Статьи документа Знак"/>
    <w:link w:val="4"/>
    <w:rsid w:val="00CF3FB0"/>
    <w:rPr>
      <w:rFonts w:ascii="Arial" w:hAnsi="Arial"/>
      <w:b/>
      <w:bCs/>
      <w:sz w:val="26"/>
      <w:szCs w:val="28"/>
    </w:rPr>
  </w:style>
  <w:style w:type="paragraph" w:customStyle="1" w:styleId="ConsPlusNonformat">
    <w:name w:val="ConsPlusNonformat"/>
    <w:basedOn w:val="a"/>
    <w:next w:val="ConsPlusNormal"/>
    <w:uiPriority w:val="99"/>
    <w:rsid w:val="00CF3FB0"/>
    <w:pPr>
      <w:widowControl w:val="0"/>
      <w:suppressAutoHyphens/>
      <w:autoSpaceDE w:val="0"/>
    </w:pPr>
    <w:rPr>
      <w:rFonts w:ascii="Courier New" w:eastAsia="Courier New" w:hAnsi="Courier New" w:cs="Courier New"/>
      <w:sz w:val="20"/>
      <w:szCs w:val="20"/>
      <w:lang w:bidi="ru-RU"/>
    </w:rPr>
  </w:style>
  <w:style w:type="character" w:customStyle="1" w:styleId="apple-converted-space">
    <w:name w:val="apple-converted-space"/>
    <w:basedOn w:val="a0"/>
    <w:rsid w:val="00CF3FB0"/>
  </w:style>
  <w:style w:type="character" w:customStyle="1" w:styleId="20">
    <w:name w:val="Заголовок 2 Знак"/>
    <w:aliases w:val="!Разделы документа Знак"/>
    <w:link w:val="2"/>
    <w:rsid w:val="00CF3FB0"/>
    <w:rPr>
      <w:sz w:val="28"/>
      <w:szCs w:val="24"/>
    </w:rPr>
  </w:style>
  <w:style w:type="character" w:customStyle="1" w:styleId="aa">
    <w:name w:val="Основной текст с отступом Знак"/>
    <w:link w:val="a9"/>
    <w:rsid w:val="00CF3FB0"/>
    <w:rPr>
      <w:color w:val="000000"/>
      <w:sz w:val="28"/>
      <w:szCs w:val="28"/>
      <w:shd w:val="clear" w:color="auto" w:fill="FFFFFF"/>
    </w:rPr>
  </w:style>
  <w:style w:type="paragraph" w:customStyle="1" w:styleId="12">
    <w:name w:val="Абзац списка1"/>
    <w:basedOn w:val="a"/>
    <w:rsid w:val="00CF3FB0"/>
    <w:pPr>
      <w:ind w:left="720"/>
    </w:pPr>
    <w:rPr>
      <w:rFonts w:eastAsia="Calibri"/>
    </w:rPr>
  </w:style>
  <w:style w:type="paragraph" w:customStyle="1" w:styleId="aff6">
    <w:name w:val="Знак Знак Знак Знак Знак Знак Знак Знак Знак"/>
    <w:basedOn w:val="a"/>
    <w:rsid w:val="00CF3FB0"/>
    <w:pPr>
      <w:spacing w:after="160" w:line="240" w:lineRule="exact"/>
    </w:pPr>
    <w:rPr>
      <w:rFonts w:ascii="Verdana" w:hAnsi="Verdana"/>
      <w:sz w:val="20"/>
      <w:szCs w:val="20"/>
      <w:lang w:val="en-US" w:eastAsia="en-US"/>
    </w:rPr>
  </w:style>
  <w:style w:type="character" w:customStyle="1" w:styleId="aff7">
    <w:name w:val="Гипертекстовая ссылка"/>
    <w:uiPriority w:val="99"/>
    <w:rsid w:val="00CF3FB0"/>
    <w:rPr>
      <w:color w:val="106BBE"/>
    </w:rPr>
  </w:style>
  <w:style w:type="paragraph" w:customStyle="1" w:styleId="ConsPlusCell">
    <w:name w:val="ConsPlusCell"/>
    <w:uiPriority w:val="99"/>
    <w:rsid w:val="00CF3FB0"/>
    <w:pPr>
      <w:widowControl w:val="0"/>
      <w:autoSpaceDE w:val="0"/>
      <w:autoSpaceDN w:val="0"/>
      <w:adjustRightInd w:val="0"/>
    </w:pPr>
    <w:rPr>
      <w:rFonts w:ascii="Calibri" w:hAnsi="Calibri" w:cs="Calibri"/>
      <w:sz w:val="22"/>
      <w:szCs w:val="22"/>
    </w:rPr>
  </w:style>
  <w:style w:type="character" w:customStyle="1" w:styleId="aff8">
    <w:name w:val="Цветовое выделение"/>
    <w:uiPriority w:val="99"/>
    <w:rsid w:val="00CF3FB0"/>
    <w:rPr>
      <w:b/>
      <w:bCs/>
      <w:color w:val="000080"/>
    </w:rPr>
  </w:style>
  <w:style w:type="paragraph" w:customStyle="1" w:styleId="ConsNormal">
    <w:name w:val="ConsNormal"/>
    <w:rsid w:val="00CF3FB0"/>
    <w:pPr>
      <w:autoSpaceDE w:val="0"/>
      <w:autoSpaceDN w:val="0"/>
      <w:adjustRightInd w:val="0"/>
      <w:ind w:firstLine="720"/>
    </w:pPr>
    <w:rPr>
      <w:rFonts w:ascii="Arial" w:hAnsi="Arial" w:cs="Arial"/>
    </w:rPr>
  </w:style>
  <w:style w:type="paragraph" w:styleId="aff9">
    <w:name w:val="Plain Text"/>
    <w:basedOn w:val="a"/>
    <w:link w:val="affa"/>
    <w:uiPriority w:val="99"/>
    <w:rsid w:val="00CF3FB0"/>
    <w:rPr>
      <w:rFonts w:ascii="Courier New" w:hAnsi="Courier New"/>
      <w:sz w:val="20"/>
      <w:szCs w:val="20"/>
    </w:rPr>
  </w:style>
  <w:style w:type="character" w:customStyle="1" w:styleId="affa">
    <w:name w:val="Текст Знак"/>
    <w:link w:val="aff9"/>
    <w:uiPriority w:val="99"/>
    <w:rsid w:val="00CF3FB0"/>
    <w:rPr>
      <w:rFonts w:ascii="Courier New" w:hAnsi="Courier New"/>
    </w:rPr>
  </w:style>
  <w:style w:type="paragraph" w:styleId="21">
    <w:name w:val="Body Text 2"/>
    <w:basedOn w:val="a"/>
    <w:link w:val="22"/>
    <w:rsid w:val="00CF3FB0"/>
    <w:pPr>
      <w:spacing w:after="120" w:line="480" w:lineRule="auto"/>
    </w:pPr>
  </w:style>
  <w:style w:type="character" w:customStyle="1" w:styleId="22">
    <w:name w:val="Основной текст 2 Знак"/>
    <w:link w:val="21"/>
    <w:rsid w:val="00CF3FB0"/>
    <w:rPr>
      <w:sz w:val="24"/>
      <w:szCs w:val="24"/>
    </w:rPr>
  </w:style>
  <w:style w:type="paragraph" w:customStyle="1" w:styleId="affb">
    <w:name w:val="Заголовок статьи"/>
    <w:basedOn w:val="a"/>
    <w:next w:val="a"/>
    <w:uiPriority w:val="99"/>
    <w:rsid w:val="00CF3FB0"/>
    <w:pPr>
      <w:autoSpaceDE w:val="0"/>
      <w:autoSpaceDN w:val="0"/>
      <w:adjustRightInd w:val="0"/>
      <w:ind w:left="1612" w:hanging="892"/>
      <w:jc w:val="both"/>
    </w:pPr>
    <w:rPr>
      <w:rFonts w:ascii="Arial" w:hAnsi="Arial" w:cs="Arial"/>
    </w:rPr>
  </w:style>
  <w:style w:type="character" w:styleId="affc">
    <w:name w:val="Emphasis"/>
    <w:qFormat/>
    <w:rsid w:val="00CF3FB0"/>
    <w:rPr>
      <w:i/>
      <w:iCs/>
    </w:rPr>
  </w:style>
  <w:style w:type="numbering" w:customStyle="1" w:styleId="13">
    <w:name w:val="Нет списка1"/>
    <w:next w:val="a2"/>
    <w:uiPriority w:val="99"/>
    <w:semiHidden/>
    <w:unhideWhenUsed/>
    <w:rsid w:val="00CF3FB0"/>
  </w:style>
  <w:style w:type="paragraph" w:customStyle="1" w:styleId="formattext">
    <w:name w:val="formattext"/>
    <w:basedOn w:val="a"/>
    <w:rsid w:val="00CF3FB0"/>
    <w:pPr>
      <w:spacing w:before="100" w:beforeAutospacing="1" w:after="100" w:afterAutospacing="1"/>
    </w:pPr>
    <w:rPr>
      <w:rFonts w:eastAsia="Calibri"/>
    </w:rPr>
  </w:style>
  <w:style w:type="table" w:customStyle="1" w:styleId="14">
    <w:name w:val="Сетка таблицы1"/>
    <w:basedOn w:val="a1"/>
    <w:next w:val="ab"/>
    <w:uiPriority w:val="59"/>
    <w:rsid w:val="00CF3F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aliases w:val="!Главы документа Знак"/>
    <w:link w:val="3"/>
    <w:rsid w:val="00CF3FB0"/>
    <w:rPr>
      <w:rFonts w:ascii="TimesET" w:hAnsi="TimesET"/>
      <w:sz w:val="36"/>
      <w:szCs w:val="24"/>
    </w:rPr>
  </w:style>
  <w:style w:type="paragraph" w:customStyle="1" w:styleId="affd">
    <w:name w:val="Знак"/>
    <w:basedOn w:val="a"/>
    <w:rsid w:val="00CF3FB0"/>
    <w:pPr>
      <w:ind w:firstLine="567"/>
      <w:jc w:val="both"/>
    </w:pPr>
    <w:rPr>
      <w:rFonts w:ascii="Verdana" w:hAnsi="Verdana" w:cs="Verdana"/>
      <w:sz w:val="20"/>
      <w:szCs w:val="20"/>
      <w:lang w:val="en-US" w:eastAsia="en-US"/>
    </w:rPr>
  </w:style>
  <w:style w:type="character" w:customStyle="1" w:styleId="TimesNewRoman12">
    <w:name w:val="Стиль Times New Roman 12 пт зачеркнутый"/>
    <w:rsid w:val="00CF3FB0"/>
    <w:rPr>
      <w:rFonts w:ascii="Times New Roman" w:hAnsi="Times New Roman" w:cs="Times New Roman"/>
      <w:sz w:val="24"/>
      <w:szCs w:val="24"/>
    </w:rPr>
  </w:style>
  <w:style w:type="paragraph" w:customStyle="1" w:styleId="Title">
    <w:name w:val="Title!Название НПА"/>
    <w:basedOn w:val="a"/>
    <w:rsid w:val="00CF3FB0"/>
    <w:pPr>
      <w:spacing w:before="240" w:after="60"/>
      <w:ind w:firstLine="567"/>
      <w:jc w:val="center"/>
      <w:outlineLvl w:val="0"/>
    </w:pPr>
    <w:rPr>
      <w:rFonts w:ascii="Arial" w:hAnsi="Arial" w:cs="Arial"/>
      <w:b/>
      <w:bCs/>
      <w:kern w:val="28"/>
      <w:sz w:val="32"/>
      <w:szCs w:val="32"/>
    </w:rPr>
  </w:style>
  <w:style w:type="character" w:customStyle="1" w:styleId="FontStyle11">
    <w:name w:val="Font Style11"/>
    <w:uiPriority w:val="99"/>
    <w:rsid w:val="00CF3FB0"/>
    <w:rPr>
      <w:rFonts w:ascii="Times New Roman" w:hAnsi="Times New Roman" w:cs="Times New Roman"/>
      <w:b/>
      <w:bCs/>
      <w:sz w:val="22"/>
      <w:szCs w:val="22"/>
    </w:rPr>
  </w:style>
  <w:style w:type="character" w:styleId="HTML">
    <w:name w:val="HTML Variable"/>
    <w:aliases w:val="!Ссылки в документе"/>
    <w:rsid w:val="00CF3FB0"/>
    <w:rPr>
      <w:rFonts w:ascii="Arial" w:hAnsi="Arial"/>
      <w:b w:val="0"/>
      <w:i w:val="0"/>
      <w:iCs/>
      <w:color w:val="0000FF"/>
      <w:sz w:val="24"/>
      <w:u w:val="none"/>
    </w:rPr>
  </w:style>
  <w:style w:type="paragraph" w:customStyle="1" w:styleId="Application">
    <w:name w:val="Application!Приложение"/>
    <w:rsid w:val="00CF3FB0"/>
    <w:pPr>
      <w:spacing w:before="120" w:after="120"/>
      <w:jc w:val="right"/>
    </w:pPr>
    <w:rPr>
      <w:rFonts w:ascii="Arial" w:hAnsi="Arial" w:cs="Arial"/>
      <w:b/>
      <w:bCs/>
      <w:kern w:val="28"/>
      <w:sz w:val="32"/>
      <w:szCs w:val="32"/>
    </w:rPr>
  </w:style>
  <w:style w:type="paragraph" w:customStyle="1" w:styleId="Table">
    <w:name w:val="Table!Таблица"/>
    <w:rsid w:val="00CF3FB0"/>
    <w:rPr>
      <w:rFonts w:ascii="Arial" w:hAnsi="Arial" w:cs="Arial"/>
      <w:bCs/>
      <w:kern w:val="28"/>
      <w:sz w:val="24"/>
      <w:szCs w:val="32"/>
    </w:rPr>
  </w:style>
  <w:style w:type="paragraph" w:customStyle="1" w:styleId="Table0">
    <w:name w:val="Table!"/>
    <w:next w:val="Table"/>
    <w:rsid w:val="00CF3FB0"/>
    <w:pPr>
      <w:jc w:val="center"/>
    </w:pPr>
    <w:rPr>
      <w:rFonts w:ascii="Arial" w:hAnsi="Arial" w:cs="Arial"/>
      <w:b/>
      <w:bCs/>
      <w:kern w:val="28"/>
      <w:sz w:val="24"/>
      <w:szCs w:val="32"/>
    </w:rPr>
  </w:style>
  <w:style w:type="character" w:styleId="affe">
    <w:name w:val="FollowedHyperlink"/>
    <w:uiPriority w:val="99"/>
    <w:rsid w:val="00CF3FB0"/>
    <w:rPr>
      <w:color w:val="800080"/>
      <w:u w:val="single"/>
    </w:rPr>
  </w:style>
  <w:style w:type="character" w:customStyle="1" w:styleId="15">
    <w:name w:val="Основной текст Знак1"/>
    <w:uiPriority w:val="99"/>
    <w:semiHidden/>
    <w:rsid w:val="00CF3FB0"/>
    <w:rPr>
      <w:rFonts w:ascii="Times New Roman" w:eastAsia="Times New Roman" w:hAnsi="Times New Roman" w:cs="Times New Roman"/>
      <w:sz w:val="20"/>
      <w:szCs w:val="20"/>
      <w:lang w:eastAsia="ru-RU"/>
    </w:rPr>
  </w:style>
  <w:style w:type="character" w:customStyle="1" w:styleId="210">
    <w:name w:val="Основной текст 2 Знак1"/>
    <w:uiPriority w:val="99"/>
    <w:semiHidden/>
    <w:rsid w:val="00CF3FB0"/>
    <w:rPr>
      <w:rFonts w:ascii="Times New Roman" w:eastAsia="Times New Roman" w:hAnsi="Times New Roman" w:cs="Times New Roman"/>
      <w:sz w:val="20"/>
      <w:szCs w:val="20"/>
      <w:lang w:eastAsia="ru-RU"/>
    </w:rPr>
  </w:style>
  <w:style w:type="character" w:customStyle="1" w:styleId="16">
    <w:name w:val="Текст выноски Знак1"/>
    <w:uiPriority w:val="99"/>
    <w:semiHidden/>
    <w:rsid w:val="00CF3FB0"/>
    <w:rPr>
      <w:rFonts w:ascii="Tahoma" w:hAnsi="Tahoma" w:cs="Tahoma"/>
      <w:sz w:val="16"/>
      <w:szCs w:val="16"/>
    </w:rPr>
  </w:style>
  <w:style w:type="character" w:customStyle="1" w:styleId="23">
    <w:name w:val="Основной текст (2)_"/>
    <w:link w:val="24"/>
    <w:locked/>
    <w:rsid w:val="00CF3FB0"/>
    <w:rPr>
      <w:sz w:val="28"/>
      <w:szCs w:val="28"/>
      <w:shd w:val="clear" w:color="auto" w:fill="FFFFFF"/>
    </w:rPr>
  </w:style>
  <w:style w:type="paragraph" w:customStyle="1" w:styleId="24">
    <w:name w:val="Основной текст (2)"/>
    <w:basedOn w:val="a"/>
    <w:link w:val="23"/>
    <w:rsid w:val="00CF3FB0"/>
    <w:pPr>
      <w:widowControl w:val="0"/>
      <w:shd w:val="clear" w:color="auto" w:fill="FFFFFF"/>
      <w:spacing w:after="720" w:line="0" w:lineRule="atLeast"/>
      <w:jc w:val="center"/>
    </w:pPr>
    <w:rPr>
      <w:sz w:val="28"/>
      <w:szCs w:val="28"/>
    </w:rPr>
  </w:style>
  <w:style w:type="character" w:customStyle="1" w:styleId="41">
    <w:name w:val="Основной текст (4)_"/>
    <w:link w:val="42"/>
    <w:locked/>
    <w:rsid w:val="00CF3FB0"/>
    <w:rPr>
      <w:b/>
      <w:bCs/>
      <w:sz w:val="28"/>
      <w:szCs w:val="28"/>
      <w:shd w:val="clear" w:color="auto" w:fill="FFFFFF"/>
    </w:rPr>
  </w:style>
  <w:style w:type="paragraph" w:customStyle="1" w:styleId="42">
    <w:name w:val="Основной текст (4)"/>
    <w:basedOn w:val="a"/>
    <w:link w:val="41"/>
    <w:rsid w:val="00CF3FB0"/>
    <w:pPr>
      <w:widowControl w:val="0"/>
      <w:shd w:val="clear" w:color="auto" w:fill="FFFFFF"/>
      <w:spacing w:before="360" w:line="322" w:lineRule="exact"/>
    </w:pPr>
    <w:rPr>
      <w:b/>
      <w:bCs/>
      <w:sz w:val="28"/>
      <w:szCs w:val="28"/>
    </w:rPr>
  </w:style>
  <w:style w:type="character" w:customStyle="1" w:styleId="2105pt">
    <w:name w:val="Основной текст (2) + 10;5 pt"/>
    <w:rsid w:val="00CF3FB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2pt">
    <w:name w:val="Основной текст (2) + 12 pt;Полужирный"/>
    <w:rsid w:val="00CF3FB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2pt0">
    <w:name w:val="Основной текст (2) + 12 pt"/>
    <w:aliases w:val="Полужирный"/>
    <w:rsid w:val="00CF3FB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1">
    <w:name w:val="Стиль1"/>
    <w:basedOn w:val="a"/>
    <w:link w:val="17"/>
    <w:rsid w:val="00CF3FB0"/>
    <w:pPr>
      <w:keepNext/>
      <w:numPr>
        <w:numId w:val="34"/>
      </w:numPr>
      <w:autoSpaceDE w:val="0"/>
      <w:autoSpaceDN w:val="0"/>
      <w:adjustRightInd w:val="0"/>
      <w:spacing w:before="360" w:after="240"/>
      <w:ind w:right="709"/>
      <w:jc w:val="center"/>
    </w:pPr>
    <w:rPr>
      <w:rFonts w:eastAsia="Calibri"/>
      <w:b/>
      <w:lang w:eastAsia="en-US"/>
    </w:rPr>
  </w:style>
  <w:style w:type="character" w:customStyle="1" w:styleId="17">
    <w:name w:val="Стиль1 Знак"/>
    <w:link w:val="1"/>
    <w:locked/>
    <w:rsid w:val="00CF3FB0"/>
    <w:rPr>
      <w:rFonts w:eastAsia="Calibri"/>
      <w:b/>
      <w:sz w:val="24"/>
      <w:szCs w:val="24"/>
      <w:lang w:eastAsia="en-US"/>
    </w:rPr>
  </w:style>
  <w:style w:type="character" w:customStyle="1" w:styleId="extended-textfull">
    <w:name w:val="extended-text__full"/>
    <w:rsid w:val="00CF3FB0"/>
  </w:style>
  <w:style w:type="paragraph" w:customStyle="1" w:styleId="Default">
    <w:name w:val="Default"/>
    <w:rsid w:val="00CF3FB0"/>
    <w:pPr>
      <w:autoSpaceDE w:val="0"/>
      <w:autoSpaceDN w:val="0"/>
      <w:adjustRightInd w:val="0"/>
    </w:pPr>
    <w:rPr>
      <w:color w:val="000000"/>
      <w:sz w:val="24"/>
      <w:szCs w:val="24"/>
    </w:rPr>
  </w:style>
  <w:style w:type="character" w:customStyle="1" w:styleId="50">
    <w:name w:val="Заголовок 5 Знак"/>
    <w:link w:val="5"/>
    <w:semiHidden/>
    <w:rsid w:val="00C51C71"/>
    <w:rPr>
      <w:rFonts w:ascii="Calibri" w:eastAsia="Times New Roman" w:hAnsi="Calibri" w:cs="Times New Roman"/>
      <w:b/>
      <w:bCs/>
      <w:i/>
      <w:iCs/>
      <w:sz w:val="26"/>
      <w:szCs w:val="26"/>
    </w:rPr>
  </w:style>
  <w:style w:type="character" w:styleId="afff">
    <w:name w:val="Strong"/>
    <w:uiPriority w:val="22"/>
    <w:qFormat/>
    <w:rsid w:val="008672DA"/>
    <w:rPr>
      <w:b/>
      <w:bCs/>
    </w:rPr>
  </w:style>
  <w:style w:type="paragraph" w:customStyle="1" w:styleId="afff0">
    <w:name w:val="Таблица Текст лево"/>
    <w:basedOn w:val="a"/>
    <w:qFormat/>
    <w:rsid w:val="002E69C9"/>
    <w:pPr>
      <w:contextualSpacing/>
    </w:pPr>
    <w:rPr>
      <w:sz w:val="22"/>
      <w:szCs w:val="22"/>
      <w:lang w:bidi="ru-RU"/>
    </w:rPr>
  </w:style>
  <w:style w:type="character" w:customStyle="1" w:styleId="afff1">
    <w:name w:val="Основной текст_"/>
    <w:link w:val="31"/>
    <w:rsid w:val="00F24976"/>
    <w:rPr>
      <w:sz w:val="23"/>
      <w:szCs w:val="23"/>
      <w:shd w:val="clear" w:color="auto" w:fill="FFFFFF"/>
    </w:rPr>
  </w:style>
  <w:style w:type="paragraph" w:customStyle="1" w:styleId="31">
    <w:name w:val="Основной текст3"/>
    <w:basedOn w:val="a"/>
    <w:link w:val="afff1"/>
    <w:rsid w:val="00F24976"/>
    <w:pPr>
      <w:widowControl w:val="0"/>
      <w:shd w:val="clear" w:color="auto" w:fill="FFFFFF"/>
      <w:spacing w:line="277" w:lineRule="exact"/>
      <w:jc w:val="center"/>
    </w:pPr>
    <w:rPr>
      <w:sz w:val="23"/>
      <w:szCs w:val="23"/>
    </w:rPr>
  </w:style>
  <w:style w:type="paragraph" w:customStyle="1" w:styleId="FORMATTEXT0">
    <w:name w:val=".FORMATTEXT"/>
    <w:rsid w:val="0069731B"/>
    <w:rPr>
      <w:rFonts w:ascii="Arial" w:eastAsia="Arial" w:hAnsi="Arial" w:cs="Arial"/>
      <w:lang w:bidi="ru-RU"/>
    </w:rPr>
  </w:style>
  <w:style w:type="character" w:customStyle="1" w:styleId="32">
    <w:name w:val="Основной текст (3)_"/>
    <w:basedOn w:val="a0"/>
    <w:link w:val="33"/>
    <w:rsid w:val="00CD2F5D"/>
    <w:rPr>
      <w:b/>
      <w:bCs/>
      <w:szCs w:val="22"/>
      <w:shd w:val="clear" w:color="auto" w:fill="FFFFFF"/>
    </w:rPr>
  </w:style>
  <w:style w:type="paragraph" w:customStyle="1" w:styleId="33">
    <w:name w:val="Основной текст (3)"/>
    <w:basedOn w:val="a"/>
    <w:link w:val="32"/>
    <w:rsid w:val="00CD2F5D"/>
    <w:pPr>
      <w:widowControl w:val="0"/>
      <w:shd w:val="clear" w:color="auto" w:fill="FFFFFF"/>
      <w:spacing w:line="240" w:lineRule="exact"/>
      <w:jc w:val="center"/>
    </w:pPr>
    <w:rPr>
      <w:b/>
      <w:bCs/>
      <w:sz w:val="20"/>
      <w:szCs w:val="22"/>
    </w:rPr>
  </w:style>
  <w:style w:type="paragraph" w:customStyle="1" w:styleId="consplusnormal1">
    <w:name w:val="consplusnormal"/>
    <w:basedOn w:val="a"/>
    <w:rsid w:val="00CD2F5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55841">
      <w:bodyDiv w:val="1"/>
      <w:marLeft w:val="0"/>
      <w:marRight w:val="0"/>
      <w:marTop w:val="0"/>
      <w:marBottom w:val="0"/>
      <w:divBdr>
        <w:top w:val="none" w:sz="0" w:space="0" w:color="auto"/>
        <w:left w:val="none" w:sz="0" w:space="0" w:color="auto"/>
        <w:bottom w:val="none" w:sz="0" w:space="0" w:color="auto"/>
        <w:right w:val="none" w:sz="0" w:space="0" w:color="auto"/>
      </w:divBdr>
    </w:div>
    <w:div w:id="268314909">
      <w:bodyDiv w:val="1"/>
      <w:marLeft w:val="0"/>
      <w:marRight w:val="0"/>
      <w:marTop w:val="0"/>
      <w:marBottom w:val="0"/>
      <w:divBdr>
        <w:top w:val="none" w:sz="0" w:space="0" w:color="auto"/>
        <w:left w:val="none" w:sz="0" w:space="0" w:color="auto"/>
        <w:bottom w:val="none" w:sz="0" w:space="0" w:color="auto"/>
        <w:right w:val="none" w:sz="0" w:space="0" w:color="auto"/>
      </w:divBdr>
    </w:div>
    <w:div w:id="270431517">
      <w:bodyDiv w:val="1"/>
      <w:marLeft w:val="0"/>
      <w:marRight w:val="0"/>
      <w:marTop w:val="0"/>
      <w:marBottom w:val="0"/>
      <w:divBdr>
        <w:top w:val="none" w:sz="0" w:space="0" w:color="auto"/>
        <w:left w:val="none" w:sz="0" w:space="0" w:color="auto"/>
        <w:bottom w:val="none" w:sz="0" w:space="0" w:color="auto"/>
        <w:right w:val="none" w:sz="0" w:space="0" w:color="auto"/>
      </w:divBdr>
    </w:div>
    <w:div w:id="332882864">
      <w:bodyDiv w:val="1"/>
      <w:marLeft w:val="0"/>
      <w:marRight w:val="0"/>
      <w:marTop w:val="0"/>
      <w:marBottom w:val="0"/>
      <w:divBdr>
        <w:top w:val="none" w:sz="0" w:space="0" w:color="auto"/>
        <w:left w:val="none" w:sz="0" w:space="0" w:color="auto"/>
        <w:bottom w:val="none" w:sz="0" w:space="0" w:color="auto"/>
        <w:right w:val="none" w:sz="0" w:space="0" w:color="auto"/>
      </w:divBdr>
    </w:div>
    <w:div w:id="347874093">
      <w:bodyDiv w:val="1"/>
      <w:marLeft w:val="0"/>
      <w:marRight w:val="0"/>
      <w:marTop w:val="0"/>
      <w:marBottom w:val="0"/>
      <w:divBdr>
        <w:top w:val="none" w:sz="0" w:space="0" w:color="auto"/>
        <w:left w:val="none" w:sz="0" w:space="0" w:color="auto"/>
        <w:bottom w:val="none" w:sz="0" w:space="0" w:color="auto"/>
        <w:right w:val="none" w:sz="0" w:space="0" w:color="auto"/>
      </w:divBdr>
    </w:div>
    <w:div w:id="758408292">
      <w:bodyDiv w:val="1"/>
      <w:marLeft w:val="0"/>
      <w:marRight w:val="0"/>
      <w:marTop w:val="0"/>
      <w:marBottom w:val="0"/>
      <w:divBdr>
        <w:top w:val="none" w:sz="0" w:space="0" w:color="auto"/>
        <w:left w:val="none" w:sz="0" w:space="0" w:color="auto"/>
        <w:bottom w:val="none" w:sz="0" w:space="0" w:color="auto"/>
        <w:right w:val="none" w:sz="0" w:space="0" w:color="auto"/>
      </w:divBdr>
    </w:div>
    <w:div w:id="784735148">
      <w:bodyDiv w:val="1"/>
      <w:marLeft w:val="0"/>
      <w:marRight w:val="0"/>
      <w:marTop w:val="0"/>
      <w:marBottom w:val="0"/>
      <w:divBdr>
        <w:top w:val="none" w:sz="0" w:space="0" w:color="auto"/>
        <w:left w:val="none" w:sz="0" w:space="0" w:color="auto"/>
        <w:bottom w:val="none" w:sz="0" w:space="0" w:color="auto"/>
        <w:right w:val="none" w:sz="0" w:space="0" w:color="auto"/>
      </w:divBdr>
    </w:div>
    <w:div w:id="943802252">
      <w:bodyDiv w:val="1"/>
      <w:marLeft w:val="0"/>
      <w:marRight w:val="0"/>
      <w:marTop w:val="0"/>
      <w:marBottom w:val="0"/>
      <w:divBdr>
        <w:top w:val="none" w:sz="0" w:space="0" w:color="auto"/>
        <w:left w:val="none" w:sz="0" w:space="0" w:color="auto"/>
        <w:bottom w:val="none" w:sz="0" w:space="0" w:color="auto"/>
        <w:right w:val="none" w:sz="0" w:space="0" w:color="auto"/>
      </w:divBdr>
    </w:div>
    <w:div w:id="1038553627">
      <w:bodyDiv w:val="1"/>
      <w:marLeft w:val="0"/>
      <w:marRight w:val="0"/>
      <w:marTop w:val="0"/>
      <w:marBottom w:val="0"/>
      <w:divBdr>
        <w:top w:val="none" w:sz="0" w:space="0" w:color="auto"/>
        <w:left w:val="none" w:sz="0" w:space="0" w:color="auto"/>
        <w:bottom w:val="none" w:sz="0" w:space="0" w:color="auto"/>
        <w:right w:val="none" w:sz="0" w:space="0" w:color="auto"/>
      </w:divBdr>
    </w:div>
    <w:div w:id="1257137206">
      <w:bodyDiv w:val="1"/>
      <w:marLeft w:val="0"/>
      <w:marRight w:val="0"/>
      <w:marTop w:val="0"/>
      <w:marBottom w:val="0"/>
      <w:divBdr>
        <w:top w:val="none" w:sz="0" w:space="0" w:color="auto"/>
        <w:left w:val="none" w:sz="0" w:space="0" w:color="auto"/>
        <w:bottom w:val="none" w:sz="0" w:space="0" w:color="auto"/>
        <w:right w:val="none" w:sz="0" w:space="0" w:color="auto"/>
      </w:divBdr>
    </w:div>
    <w:div w:id="1396659604">
      <w:bodyDiv w:val="1"/>
      <w:marLeft w:val="0"/>
      <w:marRight w:val="0"/>
      <w:marTop w:val="0"/>
      <w:marBottom w:val="0"/>
      <w:divBdr>
        <w:top w:val="none" w:sz="0" w:space="0" w:color="auto"/>
        <w:left w:val="none" w:sz="0" w:space="0" w:color="auto"/>
        <w:bottom w:val="none" w:sz="0" w:space="0" w:color="auto"/>
        <w:right w:val="none" w:sz="0" w:space="0" w:color="auto"/>
      </w:divBdr>
    </w:div>
    <w:div w:id="1446582747">
      <w:bodyDiv w:val="1"/>
      <w:marLeft w:val="0"/>
      <w:marRight w:val="0"/>
      <w:marTop w:val="0"/>
      <w:marBottom w:val="0"/>
      <w:divBdr>
        <w:top w:val="none" w:sz="0" w:space="0" w:color="auto"/>
        <w:left w:val="none" w:sz="0" w:space="0" w:color="auto"/>
        <w:bottom w:val="none" w:sz="0" w:space="0" w:color="auto"/>
        <w:right w:val="none" w:sz="0" w:space="0" w:color="auto"/>
      </w:divBdr>
    </w:div>
    <w:div w:id="1563564370">
      <w:bodyDiv w:val="1"/>
      <w:marLeft w:val="0"/>
      <w:marRight w:val="0"/>
      <w:marTop w:val="0"/>
      <w:marBottom w:val="0"/>
      <w:divBdr>
        <w:top w:val="none" w:sz="0" w:space="0" w:color="auto"/>
        <w:left w:val="none" w:sz="0" w:space="0" w:color="auto"/>
        <w:bottom w:val="none" w:sz="0" w:space="0" w:color="auto"/>
        <w:right w:val="none" w:sz="0" w:space="0" w:color="auto"/>
      </w:divBdr>
    </w:div>
    <w:div w:id="1710257165">
      <w:bodyDiv w:val="1"/>
      <w:marLeft w:val="0"/>
      <w:marRight w:val="0"/>
      <w:marTop w:val="0"/>
      <w:marBottom w:val="0"/>
      <w:divBdr>
        <w:top w:val="none" w:sz="0" w:space="0" w:color="auto"/>
        <w:left w:val="none" w:sz="0" w:space="0" w:color="auto"/>
        <w:bottom w:val="none" w:sz="0" w:space="0" w:color="auto"/>
        <w:right w:val="none" w:sz="0" w:space="0" w:color="auto"/>
      </w:divBdr>
    </w:div>
    <w:div w:id="1920215542">
      <w:bodyDiv w:val="1"/>
      <w:marLeft w:val="0"/>
      <w:marRight w:val="0"/>
      <w:marTop w:val="0"/>
      <w:marBottom w:val="0"/>
      <w:divBdr>
        <w:top w:val="none" w:sz="0" w:space="0" w:color="auto"/>
        <w:left w:val="none" w:sz="0" w:space="0" w:color="auto"/>
        <w:bottom w:val="none" w:sz="0" w:space="0" w:color="auto"/>
        <w:right w:val="none" w:sz="0" w:space="0" w:color="auto"/>
      </w:divBdr>
    </w:div>
    <w:div w:id="206139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ll/extended/index.php?do4=document&amp;id4=2890660a-6f0f-465e-a5dc-08c84a128623" TargetMode="External"/><Relationship Id="rId13" Type="http://schemas.openxmlformats.org/officeDocument/2006/relationships/hyperlink" Target="https://vk.com/wall-212209656_18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k.com/wall-218466798_33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wall-218466798_33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dmkonda.ru/deyat-v-sfere-gos-natcional-polit-i-profilakt-e-kstremizma-mortka.html" TargetMode="External"/><Relationship Id="rId4" Type="http://schemas.openxmlformats.org/officeDocument/2006/relationships/settings" Target="settings.xml"/><Relationship Id="rId9" Type="http://schemas.openxmlformats.org/officeDocument/2006/relationships/hyperlink" Target="http://zakon.scli.ru/ru/legal_texts/all/extended/index.php?do4=document&amp;id4=96e20c02-1b12-465a-b64c-24aa92270007"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8D24E-3834-4F8B-B446-FDFEE48BB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4229</Words>
  <Characters>24106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Лешукова Галина</dc:creator>
  <cp:lastModifiedBy>User</cp:lastModifiedBy>
  <cp:revision>5</cp:revision>
  <cp:lastPrinted>2025-03-12T03:55:00Z</cp:lastPrinted>
  <dcterms:created xsi:type="dcterms:W3CDTF">2025-06-19T05:23:00Z</dcterms:created>
  <dcterms:modified xsi:type="dcterms:W3CDTF">2025-07-31T06:09:00Z</dcterms:modified>
</cp:coreProperties>
</file>