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B7" w:rsidRDefault="00F0532B" w:rsidP="000435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казенное учреждение </w:t>
      </w:r>
    </w:p>
    <w:p w:rsidR="00F0532B" w:rsidRPr="00F0532B" w:rsidRDefault="00F0532B" w:rsidP="000435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«Административно-хозяйственная служба»</w:t>
      </w:r>
    </w:p>
    <w:p w:rsidR="00F503B7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32B" w:rsidRPr="000617C0" w:rsidRDefault="00F0532B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F0532B" w:rsidRDefault="00F503B7" w:rsidP="0004359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F503B7" w:rsidRPr="000617C0" w:rsidRDefault="00F503B7" w:rsidP="00043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024"/>
        <w:gridCol w:w="1568"/>
        <w:gridCol w:w="1671"/>
      </w:tblGrid>
      <w:tr w:rsidR="00F503B7" w:rsidRPr="000617C0" w:rsidTr="00F503B7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F503B7" w:rsidRPr="000617C0" w:rsidRDefault="00F503B7" w:rsidP="00F0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0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сентября 2018</w:t>
            </w: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83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F503B7" w:rsidRPr="000617C0" w:rsidRDefault="00F503B7" w:rsidP="000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F503B7" w:rsidRPr="000617C0" w:rsidRDefault="00F503B7" w:rsidP="000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F503B7" w:rsidRPr="000617C0" w:rsidRDefault="00F503B7" w:rsidP="00F0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0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503B7" w:rsidRPr="000617C0" w:rsidTr="00F503B7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F503B7" w:rsidRPr="000617C0" w:rsidRDefault="00F503B7" w:rsidP="000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F503B7" w:rsidRPr="000617C0" w:rsidRDefault="00F0532B" w:rsidP="000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3B7" w:rsidRPr="000617C0" w:rsidRDefault="00F503B7" w:rsidP="0004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</w:tblGrid>
      <w:tr w:rsidR="00F503B7" w:rsidRPr="000617C0" w:rsidTr="00F503B7">
        <w:tc>
          <w:tcPr>
            <w:tcW w:w="6345" w:type="dxa"/>
          </w:tcPr>
          <w:p w:rsidR="00F503B7" w:rsidRPr="000617C0" w:rsidRDefault="00F503B7" w:rsidP="00043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назначении ответственного лица </w:t>
            </w:r>
          </w:p>
          <w:p w:rsidR="00F503B7" w:rsidRPr="000617C0" w:rsidRDefault="00F503B7" w:rsidP="00043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противодействие и профилактику коррупции</w:t>
            </w:r>
          </w:p>
          <w:p w:rsidR="00F503B7" w:rsidRPr="000617C0" w:rsidRDefault="00F503B7" w:rsidP="00043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муниципальном казенном учреждении</w:t>
            </w:r>
          </w:p>
          <w:p w:rsidR="00F503B7" w:rsidRPr="000617C0" w:rsidRDefault="00F503B7" w:rsidP="00F05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Административно-хозяйственная служба</w:t>
            </w:r>
          </w:p>
        </w:tc>
      </w:tr>
    </w:tbl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E16C27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в связи с приведением в соответствие локальных правовых актов с действующим </w:t>
      </w:r>
      <w:r w:rsidRPr="00E16C2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законодательством, приказываю:</w:t>
      </w:r>
    </w:p>
    <w:p w:rsidR="00F503B7" w:rsidRPr="000617C0" w:rsidRDefault="00F503B7" w:rsidP="0004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Назначить </w:t>
      </w:r>
      <w:proofErr w:type="spellStart"/>
      <w:r w:rsid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Курендо</w:t>
      </w:r>
      <w:proofErr w:type="spellEnd"/>
      <w:r w:rsid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Дарью Юрьевну, эксперта по жилищной политике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казенного учреждения «</w:t>
      </w:r>
      <w:r w:rsid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Административно-хозяйственная служба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», ответственным лицом в муниципальном казенном учреждении «</w:t>
      </w:r>
      <w:r w:rsid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Административно-хозяйственная служба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</w:t>
      </w:r>
      <w:r w:rsid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учреждение) за профилактику коррупционных и иных правонарушений, противодействие коррупции, в том числе </w:t>
      </w:r>
      <w:proofErr w:type="gramStart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3B7" w:rsidRPr="000617C0" w:rsidRDefault="00F503B7" w:rsidP="0004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1.1. разработку проектов локальных нормативных актов учреждения, направленных на реализацию мер по предупреждению коррупции;</w:t>
      </w:r>
    </w:p>
    <w:p w:rsidR="00F503B7" w:rsidRPr="000617C0" w:rsidRDefault="00F503B7" w:rsidP="0004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sz w:val="24"/>
          <w:szCs w:val="24"/>
        </w:rPr>
        <w:t>1.2. ознакомление работников учреждения с локальными нормативными актами учреждения;</w:t>
      </w:r>
    </w:p>
    <w:p w:rsidR="00F503B7" w:rsidRPr="000617C0" w:rsidRDefault="00F503B7" w:rsidP="0004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sz w:val="24"/>
          <w:szCs w:val="24"/>
        </w:rPr>
        <w:t>1.3. ведение журнала регистрации и учета уведомлений о фактах обращения в целях склонения работников к совершению коррупционных правонарушений;</w:t>
      </w:r>
    </w:p>
    <w:p w:rsidR="00F503B7" w:rsidRPr="000617C0" w:rsidRDefault="00F503B7" w:rsidP="00043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7C0">
        <w:rPr>
          <w:rFonts w:ascii="Times New Roman" w:eastAsia="Calibri" w:hAnsi="Times New Roman" w:cs="Times New Roman"/>
          <w:sz w:val="24"/>
          <w:szCs w:val="24"/>
        </w:rPr>
        <w:t>1.4. проведение контрольных мероприятий по выявлению коррупционных правонарушений, совершенных работниками учреждения;</w:t>
      </w:r>
    </w:p>
    <w:p w:rsidR="00F503B7" w:rsidRPr="000617C0" w:rsidRDefault="00F503B7" w:rsidP="00043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7C0">
        <w:rPr>
          <w:rFonts w:ascii="Times New Roman" w:eastAsia="Calibri" w:hAnsi="Times New Roman" w:cs="Times New Roman"/>
          <w:sz w:val="24"/>
          <w:szCs w:val="24"/>
        </w:rPr>
        <w:t>1.5. проведение оценки коррупционных рисков;</w:t>
      </w:r>
    </w:p>
    <w:p w:rsidR="00F503B7" w:rsidRPr="000617C0" w:rsidRDefault="00F503B7" w:rsidP="00043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7C0">
        <w:rPr>
          <w:rFonts w:ascii="Times New Roman" w:eastAsia="Calibri" w:hAnsi="Times New Roman" w:cs="Times New Roman"/>
          <w:sz w:val="24"/>
          <w:szCs w:val="24"/>
        </w:rPr>
        <w:t>1.6. прием и регистрацию сообщений о случаях склонения работников к совершению коррупционных правонарушений в интересах 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F503B7" w:rsidRPr="000617C0" w:rsidRDefault="00F503B7" w:rsidP="00043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7C0">
        <w:rPr>
          <w:rFonts w:ascii="Times New Roman" w:eastAsia="Calibri" w:hAnsi="Times New Roman" w:cs="Times New Roman"/>
          <w:sz w:val="24"/>
          <w:szCs w:val="24"/>
        </w:rPr>
        <w:t>1.7. организацию заполнения, рассмотрение деклараций о конфликте интересов, а также проведение анализа деклараций;</w:t>
      </w:r>
    </w:p>
    <w:p w:rsidR="00F503B7" w:rsidRPr="000617C0" w:rsidRDefault="00F503B7" w:rsidP="00043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7C0">
        <w:rPr>
          <w:rFonts w:ascii="Times New Roman" w:eastAsia="Calibri" w:hAnsi="Times New Roman" w:cs="Times New Roman"/>
          <w:sz w:val="24"/>
          <w:szCs w:val="24"/>
        </w:rPr>
        <w:t>1.8.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503B7" w:rsidRPr="000617C0" w:rsidRDefault="00F503B7" w:rsidP="000435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7C0">
        <w:rPr>
          <w:rFonts w:ascii="Times New Roman" w:eastAsia="Calibri" w:hAnsi="Times New Roman" w:cs="Times New Roman"/>
          <w:sz w:val="24"/>
          <w:szCs w:val="24"/>
        </w:rPr>
        <w:t>1.9.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503B7" w:rsidRPr="000617C0" w:rsidRDefault="00F503B7" w:rsidP="00043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1.10. оказание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503B7" w:rsidRPr="000617C0" w:rsidRDefault="00F503B7" w:rsidP="00043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</w:t>
      </w:r>
      <w:r w:rsidRPr="00061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 оценки результатов антикоррупционной работы и подготовки соответствующих отчетных материалов.</w:t>
      </w:r>
    </w:p>
    <w:p w:rsidR="00F503B7" w:rsidRPr="00B90F88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D1EE9" w:rsidRPr="00B90F8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C1332" w:rsidRPr="00B90F88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="005D1EE9" w:rsidRPr="00B90F88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8C1332" w:rsidRPr="00B90F88">
        <w:rPr>
          <w:rFonts w:ascii="Times New Roman" w:eastAsia="Times New Roman" w:hAnsi="Times New Roman" w:cs="Times New Roman"/>
          <w:sz w:val="24"/>
          <w:szCs w:val="24"/>
        </w:rPr>
        <w:t>казенно</w:t>
      </w:r>
      <w:r w:rsidR="005D1EE9" w:rsidRPr="00B90F88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C1332" w:rsidRPr="00B90F8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5D1EE9" w:rsidRPr="00B90F8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C1332" w:rsidRPr="00B90F88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«Административно-хозяйственная служба»</w:t>
      </w:r>
      <w:r w:rsidRPr="00B90F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внести соответствующие нормы в должностную инструкцию </w:t>
      </w:r>
      <w:r w:rsid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эксперта по жилищной политике муниципального казенного учреждения «Административно-хозяйственная служба» </w:t>
      </w:r>
      <w:proofErr w:type="spellStart"/>
      <w:r w:rsid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Курендо</w:t>
      </w:r>
      <w:proofErr w:type="spellEnd"/>
      <w:r w:rsid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Дарьи Юрьевны</w:t>
      </w:r>
      <w:r w:rsidRPr="000617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2.2. 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</w:t>
      </w:r>
      <w:proofErr w:type="spellStart"/>
      <w:r w:rsidR="00F0532B" w:rsidRP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Курендо</w:t>
      </w:r>
      <w:proofErr w:type="spellEnd"/>
      <w:r w:rsidR="00F0532B" w:rsidRP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Д.Ю.</w:t>
      </w:r>
      <w:r w:rsidRP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приказом под подпись. </w:t>
      </w:r>
    </w:p>
    <w:p w:rsidR="00F503B7" w:rsidRPr="000617C0" w:rsidRDefault="00F503B7" w:rsidP="00043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приказа оставляю за с</w:t>
      </w:r>
      <w:r w:rsidR="00E16C2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F503B7" w:rsidRDefault="00F503B7" w:rsidP="00043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0532B" w:rsidRPr="000617C0" w:rsidRDefault="00F0532B" w:rsidP="00043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504"/>
        <w:gridCol w:w="1793"/>
        <w:gridCol w:w="3274"/>
      </w:tblGrid>
      <w:tr w:rsidR="00F503B7" w:rsidRPr="000617C0" w:rsidTr="00F503B7">
        <w:tc>
          <w:tcPr>
            <w:tcW w:w="4504" w:type="dxa"/>
          </w:tcPr>
          <w:p w:rsidR="00F503B7" w:rsidRPr="000617C0" w:rsidRDefault="00F503B7" w:rsidP="0004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F0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МКУ «АХС»</w:t>
            </w:r>
          </w:p>
        </w:tc>
        <w:tc>
          <w:tcPr>
            <w:tcW w:w="1793" w:type="dxa"/>
          </w:tcPr>
          <w:p w:rsidR="00F503B7" w:rsidRPr="000617C0" w:rsidRDefault="00F503B7" w:rsidP="000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left w:val="nil"/>
            </w:tcBorders>
          </w:tcPr>
          <w:p w:rsidR="00F503B7" w:rsidRPr="000617C0" w:rsidRDefault="00F0532B" w:rsidP="0004359C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А.Ю.Уваров</w:t>
            </w:r>
          </w:p>
        </w:tc>
      </w:tr>
    </w:tbl>
    <w:p w:rsidR="00F503B7" w:rsidRPr="000617C0" w:rsidRDefault="00F503B7" w:rsidP="00043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5EB" w:rsidRPr="000617C0" w:rsidRDefault="007345EB" w:rsidP="00043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617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8C1332" w:rsidRDefault="008C1332" w:rsidP="008C133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Муниципальное казенное учреждение </w:t>
      </w:r>
    </w:p>
    <w:p w:rsidR="008C1332" w:rsidRPr="00F0532B" w:rsidRDefault="008C1332" w:rsidP="008C133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«Административно-хозяйственная служба»</w:t>
      </w:r>
    </w:p>
    <w:p w:rsidR="008C1332" w:rsidRDefault="008C1332" w:rsidP="008C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332" w:rsidRPr="000617C0" w:rsidRDefault="008C1332" w:rsidP="008C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332" w:rsidRPr="00F0532B" w:rsidRDefault="008C1332" w:rsidP="008C133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8C1332" w:rsidRPr="000617C0" w:rsidRDefault="008C1332" w:rsidP="008C1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024"/>
        <w:gridCol w:w="1568"/>
        <w:gridCol w:w="1671"/>
      </w:tblGrid>
      <w:tr w:rsidR="008C1332" w:rsidRPr="000617C0" w:rsidTr="006A1BC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8C1332" w:rsidRPr="000617C0" w:rsidRDefault="008C1332" w:rsidP="003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6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36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83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8C1332" w:rsidRPr="000617C0" w:rsidRDefault="008C1332" w:rsidP="006A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8C1332" w:rsidRPr="000617C0" w:rsidRDefault="008C1332" w:rsidP="006A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C1332" w:rsidRPr="000617C0" w:rsidRDefault="008C1332" w:rsidP="0036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6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81-к</w:t>
            </w:r>
          </w:p>
        </w:tc>
      </w:tr>
      <w:tr w:rsidR="008C1332" w:rsidRPr="000617C0" w:rsidTr="006A1BC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8C1332" w:rsidRPr="000617C0" w:rsidRDefault="008C1332" w:rsidP="006A1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8C1332" w:rsidRPr="000617C0" w:rsidRDefault="008C1332" w:rsidP="006A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332" w:rsidRPr="000617C0" w:rsidRDefault="008C1332" w:rsidP="006A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</w:tblGrid>
      <w:tr w:rsidR="00F503B7" w:rsidRPr="000617C0" w:rsidTr="00F503B7">
        <w:tc>
          <w:tcPr>
            <w:tcW w:w="6345" w:type="dxa"/>
          </w:tcPr>
          <w:p w:rsidR="00F503B7" w:rsidRPr="000617C0" w:rsidRDefault="00F503B7" w:rsidP="00043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работе комиссии </w:t>
            </w:r>
          </w:p>
          <w:p w:rsidR="00F503B7" w:rsidRPr="000617C0" w:rsidRDefault="00F503B7" w:rsidP="003605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соблюдению требований к служебному поведению работников муниципального казенного учреждения «</w:t>
            </w:r>
            <w:r w:rsidR="0036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Административно-хозяйственная служба</w:t>
            </w: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урегулированию конфликта интересов </w:t>
            </w:r>
          </w:p>
        </w:tc>
      </w:tr>
    </w:tbl>
    <w:p w:rsidR="00F503B7" w:rsidRPr="000617C0" w:rsidRDefault="00F503B7" w:rsidP="00043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3B7" w:rsidRPr="000617C0" w:rsidRDefault="00F503B7" w:rsidP="0004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8" w:history="1">
        <w:r w:rsidRPr="000617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статьями 2</w:t>
        </w:r>
      </w:hyperlink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0617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13.3</w:t>
        </w:r>
      </w:hyperlink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25.12.2008 № 273-ФЗ «О противодействии коррупции», </w:t>
      </w:r>
      <w:hyperlink r:id="rId10" w:history="1">
        <w:r w:rsidRPr="000617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Указом</w:t>
        </w:r>
      </w:hyperlink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Российской Федерации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1" w:history="1">
        <w:r w:rsidRPr="000617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Указом</w:t>
        </w:r>
      </w:hyperlink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proofErr w:type="gramEnd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Методическими рекомендациями по разработке и принятию организациями мер по предупреждению и противодействию коррупции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приказываю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3B7" w:rsidRPr="000617C0" w:rsidRDefault="00F503B7" w:rsidP="0004359C">
      <w:pPr>
        <w:suppressAutoHyphens/>
        <w:spacing w:after="0" w:line="240" w:lineRule="auto"/>
        <w:ind w:firstLine="540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1. Утвердить </w:t>
      </w:r>
      <w:hyperlink w:anchor="P29" w:history="1">
        <w:r w:rsidRPr="000617C0">
          <w:rPr>
            <w:rFonts w:ascii="Times New Roman" w:eastAsia="font352" w:hAnsi="Times New Roman" w:cs="Times New Roman"/>
            <w:kern w:val="1"/>
            <w:sz w:val="24"/>
            <w:szCs w:val="24"/>
          </w:rPr>
          <w:t>Положение</w:t>
        </w:r>
      </w:hyperlink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о работе комиссии по соблюдению требований к служебному поведению работников муниципального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 xml:space="preserve">казенного 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учреждения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«Административно-хозяйственная служба»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и урег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улированию конфликта интересов (приложение)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.</w:t>
      </w:r>
    </w:p>
    <w:p w:rsidR="00F503B7" w:rsidRPr="000617C0" w:rsidRDefault="00F503B7" w:rsidP="0004359C">
      <w:pPr>
        <w:suppressAutoHyphens/>
        <w:spacing w:after="0" w:line="240" w:lineRule="auto"/>
        <w:ind w:firstLine="540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2. Настоящий приказ вступает в силу с момента его подписания.</w:t>
      </w:r>
    </w:p>
    <w:p w:rsidR="00F503B7" w:rsidRPr="000617C0" w:rsidRDefault="00F503B7" w:rsidP="0004359C">
      <w:pPr>
        <w:suppressAutoHyphens/>
        <w:spacing w:after="0" w:line="240" w:lineRule="auto"/>
        <w:ind w:firstLine="540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3. Настоящий приказ разместить на официальном сайте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органов местного самоуправления Кондинского района Ханты-Мансийского автономного округа – Югры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.</w:t>
      </w:r>
    </w:p>
    <w:p w:rsidR="00F503B7" w:rsidRPr="000617C0" w:rsidRDefault="00F503B7" w:rsidP="0004359C">
      <w:pPr>
        <w:suppressAutoHyphens/>
        <w:spacing w:after="0" w:line="240" w:lineRule="auto"/>
        <w:ind w:firstLine="540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4. </w:t>
      </w:r>
      <w:proofErr w:type="gramStart"/>
      <w:r w:rsidR="00555393" w:rsidRPr="000617C0">
        <w:rPr>
          <w:rFonts w:ascii="Times New Roman" w:eastAsia="font352" w:hAnsi="Times New Roman" w:cs="Times New Roman"/>
          <w:kern w:val="1"/>
          <w:sz w:val="24"/>
          <w:szCs w:val="24"/>
        </w:rPr>
        <w:t>Контроль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за</w:t>
      </w:r>
      <w:proofErr w:type="gramEnd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выполнением настоящего приказа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оставляю за собой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.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1E0"/>
      </w:tblPr>
      <w:tblGrid>
        <w:gridCol w:w="4478"/>
        <w:gridCol w:w="1775"/>
        <w:gridCol w:w="3318"/>
      </w:tblGrid>
      <w:tr w:rsidR="00F503B7" w:rsidRPr="000617C0" w:rsidTr="00F503B7">
        <w:tc>
          <w:tcPr>
            <w:tcW w:w="4785" w:type="dxa"/>
          </w:tcPr>
          <w:p w:rsidR="00F503B7" w:rsidRPr="000617C0" w:rsidRDefault="00F503B7" w:rsidP="0004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5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МКУ «АХС»</w:t>
            </w:r>
          </w:p>
        </w:tc>
        <w:tc>
          <w:tcPr>
            <w:tcW w:w="1920" w:type="dxa"/>
          </w:tcPr>
          <w:p w:rsidR="00F503B7" w:rsidRPr="000617C0" w:rsidRDefault="00F503B7" w:rsidP="000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503B7" w:rsidRPr="000617C0" w:rsidRDefault="00555393" w:rsidP="0004359C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А.Ю.Уваров</w:t>
            </w:r>
          </w:p>
        </w:tc>
      </w:tr>
    </w:tbl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outlineLvl w:val="0"/>
        <w:rPr>
          <w:rFonts w:ascii="Times New Roman" w:eastAsia="font352" w:hAnsi="Times New Roman" w:cs="Times New Roman"/>
          <w:kern w:val="1"/>
          <w:sz w:val="20"/>
        </w:rPr>
      </w:pPr>
    </w:p>
    <w:p w:rsidR="00F503B7" w:rsidRPr="000617C0" w:rsidRDefault="00F503B7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0"/>
        </w:rPr>
      </w:pPr>
    </w:p>
    <w:p w:rsidR="00F503B7" w:rsidRPr="000617C0" w:rsidRDefault="00F503B7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0"/>
        </w:rPr>
      </w:pPr>
    </w:p>
    <w:p w:rsidR="00555393" w:rsidRDefault="00555393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555393" w:rsidRDefault="00555393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555393" w:rsidRDefault="00555393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555393" w:rsidRDefault="00555393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555393" w:rsidRDefault="00555393" w:rsidP="0004359C">
      <w:pPr>
        <w:suppressAutoHyphens/>
        <w:spacing w:after="0" w:line="240" w:lineRule="auto"/>
        <w:jc w:val="right"/>
        <w:outlineLvl w:val="0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5D1EE9">
      <w:pPr>
        <w:suppressAutoHyphens/>
        <w:spacing w:after="0" w:line="240" w:lineRule="auto"/>
        <w:ind w:left="4956" w:firstLine="6"/>
        <w:outlineLvl w:val="0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lastRenderedPageBreak/>
        <w:t>Приложение</w:t>
      </w:r>
    </w:p>
    <w:p w:rsidR="005D1EE9" w:rsidRPr="00B90F88" w:rsidRDefault="00F503B7" w:rsidP="005D1EE9">
      <w:pPr>
        <w:keepNext/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F88">
        <w:rPr>
          <w:rFonts w:ascii="Times New Roman" w:eastAsia="font352" w:hAnsi="Times New Roman" w:cs="Times New Roman"/>
          <w:kern w:val="1"/>
          <w:sz w:val="24"/>
          <w:szCs w:val="24"/>
        </w:rPr>
        <w:t xml:space="preserve">к приказу </w:t>
      </w:r>
      <w:r w:rsidR="005D1EE9" w:rsidRPr="00B90F8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казенного учреждения «Административно-хозяйственная служба»</w:t>
      </w:r>
    </w:p>
    <w:p w:rsidR="00F503B7" w:rsidRPr="000617C0" w:rsidRDefault="00F503B7" w:rsidP="005D1EE9">
      <w:pPr>
        <w:suppressAutoHyphens/>
        <w:spacing w:after="0" w:line="240" w:lineRule="auto"/>
        <w:ind w:left="4956" w:firstLine="6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от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22.08.2019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№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81-к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29"/>
      <w:bookmarkEnd w:id="0"/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503B7" w:rsidRPr="000617C0" w:rsidRDefault="00F503B7" w:rsidP="00043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РАБОТЕ КОМИССИИ ПО СОБЛЮДЕНИЮ ТРЕБОВАНИЙ </w:t>
      </w:r>
    </w:p>
    <w:p w:rsidR="00F503B7" w:rsidRPr="000617C0" w:rsidRDefault="00F503B7" w:rsidP="00043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РАБОТНИКОВ </w:t>
      </w:r>
    </w:p>
    <w:p w:rsidR="00F503B7" w:rsidRDefault="00F503B7" w:rsidP="00043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КАЗЕННОГО УЧРЕЖДЕНИЯ </w:t>
      </w:r>
      <w:r w:rsidR="00555393">
        <w:rPr>
          <w:rFonts w:ascii="Times New Roman" w:eastAsia="Times New Roman" w:hAnsi="Times New Roman" w:cs="Times New Roman"/>
          <w:b/>
          <w:sz w:val="24"/>
          <w:szCs w:val="24"/>
        </w:rPr>
        <w:t xml:space="preserve">«АДМИНИСТРАТИВНО-ХОЗЯЙСТВЕННАЯ СЛУЖБА» </w:t>
      </w:r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36993" w:rsidRPr="000617C0" w:rsidRDefault="00836993" w:rsidP="00043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(далее – Положение)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>Статья 1. Общие положения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работников муниципального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 xml:space="preserve">казенного 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учреждения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«Административно-хозяйственная служба»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(далее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–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Учреждение) и урегулированию конфликта интересов (далее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–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Комиссия), образуемой в соответствии с Федеральным </w:t>
      </w:r>
      <w:hyperlink r:id="rId12" w:history="1">
        <w:r w:rsidRPr="000617C0">
          <w:rPr>
            <w:rFonts w:ascii="Times New Roman" w:eastAsia="font352" w:hAnsi="Times New Roman" w:cs="Times New Roman"/>
            <w:kern w:val="1"/>
            <w:sz w:val="24"/>
            <w:szCs w:val="24"/>
          </w:rPr>
          <w:t>законом</w:t>
        </w:r>
      </w:hyperlink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от 25.12.2008 № 273-ФЗ «О противодействии коррупции».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2. Комиссия в своей деятельности руководствуется </w:t>
      </w:r>
      <w:hyperlink r:id="rId13" w:history="1">
        <w:r w:rsidRPr="000617C0">
          <w:rPr>
            <w:rFonts w:ascii="Times New Roman" w:eastAsia="font352" w:hAnsi="Times New Roman" w:cs="Times New Roman"/>
            <w:kern w:val="1"/>
            <w:sz w:val="24"/>
            <w:szCs w:val="24"/>
          </w:rPr>
          <w:t>Конституцией</w:t>
        </w:r>
      </w:hyperlink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Ханты-Мансийского автономного округа - Югры, </w:t>
      </w:r>
      <w:hyperlink r:id="rId14" w:history="1">
        <w:r w:rsidRPr="000617C0">
          <w:rPr>
            <w:rFonts w:ascii="Times New Roman" w:eastAsia="font352" w:hAnsi="Times New Roman" w:cs="Times New Roman"/>
            <w:kern w:val="1"/>
            <w:sz w:val="24"/>
            <w:szCs w:val="24"/>
          </w:rPr>
          <w:t>Уставом</w:t>
        </w:r>
      </w:hyperlink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Учреждения, иными правовыми актами, настоящим Положением.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3. </w:t>
      </w:r>
      <w:proofErr w:type="gramStart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Комиссия является коллегиальным совещательным органом при Учреждении и создана в целях рассмотрения вопросов, связанных с возникновением ситуации, при которых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 профессиональных обязанностей (далее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–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конфликт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 xml:space="preserve"> 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интересов).</w:t>
      </w:r>
      <w:proofErr w:type="gramEnd"/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5. Комиссия осуществляет свою деятельность на общественных началах и безвозмездной основе, а также взаимной заинтересованности представителей Учреждения и общественности.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>Статья 2. Задачи и направления деятельности Комиссии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1. Основными задачами и направлениями деятельности Комиссии Учреждения являются: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1) развитие принципов открытости, законности и профессионализма в сфере деятельности Учреждения;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2) разработка программных мероприятий по антикоррупционной политике Учреждения и осуществление </w:t>
      </w:r>
      <w:proofErr w:type="gramStart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контроля за</w:t>
      </w:r>
      <w:proofErr w:type="gramEnd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их реализацией: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а)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lastRenderedPageBreak/>
        <w:t>б) организация взаимодействия с органами местного самоуправления, правоохранительными органами;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в) участие в реализации мероприятий в сфере противодействия коррупции, решении иных вопросов, связанных с нарушением норм этики;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3)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экономических и организационных механизмов</w:t>
      </w:r>
      <w:proofErr w:type="gramEnd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функционирования Учреждения в целях устранения почвы для коррупции: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а) прием и проверка поступающих в комиссию заявлений и обращений, иных сведений об участии должностных лиц, работников Учреждения в коррупционной деятельности;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proofErr w:type="gramStart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б) организация проведения мероприятий (лекции, семинары, анкетирование, тестирование, «круглые столы», собеседования), способствующих предупреждению коррупции;</w:t>
      </w:r>
      <w:proofErr w:type="gramEnd"/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в)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4) формирование предложений о повышении качества и доступности оказываемых Учреждением услуг;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5) участие общественности в обеспечении защиты прав получателей услуг;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6) принятие мер по досудебному урегулированию конфликтных ситуаций в Учреждении;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7) рассмотрение иных вопросов в соответствии с направлениями деятельности Комиссии.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>Статья 3. Состав Комиссии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1. Персональный состав Комиссии определяется руководителем Учреждения и формируется в основном из числа сотрудников Учреждения, а также представителей общественности (по согласованию). Состав Комиссии утверждается локальным правовым актом Учреждения.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3. Заместитель председателя проводит заседания Комиссии и организует ее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позднее</w:t>
      </w:r>
      <w:proofErr w:type="gramEnd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чем за два рабочих дня до дня заседания.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4. В состав Комиссии могут быть включены представители общественных организаций, представители учреждения, предприятия, деятельность которых связана с деятельностью Учреждения, по согласованию с ними.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5. Число членов Комиссии, не работающих в учреждении (независимых экспертов), должно составлять не менее двух членов Комиссии.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7. В заседаниях Комиссии с правом совещательного голоса может участвовать: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1) непосредственный руководитель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lastRenderedPageBreak/>
        <w:t>2) другие работники Учреждения, которые могут дать пояснения по вопросам, рассматриваемым Комиссией, сам работник или его представитель по доверенности, в отношении которого рассматривается вопрос.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8. Заседание Комиссии считается правомочным, если на нем присутствует более половины от установленного числа членов Комиссии. Проведение заседаний с участием только работников Учреждения недопустимо.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>Статья 4. Полномочия членов Комиссии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1. Комиссия, ее члены имеют право: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1)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2) заслушивать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3)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4)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деятельности в Учреждении;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5) при необходимости привлекать для участия в работе Комиссии работников Учреждения, представителей органов местного самоуправления, правоохранительных органов, а также по согласованию и без нарушения правовых актов представителей общественных объединений и организаций;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6) участвовать в мероприятиях Учреждения, проводимых по вопросам, непосредственно касающимся деятельности Комиссии;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7)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8) вносить через председателя Комиссии предложения в план работы Комиссии и порядок проведения его заседаний.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2. Член Комиссии обязан: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1)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2) выполнять поручения, данные председателем Комиссии;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3) знать и соблюдать настоящий порядок работы Комиссии;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4) лично участвовать в заседаниях Комиссии.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b/>
          <w:sz w:val="24"/>
          <w:szCs w:val="24"/>
        </w:rPr>
        <w:t>Статья 5. Порядок работы Комиссии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1. Комиссия самостоятельно определяет порядок своей работы в соответствии с планом деятельности.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2. Основной формой работы Комиссии являются заседания Комиссии, которые проводятся регулярно, по необходимости, но не реже двух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F503B7" w:rsidRPr="000617C0" w:rsidRDefault="00F503B7" w:rsidP="00555393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3. Проект повестки заседания Комиссии формируется на основании предложений членов Комиссии, а также поступивших в Комиссию деклараций о конфликте интересов 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lastRenderedPageBreak/>
        <w:t xml:space="preserve">(уведомлений о склонении и т.д.) (далее </w:t>
      </w:r>
      <w:r w:rsidR="00555393">
        <w:rPr>
          <w:rFonts w:ascii="Times New Roman" w:eastAsia="font352" w:hAnsi="Times New Roman" w:cs="Times New Roman"/>
          <w:kern w:val="1"/>
          <w:sz w:val="24"/>
          <w:szCs w:val="24"/>
        </w:rPr>
        <w:t>–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информация). Информация, касающаяся деятельности Комиссии, регистрируются в </w:t>
      </w:r>
      <w:hyperlink w:anchor="P196" w:history="1">
        <w:r w:rsidRPr="000617C0">
          <w:rPr>
            <w:rFonts w:ascii="Times New Roman" w:eastAsia="font352" w:hAnsi="Times New Roman" w:cs="Times New Roman"/>
            <w:kern w:val="1"/>
            <w:sz w:val="24"/>
            <w:szCs w:val="24"/>
          </w:rPr>
          <w:t>журнале</w:t>
        </w:r>
      </w:hyperlink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учета информации (входящей корреспонденции), поступившей в Комиссию в соответствии с приложением к настоящему Положению.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4. Повестка заседания Комиссии утверждается председателем Комиссии либо заместителем председателя Комиссии.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5.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6.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7. Основанием для проведения внеочередного заседания Комиссии, в том числе, является информация о факте коррупции со стороны субъекта коррупционных правонарушений, полученная руководителем Учреждения от правоохранительных, судебных или иных органов, от организаций, должностных лиц или граждан. Указанная информация рассматривается Комиссией, если она представлена в письменном виде и содержит следующие сведения: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1) фамилию, имя, отчество субъекта коррупционных правонарушений и занимаемую (замещаемую) им должность в Учреждении;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2) описание факта коррупции;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3) данные об источнике информации (в случае если такая информация стала известна заявителю от третьих лиц либо выявлена в процессе оперативных мероприятий правоохранительных органов).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8. Председатель Комиссии при поступлении к нему информации, содержащей основания для проведения заседания Комиссии: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3) рассматривает ходатайства о приглашении на заседание Комиссии иных лиц, принимает решение об их удовлетворении (об отказе в удовлетворении), а также о рассмотрении (об отказе в рассмотрении) в ходе заседания Комиссии дополнительных материалов.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9. Заседание Комиссии проводится в присутствии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Учреждения указывает в декларации, обращении, заявлении или уведомлении.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10. Заседания Комиссии могут проводиться в отсутствие работника Учреждения, в отношении которого рассматривается вопрос, в случае: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1) если в декларации, обращении, заявлении или уведомлении не содержится указание о намерении работника Учреждения лично присутствовать на заседании Комиссии;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2) если работник Учреждения,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11. На заседании Комиссии заслушиваются пояснения работника, в отношении которого проводится проверка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lastRenderedPageBreak/>
        <w:t>12. Решения Комиссии принимаются большинством голосов от присутствующих на заседании членов Комиссии протокольно. 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13. Каждое заседание Комиссии оформляется протоколом заседания Комиссии, который подписывают председатель (председательствующий на заседании) Комиссии и секретарь Комиссии, члены Комиссии.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14. В протоколе заседания Комиссии указываются: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1) номер, дата заседания, фамилии, имена, отчества членов Комиссии и других лиц, присутствующих на заседании;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2) кворум заседания Комиссии, принятия решений;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3)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4) предъявляемые к работнику претензии, материалы, на которых они основываются;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5) содержание пояснений работника и других лиц по существу предъявляемых претензий;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6) фамилии, имена, отчества выступивших на заседании лиц и краткое изложение их выступлений;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7) источник информации, содержащей основания для проведения заседания Комиссии, дата поступления информации в Учреждение;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8) другие сведения;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9) результаты голосования;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10) решение и обоснование его принятия.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15. Члены Комиссии, не согласные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16. Копии протокола заседания Комиссии в семидневный срок со дня заседания направляются руководителю Учреждения, полностью или в виде выписок из него - работнику Учреждения, а также по решению Комиссии - иным заинтересованным лицам.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17. Руководитель Учреждения обязан рассмотреть протокол заседания Комиссии и вправе учесть в пределах своей </w:t>
      </w:r>
      <w:proofErr w:type="gramStart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компетенции</w:t>
      </w:r>
      <w:proofErr w:type="gramEnd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 содержащиеся в нем рекомендации при принятии решения о применении к работнику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18. О рассмотрении рекомендаций Комиссии и принятом решении руководитель Учреждения в письменной форме уведомляет Комиссию в месячный срок со дня поступления к нему протокола заседания Комиссии. Решение руководителя Учреждения оглашается на ближайшем заседании Комиссии и принимается к сведению без обсуждения.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19. 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Учреждения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20. Решения Комиссии обязательны для исполнения всеми работниками Учреждения и подлежат исполнению в указанный срок.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21.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lastRenderedPageBreak/>
        <w:t>22. Решения Комиссии могут быть обжалованы в общем порядке в соответствии с требованиями законодательства Российской Федерации.</w:t>
      </w:r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23. </w:t>
      </w:r>
      <w:proofErr w:type="gramStart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503B7" w:rsidRPr="000617C0" w:rsidRDefault="00F503B7" w:rsidP="0004359C">
      <w:pPr>
        <w:suppressAutoHyphens/>
        <w:spacing w:after="0" w:line="240" w:lineRule="auto"/>
        <w:ind w:firstLine="709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24.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секретарем Комиссии.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7345EB" w:rsidRPr="000617C0" w:rsidRDefault="007345EB" w:rsidP="0004359C">
      <w:pPr>
        <w:spacing w:after="0" w:line="240" w:lineRule="auto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br w:type="page"/>
      </w:r>
    </w:p>
    <w:p w:rsidR="00F503B7" w:rsidRPr="000617C0" w:rsidRDefault="00F503B7" w:rsidP="00836993">
      <w:pPr>
        <w:suppressAutoHyphens/>
        <w:spacing w:after="0" w:line="240" w:lineRule="auto"/>
        <w:jc w:val="right"/>
        <w:outlineLvl w:val="1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lastRenderedPageBreak/>
        <w:t>Приложение</w:t>
      </w:r>
      <w:r w:rsidR="00836993">
        <w:rPr>
          <w:rFonts w:ascii="Times New Roman" w:eastAsia="font352" w:hAnsi="Times New Roman" w:cs="Times New Roman"/>
          <w:kern w:val="1"/>
          <w:sz w:val="24"/>
          <w:szCs w:val="24"/>
        </w:rPr>
        <w:t xml:space="preserve"> </w:t>
      </w: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 xml:space="preserve">к Положению </w:t>
      </w:r>
    </w:p>
    <w:p w:rsidR="00F503B7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E16C27" w:rsidRPr="000617C0" w:rsidRDefault="00E16C2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uppressAutoHyphens/>
        <w:spacing w:after="0" w:line="240" w:lineRule="auto"/>
        <w:jc w:val="center"/>
        <w:rPr>
          <w:rFonts w:ascii="Times New Roman" w:eastAsia="font352" w:hAnsi="Times New Roman" w:cs="Times New Roman"/>
          <w:kern w:val="1"/>
          <w:sz w:val="24"/>
          <w:szCs w:val="24"/>
        </w:rPr>
      </w:pPr>
      <w:bookmarkStart w:id="1" w:name="P196"/>
      <w:bookmarkEnd w:id="1"/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Журнал</w:t>
      </w:r>
    </w:p>
    <w:p w:rsidR="00F503B7" w:rsidRPr="000617C0" w:rsidRDefault="00F503B7" w:rsidP="0004359C">
      <w:pPr>
        <w:suppressAutoHyphens/>
        <w:spacing w:after="0" w:line="240" w:lineRule="auto"/>
        <w:jc w:val="center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учета информации (входящей корреспонденции), поступившей</w:t>
      </w:r>
    </w:p>
    <w:p w:rsidR="00F503B7" w:rsidRPr="000617C0" w:rsidRDefault="00F503B7" w:rsidP="0004359C">
      <w:pPr>
        <w:suppressAutoHyphens/>
        <w:spacing w:after="0" w:line="240" w:lineRule="auto"/>
        <w:jc w:val="center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в комиссию по соблюдению требований к служебному поведению</w:t>
      </w:r>
    </w:p>
    <w:p w:rsidR="00F503B7" w:rsidRPr="000617C0" w:rsidRDefault="00F503B7" w:rsidP="0004359C">
      <w:pPr>
        <w:suppressAutoHyphens/>
        <w:spacing w:after="0" w:line="240" w:lineRule="auto"/>
        <w:jc w:val="center"/>
        <w:rPr>
          <w:rFonts w:ascii="Times New Roman" w:eastAsia="font352" w:hAnsi="Times New Roman" w:cs="Times New Roman"/>
          <w:kern w:val="1"/>
          <w:sz w:val="24"/>
          <w:szCs w:val="24"/>
        </w:rPr>
      </w:pPr>
      <w:r w:rsidRPr="000617C0">
        <w:rPr>
          <w:rFonts w:ascii="Times New Roman" w:eastAsia="font352" w:hAnsi="Times New Roman" w:cs="Times New Roman"/>
          <w:kern w:val="1"/>
          <w:sz w:val="24"/>
          <w:szCs w:val="24"/>
        </w:rPr>
        <w:t>и конфликту интересов</w:t>
      </w:r>
    </w:p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57"/>
        <w:gridCol w:w="2530"/>
        <w:gridCol w:w="2098"/>
        <w:gridCol w:w="1587"/>
      </w:tblGrid>
      <w:tr w:rsidR="00F503B7" w:rsidRPr="000617C0" w:rsidTr="00F503B7">
        <w:tc>
          <w:tcPr>
            <w:tcW w:w="1587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jc w:val="center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  <w:r w:rsidRPr="000617C0"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  <w:t>Номер и дата регистрации информации</w:t>
            </w:r>
          </w:p>
        </w:tc>
        <w:tc>
          <w:tcPr>
            <w:tcW w:w="1757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jc w:val="center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  <w:r w:rsidRPr="000617C0"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  <w:t>Ф.И.О. лица, направившего информацию</w:t>
            </w:r>
          </w:p>
        </w:tc>
        <w:tc>
          <w:tcPr>
            <w:tcW w:w="2530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jc w:val="center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  <w:r w:rsidRPr="000617C0"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  <w:t>Краткое содержание</w:t>
            </w:r>
          </w:p>
        </w:tc>
        <w:tc>
          <w:tcPr>
            <w:tcW w:w="2098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jc w:val="center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  <w:r w:rsidRPr="000617C0"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  <w:t>Ф.И.О. и подпись лица, регистрирующего информацию</w:t>
            </w:r>
          </w:p>
        </w:tc>
        <w:tc>
          <w:tcPr>
            <w:tcW w:w="1587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jc w:val="center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  <w:r w:rsidRPr="000617C0"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</w:tr>
      <w:tr w:rsidR="00F503B7" w:rsidRPr="000617C0" w:rsidTr="00F503B7">
        <w:tc>
          <w:tcPr>
            <w:tcW w:w="1587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0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87" w:type="dxa"/>
          </w:tcPr>
          <w:p w:rsidR="00F503B7" w:rsidRPr="000617C0" w:rsidRDefault="00F503B7" w:rsidP="0004359C">
            <w:pPr>
              <w:suppressAutoHyphens/>
              <w:spacing w:after="0" w:line="240" w:lineRule="auto"/>
              <w:rPr>
                <w:rFonts w:ascii="Times New Roman" w:eastAsia="font352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503B7" w:rsidRPr="000617C0" w:rsidRDefault="00F503B7" w:rsidP="0004359C">
      <w:pPr>
        <w:suppressAutoHyphens/>
        <w:spacing w:after="0" w:line="240" w:lineRule="auto"/>
        <w:jc w:val="both"/>
        <w:rPr>
          <w:rFonts w:ascii="Times New Roman" w:eastAsia="font352" w:hAnsi="Times New Roman" w:cs="Times New Roman"/>
          <w:kern w:val="1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59C" w:rsidRDefault="0004359C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393" w:rsidRDefault="00555393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993" w:rsidRDefault="00836993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993" w:rsidRDefault="00836993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993" w:rsidRDefault="00836993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993" w:rsidRDefault="00836993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993" w:rsidRDefault="00836993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993" w:rsidRDefault="00836993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393" w:rsidRPr="000617C0" w:rsidRDefault="00555393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393" w:rsidRDefault="00555393" w:rsidP="0055539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Муниципальное казенное учреждение </w:t>
      </w:r>
    </w:p>
    <w:p w:rsidR="00555393" w:rsidRPr="00F0532B" w:rsidRDefault="00555393" w:rsidP="0055539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«Административно-хозяйственная служба»</w:t>
      </w:r>
    </w:p>
    <w:p w:rsidR="00555393" w:rsidRDefault="00555393" w:rsidP="0055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393" w:rsidRPr="000617C0" w:rsidRDefault="00555393" w:rsidP="00555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393" w:rsidRPr="00F0532B" w:rsidRDefault="00555393" w:rsidP="0055539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3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555393" w:rsidRPr="000617C0" w:rsidRDefault="00555393" w:rsidP="0055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024"/>
        <w:gridCol w:w="1568"/>
        <w:gridCol w:w="1671"/>
      </w:tblGrid>
      <w:tr w:rsidR="00555393" w:rsidRPr="000617C0" w:rsidTr="00A81142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555393" w:rsidRPr="000617C0" w:rsidRDefault="00555393" w:rsidP="0083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августа 2019</w:t>
            </w: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83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555393" w:rsidRPr="000617C0" w:rsidRDefault="00555393" w:rsidP="00A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555393" w:rsidRPr="000617C0" w:rsidRDefault="00555393" w:rsidP="00A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555393" w:rsidRPr="000617C0" w:rsidRDefault="00555393" w:rsidP="00555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82-к</w:t>
            </w:r>
          </w:p>
        </w:tc>
      </w:tr>
      <w:tr w:rsidR="00555393" w:rsidRPr="000617C0" w:rsidTr="00A81142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555393" w:rsidRPr="000617C0" w:rsidRDefault="00555393" w:rsidP="00A8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555393" w:rsidRPr="000617C0" w:rsidRDefault="00555393" w:rsidP="00A8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393" w:rsidRPr="000617C0" w:rsidRDefault="00555393" w:rsidP="00A8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</w:tblGrid>
      <w:tr w:rsidR="00F503B7" w:rsidRPr="000617C0" w:rsidTr="00F503B7">
        <w:tc>
          <w:tcPr>
            <w:tcW w:w="6345" w:type="dxa"/>
          </w:tcPr>
          <w:p w:rsidR="00F503B7" w:rsidRPr="000617C0" w:rsidRDefault="00F503B7" w:rsidP="00043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состава комиссии по соблюдению </w:t>
            </w:r>
          </w:p>
          <w:p w:rsidR="00F503B7" w:rsidRPr="000617C0" w:rsidRDefault="00F503B7" w:rsidP="00043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к служебному поведению работников </w:t>
            </w:r>
          </w:p>
          <w:p w:rsidR="00F503B7" w:rsidRPr="000617C0" w:rsidRDefault="00F503B7" w:rsidP="00043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r w:rsidR="005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Административно-хозяйственная служба</w:t>
            </w: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503B7" w:rsidRPr="000617C0" w:rsidRDefault="00F503B7" w:rsidP="00043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урегулированию конфликта интересов </w:t>
            </w:r>
          </w:p>
        </w:tc>
      </w:tr>
    </w:tbl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 декабря 2008 года № 273-ФЗ «О противодействии коррупции», приказом директора муниципального казенного учреждения «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Административно-хозяйственная служба» от 22 августа 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года №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81-к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</w:t>
      </w:r>
      <w:hyperlink w:anchor="P29" w:history="1">
        <w:proofErr w:type="gramStart"/>
        <w:r w:rsidRPr="000617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Положени</w:t>
        </w:r>
      </w:hyperlink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работе комиссии по соблюдению требований к служебному поведению работников муниципального казенного учреждения «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Административно-хозяйственная служба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урегулированию конфликта интересов», </w:t>
      </w:r>
      <w:r w:rsidRP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состав комиссии по соблюдению требований к служебному поведению работников муниципального казенного учреждения «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Административно-хозяйственная служба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урегулированию конфликта интересов (далее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Комиссия):</w:t>
      </w: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Уваров Александр Юрьевич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муниципального казенного учреждения «Административно-хозяйственная служба»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председатель Комиссии;</w:t>
      </w: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Руссу Валентина Михайловна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 муниципального казенного учреждения «Административно-хозяйственная служба»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председателя Комиссии;</w:t>
      </w: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Курендо</w:t>
      </w:r>
      <w:proofErr w:type="spellEnd"/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Юрьевна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 по жилищной политике муниципального казенного учреждения «Административно-хозяйственная служба»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секретарь Комиссии;</w:t>
      </w: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Зуев Игорь Георгиевич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53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консультант муниципального казенного учреждения «Административно-хозяйственная служба»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член Комиссии;</w:t>
      </w: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="00B90F88">
        <w:rPr>
          <w:rFonts w:ascii="Times New Roman" w:eastAsia="Times New Roman" w:hAnsi="Times New Roman" w:cs="Times New Roman"/>
          <w:color w:val="000000"/>
          <w:sz w:val="24"/>
          <w:szCs w:val="24"/>
        </w:rPr>
        <w:t>Пеледова</w:t>
      </w:r>
      <w:proofErr w:type="spellEnd"/>
      <w:r w:rsidR="00B9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Аркадьевна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F8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 муниципального казенного учреждения «Административно-хозяйственная служба»</w:t>
      </w: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член Комиссии;</w:t>
      </w:r>
    </w:p>
    <w:p w:rsidR="00F503B7" w:rsidRPr="00B90F88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B90F88" w:rsidRPr="00B90F88">
        <w:rPr>
          <w:rFonts w:ascii="Times New Roman" w:eastAsia="Times New Roman" w:hAnsi="Times New Roman" w:cs="Times New Roman"/>
          <w:color w:val="000000"/>
          <w:sz w:val="24"/>
          <w:szCs w:val="24"/>
        </w:rPr>
        <w:t>Южакова Галина Николаевна – председатель Общественного совета при администрации сельского поселения Леуши (по согласованию).</w:t>
      </w:r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отсутствия председателя, заместителя председателя, секретаря, члена Комиссии (отпуск, командировка, болезнь и т.д.) в состав Комиссии входит лицо, исполняющее его обязанности. </w:t>
      </w:r>
      <w:proofErr w:type="gramEnd"/>
    </w:p>
    <w:p w:rsidR="00F503B7" w:rsidRPr="000617C0" w:rsidRDefault="00F503B7" w:rsidP="00043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6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приказа оставляю за сбой.</w:t>
      </w:r>
    </w:p>
    <w:p w:rsidR="00F503B7" w:rsidRPr="000617C0" w:rsidRDefault="00F503B7" w:rsidP="00043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0617C0" w:rsidRDefault="00F503B7" w:rsidP="00043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478"/>
        <w:gridCol w:w="1775"/>
        <w:gridCol w:w="3318"/>
      </w:tblGrid>
      <w:tr w:rsidR="00F503B7" w:rsidRPr="007345EB" w:rsidTr="00F503B7">
        <w:tc>
          <w:tcPr>
            <w:tcW w:w="4785" w:type="dxa"/>
          </w:tcPr>
          <w:p w:rsidR="00F503B7" w:rsidRPr="000617C0" w:rsidRDefault="00F503B7" w:rsidP="0004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5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МКУ «АХС»</w:t>
            </w:r>
          </w:p>
        </w:tc>
        <w:tc>
          <w:tcPr>
            <w:tcW w:w="1920" w:type="dxa"/>
          </w:tcPr>
          <w:p w:rsidR="00F503B7" w:rsidRPr="000617C0" w:rsidRDefault="00F503B7" w:rsidP="000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503B7" w:rsidRPr="007345EB" w:rsidRDefault="00555393" w:rsidP="00555393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А.Ю.Уваров</w:t>
            </w:r>
          </w:p>
        </w:tc>
      </w:tr>
    </w:tbl>
    <w:p w:rsidR="00F503B7" w:rsidRPr="007345EB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7345EB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7345EB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3B7" w:rsidRPr="007345EB" w:rsidRDefault="00F503B7" w:rsidP="0004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A06" w:rsidRPr="007345EB" w:rsidRDefault="00476A06" w:rsidP="00043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6A06" w:rsidRPr="007345EB" w:rsidSect="008E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D9" w:rsidRDefault="00FF08D9">
      <w:pPr>
        <w:spacing w:after="0" w:line="240" w:lineRule="auto"/>
      </w:pPr>
      <w:r>
        <w:separator/>
      </w:r>
    </w:p>
  </w:endnote>
  <w:endnote w:type="continuationSeparator" w:id="0">
    <w:p w:rsidR="00FF08D9" w:rsidRDefault="00FF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D9" w:rsidRDefault="00FF08D9">
      <w:pPr>
        <w:spacing w:after="0" w:line="240" w:lineRule="auto"/>
      </w:pPr>
      <w:r>
        <w:separator/>
      </w:r>
    </w:p>
  </w:footnote>
  <w:footnote w:type="continuationSeparator" w:id="0">
    <w:p w:rsidR="00FF08D9" w:rsidRDefault="00FF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00A"/>
    <w:multiLevelType w:val="hybridMultilevel"/>
    <w:tmpl w:val="B606757A"/>
    <w:lvl w:ilvl="0" w:tplc="2BBAE17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9A15A12"/>
    <w:multiLevelType w:val="hybridMultilevel"/>
    <w:tmpl w:val="32F8A672"/>
    <w:lvl w:ilvl="0" w:tplc="82929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CE263D"/>
    <w:multiLevelType w:val="multilevel"/>
    <w:tmpl w:val="5962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20BAA"/>
    <w:multiLevelType w:val="multilevel"/>
    <w:tmpl w:val="40CC5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DE03F3A"/>
    <w:multiLevelType w:val="hybridMultilevel"/>
    <w:tmpl w:val="EE32B0A2"/>
    <w:lvl w:ilvl="0" w:tplc="D904EAAC">
      <w:start w:val="1"/>
      <w:numFmt w:val="decimal"/>
      <w:lvlText w:val="%1)"/>
      <w:lvlJc w:val="left"/>
      <w:pPr>
        <w:ind w:left="677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E8B78DF"/>
    <w:multiLevelType w:val="multilevel"/>
    <w:tmpl w:val="42541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2A37D68"/>
    <w:multiLevelType w:val="hybridMultilevel"/>
    <w:tmpl w:val="FF307A80"/>
    <w:lvl w:ilvl="0" w:tplc="4600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8D33B3"/>
    <w:multiLevelType w:val="multilevel"/>
    <w:tmpl w:val="50C4F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3300416"/>
    <w:multiLevelType w:val="multilevel"/>
    <w:tmpl w:val="DC08C568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375492"/>
    <w:multiLevelType w:val="multilevel"/>
    <w:tmpl w:val="F5A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607D3"/>
    <w:multiLevelType w:val="hybridMultilevel"/>
    <w:tmpl w:val="17683590"/>
    <w:lvl w:ilvl="0" w:tplc="15F81ED4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4A6741"/>
    <w:multiLevelType w:val="hybridMultilevel"/>
    <w:tmpl w:val="12F21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D5BB0"/>
    <w:multiLevelType w:val="multilevel"/>
    <w:tmpl w:val="7A0460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672D0488"/>
    <w:multiLevelType w:val="hybridMultilevel"/>
    <w:tmpl w:val="002E2444"/>
    <w:lvl w:ilvl="0" w:tplc="65E0A9EA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640416"/>
    <w:multiLevelType w:val="multilevel"/>
    <w:tmpl w:val="FD00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21FDD"/>
    <w:multiLevelType w:val="hybridMultilevel"/>
    <w:tmpl w:val="2A649BFA"/>
    <w:lvl w:ilvl="0" w:tplc="E91C6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C80AC5"/>
    <w:multiLevelType w:val="multilevel"/>
    <w:tmpl w:val="D044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A5F35"/>
    <w:multiLevelType w:val="multilevel"/>
    <w:tmpl w:val="A4002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A340EA"/>
    <w:multiLevelType w:val="multilevel"/>
    <w:tmpl w:val="EEACD66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74470F0A"/>
    <w:multiLevelType w:val="hybridMultilevel"/>
    <w:tmpl w:val="A4C812B6"/>
    <w:lvl w:ilvl="0" w:tplc="BCD6D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D83C9A"/>
    <w:multiLevelType w:val="hybridMultilevel"/>
    <w:tmpl w:val="5D9CC2E6"/>
    <w:lvl w:ilvl="0" w:tplc="1082CA2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64E51"/>
    <w:multiLevelType w:val="multilevel"/>
    <w:tmpl w:val="8EC471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867661D"/>
    <w:multiLevelType w:val="hybridMultilevel"/>
    <w:tmpl w:val="8818A50A"/>
    <w:lvl w:ilvl="0" w:tplc="4FB430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8F05D2"/>
    <w:multiLevelType w:val="multilevel"/>
    <w:tmpl w:val="DB3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9"/>
  </w:num>
  <w:num w:numId="5">
    <w:abstractNumId w:val="2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"/>
  </w:num>
  <w:num w:numId="10">
    <w:abstractNumId w:val="13"/>
  </w:num>
  <w:num w:numId="11">
    <w:abstractNumId w:val="3"/>
  </w:num>
  <w:num w:numId="12">
    <w:abstractNumId w:val="21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10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15"/>
  </w:num>
  <w:num w:numId="23">
    <w:abstractNumId w:val="24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B5C"/>
    <w:rsid w:val="00021822"/>
    <w:rsid w:val="0003316E"/>
    <w:rsid w:val="0004359C"/>
    <w:rsid w:val="000617C0"/>
    <w:rsid w:val="00067385"/>
    <w:rsid w:val="0009086D"/>
    <w:rsid w:val="000A2474"/>
    <w:rsid w:val="000E2C5B"/>
    <w:rsid w:val="001140F1"/>
    <w:rsid w:val="001211DC"/>
    <w:rsid w:val="001606E6"/>
    <w:rsid w:val="0016556E"/>
    <w:rsid w:val="00192EC6"/>
    <w:rsid w:val="001B4C3D"/>
    <w:rsid w:val="001B6D2A"/>
    <w:rsid w:val="001C6E15"/>
    <w:rsid w:val="00222E0D"/>
    <w:rsid w:val="00260BB8"/>
    <w:rsid w:val="00277893"/>
    <w:rsid w:val="002861D9"/>
    <w:rsid w:val="002941AB"/>
    <w:rsid w:val="002A7A31"/>
    <w:rsid w:val="002B5BDF"/>
    <w:rsid w:val="002B6376"/>
    <w:rsid w:val="002B6FE9"/>
    <w:rsid w:val="002C3E37"/>
    <w:rsid w:val="002D0742"/>
    <w:rsid w:val="002D772D"/>
    <w:rsid w:val="002E21B6"/>
    <w:rsid w:val="002F56F8"/>
    <w:rsid w:val="002F59F9"/>
    <w:rsid w:val="003046A6"/>
    <w:rsid w:val="00305440"/>
    <w:rsid w:val="00306D93"/>
    <w:rsid w:val="00314696"/>
    <w:rsid w:val="003177FA"/>
    <w:rsid w:val="00333E2C"/>
    <w:rsid w:val="00335346"/>
    <w:rsid w:val="0034093E"/>
    <w:rsid w:val="00341206"/>
    <w:rsid w:val="003434F5"/>
    <w:rsid w:val="00345295"/>
    <w:rsid w:val="00360598"/>
    <w:rsid w:val="00375BAC"/>
    <w:rsid w:val="00382653"/>
    <w:rsid w:val="0038711E"/>
    <w:rsid w:val="003C4991"/>
    <w:rsid w:val="003C6E75"/>
    <w:rsid w:val="003E4451"/>
    <w:rsid w:val="003E690D"/>
    <w:rsid w:val="003F7E86"/>
    <w:rsid w:val="0040298D"/>
    <w:rsid w:val="00404FB0"/>
    <w:rsid w:val="00407D9F"/>
    <w:rsid w:val="00421B76"/>
    <w:rsid w:val="00434B05"/>
    <w:rsid w:val="00440F27"/>
    <w:rsid w:val="0044262E"/>
    <w:rsid w:val="00456356"/>
    <w:rsid w:val="00476A06"/>
    <w:rsid w:val="004912FA"/>
    <w:rsid w:val="00491738"/>
    <w:rsid w:val="004B0169"/>
    <w:rsid w:val="004B3471"/>
    <w:rsid w:val="004B3677"/>
    <w:rsid w:val="004C59EE"/>
    <w:rsid w:val="004D2E6C"/>
    <w:rsid w:val="004F504E"/>
    <w:rsid w:val="00503F75"/>
    <w:rsid w:val="00514C2F"/>
    <w:rsid w:val="0053331A"/>
    <w:rsid w:val="005357A6"/>
    <w:rsid w:val="00544A9B"/>
    <w:rsid w:val="00553972"/>
    <w:rsid w:val="00555393"/>
    <w:rsid w:val="005560B2"/>
    <w:rsid w:val="005572FE"/>
    <w:rsid w:val="00566EBD"/>
    <w:rsid w:val="00567C9D"/>
    <w:rsid w:val="0058336A"/>
    <w:rsid w:val="0058495F"/>
    <w:rsid w:val="005933F6"/>
    <w:rsid w:val="005B067B"/>
    <w:rsid w:val="005D1EE9"/>
    <w:rsid w:val="005D4CC2"/>
    <w:rsid w:val="005E51FD"/>
    <w:rsid w:val="005F7198"/>
    <w:rsid w:val="00605ADB"/>
    <w:rsid w:val="006415B2"/>
    <w:rsid w:val="00641C00"/>
    <w:rsid w:val="0064689C"/>
    <w:rsid w:val="0065067E"/>
    <w:rsid w:val="00655B29"/>
    <w:rsid w:val="00672CA1"/>
    <w:rsid w:val="006813C7"/>
    <w:rsid w:val="00697981"/>
    <w:rsid w:val="006A1BC3"/>
    <w:rsid w:val="006A7FB8"/>
    <w:rsid w:val="006B2752"/>
    <w:rsid w:val="006B469A"/>
    <w:rsid w:val="006D3E0E"/>
    <w:rsid w:val="0070253F"/>
    <w:rsid w:val="007345EB"/>
    <w:rsid w:val="0074051B"/>
    <w:rsid w:val="00740C19"/>
    <w:rsid w:val="0075349B"/>
    <w:rsid w:val="00762840"/>
    <w:rsid w:val="00781031"/>
    <w:rsid w:val="00784E5E"/>
    <w:rsid w:val="00797301"/>
    <w:rsid w:val="007C60CD"/>
    <w:rsid w:val="007D06F8"/>
    <w:rsid w:val="007D26A4"/>
    <w:rsid w:val="007E0918"/>
    <w:rsid w:val="007E2CA2"/>
    <w:rsid w:val="007F3FA1"/>
    <w:rsid w:val="008272A6"/>
    <w:rsid w:val="00836993"/>
    <w:rsid w:val="00845051"/>
    <w:rsid w:val="008645E7"/>
    <w:rsid w:val="00881DF0"/>
    <w:rsid w:val="00883D20"/>
    <w:rsid w:val="00884831"/>
    <w:rsid w:val="00890C9E"/>
    <w:rsid w:val="008925D1"/>
    <w:rsid w:val="008928DE"/>
    <w:rsid w:val="008A4992"/>
    <w:rsid w:val="008A5E24"/>
    <w:rsid w:val="008C1332"/>
    <w:rsid w:val="008E7642"/>
    <w:rsid w:val="008F6D33"/>
    <w:rsid w:val="00921823"/>
    <w:rsid w:val="00930762"/>
    <w:rsid w:val="00953F35"/>
    <w:rsid w:val="009543BF"/>
    <w:rsid w:val="00964435"/>
    <w:rsid w:val="0096485C"/>
    <w:rsid w:val="009753A3"/>
    <w:rsid w:val="00984AC6"/>
    <w:rsid w:val="009C1C1B"/>
    <w:rsid w:val="009C50F5"/>
    <w:rsid w:val="009D3BED"/>
    <w:rsid w:val="009E0FA3"/>
    <w:rsid w:val="009E1010"/>
    <w:rsid w:val="009F5EF4"/>
    <w:rsid w:val="00A13B63"/>
    <w:rsid w:val="00A156D8"/>
    <w:rsid w:val="00A168A2"/>
    <w:rsid w:val="00A27A0A"/>
    <w:rsid w:val="00A30114"/>
    <w:rsid w:val="00A7332B"/>
    <w:rsid w:val="00A75ABC"/>
    <w:rsid w:val="00A75DC1"/>
    <w:rsid w:val="00A81142"/>
    <w:rsid w:val="00A85061"/>
    <w:rsid w:val="00AA70C1"/>
    <w:rsid w:val="00AA7C49"/>
    <w:rsid w:val="00AB77F5"/>
    <w:rsid w:val="00AC11D9"/>
    <w:rsid w:val="00AD7998"/>
    <w:rsid w:val="00AF1E81"/>
    <w:rsid w:val="00B050C3"/>
    <w:rsid w:val="00B439E0"/>
    <w:rsid w:val="00B43E37"/>
    <w:rsid w:val="00B46B3B"/>
    <w:rsid w:val="00B52356"/>
    <w:rsid w:val="00B61078"/>
    <w:rsid w:val="00B656C4"/>
    <w:rsid w:val="00B84D05"/>
    <w:rsid w:val="00B8596A"/>
    <w:rsid w:val="00B90F88"/>
    <w:rsid w:val="00BC6ACE"/>
    <w:rsid w:val="00BE0588"/>
    <w:rsid w:val="00BE2E61"/>
    <w:rsid w:val="00BE40A9"/>
    <w:rsid w:val="00BE483A"/>
    <w:rsid w:val="00BE6AD4"/>
    <w:rsid w:val="00C01826"/>
    <w:rsid w:val="00C11826"/>
    <w:rsid w:val="00C12151"/>
    <w:rsid w:val="00C3134E"/>
    <w:rsid w:val="00C345EC"/>
    <w:rsid w:val="00C530B3"/>
    <w:rsid w:val="00C558F9"/>
    <w:rsid w:val="00C56488"/>
    <w:rsid w:val="00C62B33"/>
    <w:rsid w:val="00C65033"/>
    <w:rsid w:val="00C74688"/>
    <w:rsid w:val="00C80F90"/>
    <w:rsid w:val="00C90278"/>
    <w:rsid w:val="00C929BC"/>
    <w:rsid w:val="00C968BE"/>
    <w:rsid w:val="00CA3E9A"/>
    <w:rsid w:val="00CA48C8"/>
    <w:rsid w:val="00CA6D93"/>
    <w:rsid w:val="00CB1EEE"/>
    <w:rsid w:val="00CC673C"/>
    <w:rsid w:val="00CC7BA9"/>
    <w:rsid w:val="00CE6547"/>
    <w:rsid w:val="00CF1523"/>
    <w:rsid w:val="00D009E1"/>
    <w:rsid w:val="00D17CB5"/>
    <w:rsid w:val="00D20331"/>
    <w:rsid w:val="00D33450"/>
    <w:rsid w:val="00D4301D"/>
    <w:rsid w:val="00D443EC"/>
    <w:rsid w:val="00D71B5C"/>
    <w:rsid w:val="00D740BF"/>
    <w:rsid w:val="00D8392F"/>
    <w:rsid w:val="00DA2A76"/>
    <w:rsid w:val="00DC76F5"/>
    <w:rsid w:val="00E00EF7"/>
    <w:rsid w:val="00E02BF8"/>
    <w:rsid w:val="00E05918"/>
    <w:rsid w:val="00E15FCC"/>
    <w:rsid w:val="00E16C27"/>
    <w:rsid w:val="00E16D9D"/>
    <w:rsid w:val="00E17E7B"/>
    <w:rsid w:val="00E24392"/>
    <w:rsid w:val="00E35560"/>
    <w:rsid w:val="00E573F1"/>
    <w:rsid w:val="00E74B87"/>
    <w:rsid w:val="00E77DB6"/>
    <w:rsid w:val="00EB75D0"/>
    <w:rsid w:val="00EC157F"/>
    <w:rsid w:val="00EE4FF5"/>
    <w:rsid w:val="00EE6716"/>
    <w:rsid w:val="00F0532B"/>
    <w:rsid w:val="00F12514"/>
    <w:rsid w:val="00F14E00"/>
    <w:rsid w:val="00F238FC"/>
    <w:rsid w:val="00F24CA0"/>
    <w:rsid w:val="00F33B74"/>
    <w:rsid w:val="00F340CC"/>
    <w:rsid w:val="00F413ED"/>
    <w:rsid w:val="00F41CE2"/>
    <w:rsid w:val="00F42B74"/>
    <w:rsid w:val="00F44DC2"/>
    <w:rsid w:val="00F503B7"/>
    <w:rsid w:val="00F513F5"/>
    <w:rsid w:val="00F70738"/>
    <w:rsid w:val="00F81153"/>
    <w:rsid w:val="00FA7A2F"/>
    <w:rsid w:val="00FB53B3"/>
    <w:rsid w:val="00FD4306"/>
    <w:rsid w:val="00FE3CD2"/>
    <w:rsid w:val="00F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71B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503B7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71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1B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7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nhideWhenUsed/>
    <w:rsid w:val="00D71B5C"/>
    <w:rPr>
      <w:color w:val="0000FF"/>
      <w:u w:val="single"/>
    </w:rPr>
  </w:style>
  <w:style w:type="paragraph" w:customStyle="1" w:styleId="ConsPlusNormal">
    <w:name w:val="ConsPlusNormal"/>
    <w:rsid w:val="00D71B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1B6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7">
    <w:name w:val="Название Знак"/>
    <w:basedOn w:val="a0"/>
    <w:link w:val="a6"/>
    <w:rsid w:val="001B6D2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8">
    <w:name w:val="No Spacing"/>
    <w:link w:val="a9"/>
    <w:uiPriority w:val="1"/>
    <w:qFormat/>
    <w:rsid w:val="00AC1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a">
    <w:name w:val="Table Grid"/>
    <w:basedOn w:val="a1"/>
    <w:rsid w:val="00AC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AC11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Title">
    <w:name w:val="Title!Название НПА"/>
    <w:basedOn w:val="a"/>
    <w:rsid w:val="00B050C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01">
    <w:name w:val="fontstyle01"/>
    <w:basedOn w:val="a0"/>
    <w:rsid w:val="008272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A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52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C345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03B7"/>
    <w:rPr>
      <w:rFonts w:ascii="TimesET" w:eastAsia="Times New Roman" w:hAnsi="TimesET" w:cs="Times New Roman"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03B7"/>
  </w:style>
  <w:style w:type="paragraph" w:styleId="ae">
    <w:name w:val="header"/>
    <w:basedOn w:val="a"/>
    <w:link w:val="af"/>
    <w:uiPriority w:val="99"/>
    <w:unhideWhenUsed/>
    <w:rsid w:val="00F503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F503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F503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F503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Page">
    <w:name w:val="ConsPlusTitlePage"/>
    <w:rsid w:val="00F50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Абзац списка Знак"/>
    <w:link w:val="a3"/>
    <w:uiPriority w:val="34"/>
    <w:rsid w:val="00F503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3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2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01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74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1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8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25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2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7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1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1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4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3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8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4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9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9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2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42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7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57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89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1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6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63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4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4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8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4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5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4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99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26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9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96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88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3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80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51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59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25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74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78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26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1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2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6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58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2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0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4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8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4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1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23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82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56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20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0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36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36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0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0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1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1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40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4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18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5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6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5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5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6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66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76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15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6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9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8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0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2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5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2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76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17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1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14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83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79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9719B51EC66561A88C5F3A8856A2FB4470D9C60FA123E6084B5FF650732DEDD9E3EBFB915D23A6D7B5F54E6B5AC82808EEEF465A3B65215e5K" TargetMode="External"/><Relationship Id="rId13" Type="http://schemas.openxmlformats.org/officeDocument/2006/relationships/hyperlink" Target="consultantplus://offline/ref=6C99719B51EC66561A88C5F3A8856A2FB54E0A9868A9453C31D1BBFA6D5768CECBD731B6A715D32567700A10e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99719B51EC66561A88C5F3A8856A2FB4470D9C60FA123E6084B5FF650732DECF9E66B3BB1DCC3B646E0905A31Ee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99719B51EC66561A88C5F3A8856A2FB64F0D956BF9123E6084B5FF650732DECF9E66B3BB1DCC3B646E0905A31Ee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99719B51EC66561A88C5F3A8856A2FB541059F6BFE123E6084B5FF650732DEDD9E3EBFB915D23F637B5F54E6B5AC82808EEEF465A3B65215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9719B51EC66561A88C5F3A8856A2FB4470D9C60FA123E6084B5FF650732DEDD9E3EB7B91E866A21250607AAFEA1819692EEF417e2K" TargetMode="External"/><Relationship Id="rId14" Type="http://schemas.openxmlformats.org/officeDocument/2006/relationships/hyperlink" Target="consultantplus://offline/ref=6C99719B51EC66561A88DBFEBEE93D20B14D539062F71C6A38D1B3A83A57348B9DDE38EAE851873667781505A3FEA3808919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F57C-4429-4AC2-8751-3E00548C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DS</cp:lastModifiedBy>
  <cp:revision>2</cp:revision>
  <cp:lastPrinted>2019-08-13T10:58:00Z</cp:lastPrinted>
  <dcterms:created xsi:type="dcterms:W3CDTF">2019-09-05T10:42:00Z</dcterms:created>
  <dcterms:modified xsi:type="dcterms:W3CDTF">2020-12-04T06:51:00Z</dcterms:modified>
</cp:coreProperties>
</file>