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91" w:rsidRPr="00C54E50" w:rsidRDefault="00D01691" w:rsidP="00D01691">
      <w:pPr>
        <w:jc w:val="center"/>
        <w:rPr>
          <w:b/>
          <w:sz w:val="24"/>
          <w:szCs w:val="24"/>
        </w:rPr>
      </w:pPr>
      <w:r w:rsidRPr="00C54E50">
        <w:rPr>
          <w:b/>
          <w:sz w:val="24"/>
          <w:szCs w:val="24"/>
        </w:rPr>
        <w:t>СОВЕТ ДЕПУТАТОВ</w:t>
      </w:r>
    </w:p>
    <w:p w:rsidR="00D01691" w:rsidRPr="00C54E50" w:rsidRDefault="00D01691" w:rsidP="00D01691">
      <w:pPr>
        <w:jc w:val="center"/>
        <w:rPr>
          <w:b/>
          <w:sz w:val="24"/>
          <w:szCs w:val="24"/>
        </w:rPr>
      </w:pPr>
      <w:r w:rsidRPr="00C54E50">
        <w:rPr>
          <w:b/>
          <w:sz w:val="24"/>
          <w:szCs w:val="24"/>
        </w:rPr>
        <w:t>ГОРОДСКОГО ПОСЕЛЕНИЯ МОРТКА</w:t>
      </w:r>
    </w:p>
    <w:p w:rsidR="00D01691" w:rsidRPr="00C54E50" w:rsidRDefault="00D01691" w:rsidP="00D01691">
      <w:pPr>
        <w:jc w:val="center"/>
        <w:rPr>
          <w:b/>
          <w:sz w:val="24"/>
          <w:szCs w:val="24"/>
        </w:rPr>
      </w:pPr>
      <w:r w:rsidRPr="00C54E50">
        <w:rPr>
          <w:b/>
          <w:sz w:val="24"/>
          <w:szCs w:val="24"/>
        </w:rPr>
        <w:t>Кондинского района</w:t>
      </w:r>
    </w:p>
    <w:p w:rsidR="00D01691" w:rsidRPr="00C54E50" w:rsidRDefault="00D01691" w:rsidP="00D01691">
      <w:pPr>
        <w:jc w:val="center"/>
        <w:rPr>
          <w:sz w:val="24"/>
          <w:szCs w:val="24"/>
        </w:rPr>
      </w:pPr>
      <w:r w:rsidRPr="00C54E50">
        <w:rPr>
          <w:b/>
          <w:sz w:val="24"/>
          <w:szCs w:val="24"/>
        </w:rPr>
        <w:t>Ханты-Мансийского автономного округа-Югры</w:t>
      </w:r>
    </w:p>
    <w:p w:rsidR="00D01691" w:rsidRPr="004D7958" w:rsidRDefault="00D01691" w:rsidP="00D01691">
      <w:pPr>
        <w:pStyle w:val="5"/>
        <w:jc w:val="center"/>
      </w:pPr>
      <w:r w:rsidRPr="00EF35EE">
        <w:rPr>
          <w:rFonts w:ascii="Times New Roman" w:hAnsi="Times New Roman"/>
          <w:bCs w:val="0"/>
          <w:i w:val="0"/>
          <w:sz w:val="24"/>
          <w:szCs w:val="24"/>
        </w:rPr>
        <w:t>РЕШЕНИЕ</w:t>
      </w:r>
    </w:p>
    <w:p w:rsidR="00D01691" w:rsidRPr="00EF35EE" w:rsidRDefault="002729AF" w:rsidP="002729AF">
      <w:pPr>
        <w:pStyle w:val="1"/>
        <w:ind w:firstLine="708"/>
        <w:rPr>
          <w:b/>
          <w:szCs w:val="24"/>
        </w:rPr>
      </w:pPr>
      <w:r>
        <w:rPr>
          <w:b/>
          <w:szCs w:val="24"/>
        </w:rPr>
        <w:t>О внесении изменений в решение Совета депутатов городского поселения Мортка от 26 ноября 2015 года №98 «</w:t>
      </w:r>
      <w:r w:rsidR="00D01691" w:rsidRPr="00EF35EE">
        <w:rPr>
          <w:b/>
          <w:szCs w:val="24"/>
        </w:rPr>
        <w:t>Об утверждении Положения о размерах и условиях оплаты труда и предоставления социальных гарантий выборны</w:t>
      </w:r>
      <w:r w:rsidR="00D01691">
        <w:rPr>
          <w:b/>
          <w:szCs w:val="24"/>
        </w:rPr>
        <w:t>х</w:t>
      </w:r>
      <w:r w:rsidR="00D01691" w:rsidRPr="00EF35EE">
        <w:rPr>
          <w:b/>
          <w:szCs w:val="24"/>
        </w:rPr>
        <w:t xml:space="preserve"> должностных лиц, осуществляющих свои полномочия на постоянной основе и муниципальных служащих </w:t>
      </w:r>
      <w:r w:rsidR="00D01691">
        <w:rPr>
          <w:b/>
          <w:szCs w:val="24"/>
        </w:rPr>
        <w:t>муниципального образования</w:t>
      </w:r>
      <w:r w:rsidR="00D01691" w:rsidRPr="00EF35EE">
        <w:rPr>
          <w:b/>
          <w:szCs w:val="24"/>
        </w:rPr>
        <w:t xml:space="preserve"> городско</w:t>
      </w:r>
      <w:r w:rsidR="00D01691">
        <w:rPr>
          <w:b/>
          <w:szCs w:val="24"/>
        </w:rPr>
        <w:t>е</w:t>
      </w:r>
      <w:r w:rsidR="00D01691" w:rsidRPr="00EF35EE">
        <w:rPr>
          <w:b/>
          <w:szCs w:val="24"/>
        </w:rPr>
        <w:t xml:space="preserve"> поселени</w:t>
      </w:r>
      <w:r w:rsidR="00D01691">
        <w:rPr>
          <w:b/>
          <w:szCs w:val="24"/>
        </w:rPr>
        <w:t xml:space="preserve">е </w:t>
      </w:r>
      <w:r w:rsidR="00D01691" w:rsidRPr="00EF35EE">
        <w:rPr>
          <w:b/>
          <w:szCs w:val="24"/>
        </w:rPr>
        <w:t>Мортка</w:t>
      </w:r>
      <w:r>
        <w:rPr>
          <w:b/>
          <w:szCs w:val="24"/>
        </w:rPr>
        <w:t>»</w:t>
      </w:r>
    </w:p>
    <w:p w:rsidR="00FB30DC" w:rsidRDefault="00FB30DC" w:rsidP="006D50D2">
      <w:pPr>
        <w:ind w:firstLine="720"/>
        <w:jc w:val="both"/>
        <w:rPr>
          <w:sz w:val="24"/>
          <w:szCs w:val="24"/>
        </w:rPr>
      </w:pPr>
    </w:p>
    <w:p w:rsidR="00D01691" w:rsidRDefault="00D01691" w:rsidP="006D50D2">
      <w:pPr>
        <w:ind w:firstLine="720"/>
        <w:jc w:val="both"/>
        <w:rPr>
          <w:sz w:val="24"/>
          <w:szCs w:val="24"/>
        </w:rPr>
      </w:pPr>
      <w:r w:rsidRPr="00EF35EE">
        <w:rPr>
          <w:sz w:val="24"/>
          <w:szCs w:val="24"/>
        </w:rPr>
        <w:t xml:space="preserve">В </w:t>
      </w:r>
      <w:r w:rsidR="00FA68DD">
        <w:rPr>
          <w:sz w:val="24"/>
          <w:szCs w:val="24"/>
        </w:rPr>
        <w:t xml:space="preserve">целях эффективного расходования бюджетных средств, на основании части 2 статьи 22 Федерального закона от 02 марта 2007 года № 25-ФЗ </w:t>
      </w:r>
      <w:r w:rsidR="00FB4D38">
        <w:rPr>
          <w:sz w:val="24"/>
          <w:szCs w:val="24"/>
        </w:rPr>
        <w:t>«О</w:t>
      </w:r>
      <w:r w:rsidR="008836AC">
        <w:rPr>
          <w:sz w:val="24"/>
          <w:szCs w:val="24"/>
        </w:rPr>
        <w:t xml:space="preserve"> муниципальной службе в Российской Федерации», пункта 12 части 1 статьи 2 Закона Ханты-Мансийского автономного округа- Югры от 20 июля 2007 года №113-оз «Об отдельных вопросах муниципальной службы в Ханты-Мансийском автономном округе - Югре</w:t>
      </w:r>
      <w:proofErr w:type="gramStart"/>
      <w:r w:rsidR="008836AC">
        <w:rPr>
          <w:sz w:val="24"/>
          <w:szCs w:val="24"/>
        </w:rPr>
        <w:t>»</w:t>
      </w:r>
      <w:r w:rsidRPr="00EF35EE">
        <w:rPr>
          <w:sz w:val="24"/>
          <w:szCs w:val="24"/>
        </w:rPr>
        <w:t>,  Уставом</w:t>
      </w:r>
      <w:proofErr w:type="gramEnd"/>
      <w:r w:rsidRPr="00EF35EE">
        <w:rPr>
          <w:sz w:val="24"/>
          <w:szCs w:val="24"/>
        </w:rPr>
        <w:t xml:space="preserve"> городского поселения Мортка</w:t>
      </w:r>
      <w:r>
        <w:rPr>
          <w:sz w:val="24"/>
          <w:szCs w:val="24"/>
        </w:rPr>
        <w:t xml:space="preserve"> Совет депутатов городского поселения Мортка</w:t>
      </w:r>
      <w:r w:rsidRPr="00EF35EE">
        <w:rPr>
          <w:sz w:val="24"/>
          <w:szCs w:val="24"/>
        </w:rPr>
        <w:t xml:space="preserve"> </w:t>
      </w:r>
      <w:r w:rsidRPr="00EF35EE">
        <w:rPr>
          <w:b/>
          <w:sz w:val="24"/>
          <w:szCs w:val="24"/>
        </w:rPr>
        <w:t>решил</w:t>
      </w:r>
      <w:r w:rsidRPr="00EF35EE">
        <w:rPr>
          <w:sz w:val="24"/>
          <w:szCs w:val="24"/>
        </w:rPr>
        <w:t>:</w:t>
      </w:r>
    </w:p>
    <w:p w:rsidR="00D01691" w:rsidRDefault="00701016" w:rsidP="005F0317">
      <w:pPr>
        <w:pStyle w:val="a3"/>
        <w:numPr>
          <w:ilvl w:val="0"/>
          <w:numId w:val="3"/>
        </w:numPr>
        <w:tabs>
          <w:tab w:val="left" w:pos="851"/>
        </w:tabs>
        <w:spacing w:after="0" w:line="0" w:lineRule="atLeast"/>
        <w:jc w:val="both"/>
        <w:rPr>
          <w:rFonts w:ascii="Times New Roman" w:hAnsi="Times New Roman"/>
          <w:sz w:val="24"/>
          <w:szCs w:val="24"/>
        </w:rPr>
      </w:pPr>
      <w:r w:rsidRPr="004963AF">
        <w:rPr>
          <w:rFonts w:ascii="Times New Roman" w:hAnsi="Times New Roman"/>
          <w:sz w:val="24"/>
          <w:szCs w:val="24"/>
        </w:rPr>
        <w:t>Внести следующие изменения в приложение к решению Совета деп</w:t>
      </w:r>
      <w:r w:rsidR="00A7761F" w:rsidRPr="004963AF">
        <w:rPr>
          <w:rFonts w:ascii="Times New Roman" w:hAnsi="Times New Roman"/>
          <w:sz w:val="24"/>
          <w:szCs w:val="24"/>
        </w:rPr>
        <w:t>у</w:t>
      </w:r>
      <w:r w:rsidRPr="004963AF">
        <w:rPr>
          <w:rFonts w:ascii="Times New Roman" w:hAnsi="Times New Roman"/>
          <w:sz w:val="24"/>
          <w:szCs w:val="24"/>
        </w:rPr>
        <w:t>татов городского</w:t>
      </w:r>
      <w:r w:rsidR="004963AF" w:rsidRPr="004963AF">
        <w:rPr>
          <w:rFonts w:ascii="Times New Roman" w:hAnsi="Times New Roman"/>
          <w:sz w:val="24"/>
          <w:szCs w:val="24"/>
        </w:rPr>
        <w:t xml:space="preserve"> </w:t>
      </w:r>
      <w:r w:rsidR="00C16BF4" w:rsidRPr="004963AF">
        <w:rPr>
          <w:rFonts w:ascii="Times New Roman" w:hAnsi="Times New Roman"/>
          <w:sz w:val="24"/>
          <w:szCs w:val="24"/>
        </w:rPr>
        <w:t>п</w:t>
      </w:r>
      <w:r w:rsidRPr="004963AF">
        <w:rPr>
          <w:rFonts w:ascii="Times New Roman" w:hAnsi="Times New Roman"/>
          <w:sz w:val="24"/>
          <w:szCs w:val="24"/>
        </w:rPr>
        <w:t>оселения Мортка от 26 ноября 2015 года</w:t>
      </w:r>
      <w:r w:rsidR="00C16BF4" w:rsidRPr="004963AF">
        <w:rPr>
          <w:rFonts w:ascii="Times New Roman" w:hAnsi="Times New Roman"/>
          <w:sz w:val="24"/>
          <w:szCs w:val="24"/>
        </w:rPr>
        <w:t xml:space="preserve"> № 98</w:t>
      </w:r>
      <w:r w:rsidR="006D50D2" w:rsidRPr="004963AF">
        <w:rPr>
          <w:rFonts w:ascii="Times New Roman" w:hAnsi="Times New Roman"/>
          <w:sz w:val="24"/>
          <w:szCs w:val="24"/>
        </w:rPr>
        <w:t xml:space="preserve"> </w:t>
      </w:r>
      <w:r w:rsidR="00C16BF4" w:rsidRPr="004963AF">
        <w:rPr>
          <w:rFonts w:ascii="Times New Roman" w:hAnsi="Times New Roman"/>
          <w:sz w:val="24"/>
          <w:szCs w:val="24"/>
        </w:rPr>
        <w:t>«Об утверждении Положения о размерах и условиях оплаты труда и предоставления социальных гарантий выборных должностных лиц, осуществляющих свои полномочия на постоянной основе и муниципальных служащих муниципального образования городское поселение Мортка»</w:t>
      </w:r>
      <w:r w:rsidRPr="004963AF">
        <w:rPr>
          <w:rFonts w:ascii="Times New Roman" w:hAnsi="Times New Roman"/>
          <w:sz w:val="24"/>
          <w:szCs w:val="24"/>
        </w:rPr>
        <w:t>:</w:t>
      </w:r>
    </w:p>
    <w:p w:rsidR="005177F0" w:rsidRPr="00B87D20" w:rsidRDefault="005177F0" w:rsidP="005177F0">
      <w:pPr>
        <w:ind w:left="491"/>
        <w:jc w:val="both"/>
        <w:rPr>
          <w:rFonts w:eastAsia="Calibri"/>
          <w:sz w:val="24"/>
          <w:szCs w:val="24"/>
        </w:rPr>
      </w:pPr>
      <w:r w:rsidRPr="00B87D20">
        <w:rPr>
          <w:color w:val="000000"/>
          <w:sz w:val="24"/>
          <w:szCs w:val="24"/>
        </w:rPr>
        <w:t>1.1. Пункты 4.2</w:t>
      </w:r>
      <w:proofErr w:type="gramStart"/>
      <w:r w:rsidRPr="00B87D20">
        <w:rPr>
          <w:color w:val="000000"/>
          <w:sz w:val="24"/>
          <w:szCs w:val="24"/>
        </w:rPr>
        <w:t>. раздела</w:t>
      </w:r>
      <w:proofErr w:type="gramEnd"/>
      <w:r w:rsidRPr="00B87D20">
        <w:rPr>
          <w:color w:val="000000"/>
          <w:sz w:val="24"/>
          <w:szCs w:val="24"/>
        </w:rPr>
        <w:t xml:space="preserve"> 4 </w:t>
      </w:r>
      <w:r w:rsidRPr="00B87D20">
        <w:rPr>
          <w:rFonts w:eastAsia="Calibri"/>
          <w:sz w:val="24"/>
          <w:szCs w:val="24"/>
        </w:rPr>
        <w:t>изложить в следующей редакции:</w:t>
      </w:r>
    </w:p>
    <w:p w:rsidR="005177F0" w:rsidRPr="00B87D20" w:rsidRDefault="005177F0" w:rsidP="00B87D20">
      <w:pPr>
        <w:shd w:val="clear" w:color="auto" w:fill="FFFFFF"/>
        <w:ind w:left="491"/>
        <w:jc w:val="both"/>
        <w:rPr>
          <w:sz w:val="24"/>
          <w:szCs w:val="24"/>
        </w:rPr>
      </w:pPr>
      <w:r w:rsidRPr="005177F0">
        <w:rPr>
          <w:sz w:val="26"/>
          <w:szCs w:val="26"/>
        </w:rPr>
        <w:t>«4</w:t>
      </w:r>
      <w:r w:rsidRPr="00B87D20">
        <w:rPr>
          <w:sz w:val="24"/>
          <w:szCs w:val="24"/>
        </w:rPr>
        <w:t>.2. Денежное поощрение по результатам работы за квартал</w:t>
      </w:r>
    </w:p>
    <w:p w:rsidR="005177F0" w:rsidRPr="00B87D20" w:rsidRDefault="005177F0" w:rsidP="00B87D20">
      <w:pPr>
        <w:shd w:val="clear" w:color="auto" w:fill="FFFFFF"/>
        <w:ind w:left="491"/>
        <w:jc w:val="both"/>
        <w:rPr>
          <w:sz w:val="24"/>
          <w:szCs w:val="24"/>
        </w:rPr>
      </w:pPr>
      <w:r w:rsidRPr="00B87D20">
        <w:rPr>
          <w:sz w:val="24"/>
          <w:szCs w:val="24"/>
        </w:rPr>
        <w:t>4.2.1. Денежное поощрение по результатам работы за квартал (</w:t>
      </w:r>
      <w:r w:rsidRPr="00B87D20">
        <w:rPr>
          <w:sz w:val="24"/>
          <w:szCs w:val="24"/>
          <w:lang w:val="en-US"/>
        </w:rPr>
        <w:t>I</w:t>
      </w:r>
      <w:r w:rsidRPr="00B87D20">
        <w:rPr>
          <w:sz w:val="24"/>
          <w:szCs w:val="24"/>
        </w:rPr>
        <w:t xml:space="preserve">, </w:t>
      </w:r>
      <w:r w:rsidRPr="00B87D20">
        <w:rPr>
          <w:sz w:val="24"/>
          <w:szCs w:val="24"/>
          <w:lang w:val="en-US"/>
        </w:rPr>
        <w:t>II</w:t>
      </w:r>
      <w:r w:rsidRPr="00B87D20">
        <w:rPr>
          <w:sz w:val="24"/>
          <w:szCs w:val="24"/>
        </w:rPr>
        <w:t xml:space="preserve">, </w:t>
      </w:r>
      <w:r w:rsidRPr="00B87D20">
        <w:rPr>
          <w:sz w:val="24"/>
          <w:szCs w:val="24"/>
          <w:lang w:val="en-US"/>
        </w:rPr>
        <w:t>III</w:t>
      </w:r>
      <w:r w:rsidRPr="00B87D20">
        <w:rPr>
          <w:sz w:val="24"/>
          <w:szCs w:val="24"/>
        </w:rPr>
        <w:t xml:space="preserve">, </w:t>
      </w:r>
      <w:r w:rsidRPr="00B87D20">
        <w:rPr>
          <w:sz w:val="24"/>
          <w:szCs w:val="24"/>
          <w:lang w:val="en-US"/>
        </w:rPr>
        <w:t>IV</w:t>
      </w:r>
      <w:r w:rsidRPr="00B87D20">
        <w:rPr>
          <w:sz w:val="24"/>
          <w:szCs w:val="24"/>
        </w:rPr>
        <w:t xml:space="preserve">) выплачивается по распоряжению (приказу) работодателя. </w:t>
      </w:r>
    </w:p>
    <w:p w:rsidR="005177F0" w:rsidRPr="00B87D20" w:rsidRDefault="005177F0" w:rsidP="00B87D20">
      <w:pPr>
        <w:pStyle w:val="a3"/>
        <w:ind w:left="851"/>
        <w:jc w:val="both"/>
        <w:rPr>
          <w:rFonts w:ascii="Times New Roman" w:hAnsi="Times New Roman"/>
          <w:sz w:val="24"/>
          <w:szCs w:val="24"/>
        </w:rPr>
      </w:pPr>
      <w:r w:rsidRPr="00B87D20">
        <w:rPr>
          <w:rFonts w:ascii="Times New Roman" w:hAnsi="Times New Roman"/>
          <w:sz w:val="24"/>
          <w:szCs w:val="24"/>
        </w:rPr>
        <w:t>4.2.2. Денежное поощрение по результатам работы за квартал (I, II, III, IV) выплачивается не позднее квартала, следующего за истекшим кварталом.</w:t>
      </w:r>
    </w:p>
    <w:p w:rsidR="005177F0" w:rsidRPr="00B87D20" w:rsidRDefault="005177F0" w:rsidP="00B87D20">
      <w:pPr>
        <w:pStyle w:val="a3"/>
        <w:shd w:val="clear" w:color="auto" w:fill="FFFFFF"/>
        <w:ind w:left="851"/>
        <w:jc w:val="both"/>
        <w:rPr>
          <w:rFonts w:ascii="Times New Roman" w:hAnsi="Times New Roman"/>
          <w:color w:val="FF0000"/>
          <w:sz w:val="24"/>
          <w:szCs w:val="24"/>
        </w:rPr>
      </w:pPr>
      <w:r w:rsidRPr="00B87D20">
        <w:rPr>
          <w:rFonts w:ascii="Times New Roman" w:hAnsi="Times New Roman"/>
          <w:color w:val="000000"/>
          <w:sz w:val="24"/>
          <w:szCs w:val="24"/>
        </w:rPr>
        <w:t xml:space="preserve">4.2.3. </w:t>
      </w:r>
      <w:r w:rsidRPr="00B87D20">
        <w:rPr>
          <w:rFonts w:ascii="Times New Roman" w:hAnsi="Times New Roman"/>
          <w:sz w:val="24"/>
          <w:szCs w:val="24"/>
        </w:rPr>
        <w:t>Денежное поощрение по результатам работы за квартал (</w:t>
      </w:r>
      <w:r w:rsidRPr="00B87D20">
        <w:rPr>
          <w:rFonts w:ascii="Times New Roman" w:hAnsi="Times New Roman"/>
          <w:sz w:val="24"/>
          <w:szCs w:val="24"/>
          <w:lang w:val="en-US"/>
        </w:rPr>
        <w:t>I</w:t>
      </w:r>
      <w:r w:rsidRPr="00B87D20">
        <w:rPr>
          <w:rFonts w:ascii="Times New Roman" w:hAnsi="Times New Roman"/>
          <w:sz w:val="24"/>
          <w:szCs w:val="24"/>
        </w:rPr>
        <w:t xml:space="preserve">, </w:t>
      </w:r>
      <w:r w:rsidRPr="00B87D20">
        <w:rPr>
          <w:rFonts w:ascii="Times New Roman" w:hAnsi="Times New Roman"/>
          <w:sz w:val="24"/>
          <w:szCs w:val="24"/>
          <w:lang w:val="en-US"/>
        </w:rPr>
        <w:t>II</w:t>
      </w:r>
      <w:r w:rsidRPr="00B87D20">
        <w:rPr>
          <w:rFonts w:ascii="Times New Roman" w:hAnsi="Times New Roman"/>
          <w:sz w:val="24"/>
          <w:szCs w:val="24"/>
        </w:rPr>
        <w:t xml:space="preserve">, </w:t>
      </w:r>
      <w:r w:rsidRPr="00B87D20">
        <w:rPr>
          <w:rFonts w:ascii="Times New Roman" w:hAnsi="Times New Roman"/>
          <w:sz w:val="24"/>
          <w:szCs w:val="24"/>
          <w:lang w:val="en-US"/>
        </w:rPr>
        <w:t>III</w:t>
      </w:r>
      <w:r w:rsidRPr="00B87D20">
        <w:rPr>
          <w:rFonts w:ascii="Times New Roman" w:hAnsi="Times New Roman"/>
          <w:sz w:val="24"/>
          <w:szCs w:val="24"/>
        </w:rPr>
        <w:t xml:space="preserve">, </w:t>
      </w:r>
      <w:r w:rsidRPr="00B87D20">
        <w:rPr>
          <w:rFonts w:ascii="Times New Roman" w:hAnsi="Times New Roman"/>
          <w:sz w:val="24"/>
          <w:szCs w:val="24"/>
          <w:lang w:val="en-US"/>
        </w:rPr>
        <w:t>IV</w:t>
      </w:r>
      <w:r w:rsidRPr="00B87D20">
        <w:rPr>
          <w:rFonts w:ascii="Times New Roman" w:hAnsi="Times New Roman"/>
          <w:sz w:val="24"/>
          <w:szCs w:val="24"/>
        </w:rPr>
        <w:t xml:space="preserve">) выплачивается за фактически отработанное время в квартале. В фактически отработанное время в квартале включаются: время работы по табелю учета рабочего времени, дни нахождения в служебной командировке, дни работы в выходные и нерабочие праздничные дни на основании соответствующего распоряжения работодателя, </w:t>
      </w:r>
      <w:r w:rsidRPr="00B87D20">
        <w:rPr>
          <w:rFonts w:ascii="Times New Roman" w:hAnsi="Times New Roman"/>
          <w:color w:val="000000"/>
          <w:sz w:val="24"/>
          <w:szCs w:val="24"/>
        </w:rPr>
        <w:t xml:space="preserve">время нахождения в ежегодном очередном оплачиваемом отпуске, </w:t>
      </w:r>
      <w:r w:rsidRPr="00B87D20">
        <w:rPr>
          <w:rFonts w:ascii="Times New Roman" w:hAnsi="Times New Roman"/>
          <w:sz w:val="24"/>
          <w:szCs w:val="24"/>
        </w:rPr>
        <w:t xml:space="preserve">время нахождения в дополнительном отпуске в связи с обучением, в случае </w:t>
      </w:r>
      <w:proofErr w:type="gramStart"/>
      <w:r w:rsidRPr="00B87D20">
        <w:rPr>
          <w:rFonts w:ascii="Times New Roman" w:hAnsi="Times New Roman"/>
          <w:sz w:val="24"/>
          <w:szCs w:val="24"/>
        </w:rPr>
        <w:t>направления</w:t>
      </w:r>
      <w:proofErr w:type="gramEnd"/>
      <w:r w:rsidRPr="00B87D20">
        <w:rPr>
          <w:rFonts w:ascii="Times New Roman" w:hAnsi="Times New Roman"/>
          <w:sz w:val="24"/>
          <w:szCs w:val="24"/>
        </w:rPr>
        <w:t xml:space="preserve"> на обучение по инициативе работодателя.</w:t>
      </w:r>
    </w:p>
    <w:p w:rsidR="005177F0" w:rsidRPr="00B87D20" w:rsidRDefault="005177F0" w:rsidP="00B87D20">
      <w:pPr>
        <w:ind w:left="491"/>
        <w:jc w:val="both"/>
        <w:rPr>
          <w:color w:val="000000"/>
          <w:sz w:val="24"/>
          <w:szCs w:val="24"/>
        </w:rPr>
      </w:pPr>
      <w:r w:rsidRPr="00B87D20">
        <w:rPr>
          <w:sz w:val="24"/>
          <w:szCs w:val="24"/>
        </w:rPr>
        <w:t>4.2.4. Денежное поощрение по результатам работы за квартал (</w:t>
      </w:r>
      <w:r w:rsidRPr="00B87D20">
        <w:rPr>
          <w:sz w:val="24"/>
          <w:szCs w:val="24"/>
          <w:lang w:val="en-US"/>
        </w:rPr>
        <w:t>I</w:t>
      </w:r>
      <w:r w:rsidRPr="00B87D20">
        <w:rPr>
          <w:sz w:val="24"/>
          <w:szCs w:val="24"/>
        </w:rPr>
        <w:t xml:space="preserve">, </w:t>
      </w:r>
      <w:r w:rsidRPr="00B87D20">
        <w:rPr>
          <w:sz w:val="24"/>
          <w:szCs w:val="24"/>
          <w:lang w:val="en-US"/>
        </w:rPr>
        <w:t>II</w:t>
      </w:r>
      <w:r w:rsidRPr="00B87D20">
        <w:rPr>
          <w:sz w:val="24"/>
          <w:szCs w:val="24"/>
        </w:rPr>
        <w:t xml:space="preserve">, </w:t>
      </w:r>
      <w:r w:rsidRPr="00B87D20">
        <w:rPr>
          <w:sz w:val="24"/>
          <w:szCs w:val="24"/>
          <w:lang w:val="en-US"/>
        </w:rPr>
        <w:t>III</w:t>
      </w:r>
      <w:r w:rsidRPr="00B87D20">
        <w:rPr>
          <w:sz w:val="24"/>
          <w:szCs w:val="24"/>
        </w:rPr>
        <w:t xml:space="preserve">, </w:t>
      </w:r>
      <w:r w:rsidRPr="00B87D20">
        <w:rPr>
          <w:sz w:val="24"/>
          <w:szCs w:val="24"/>
          <w:lang w:val="en-US"/>
        </w:rPr>
        <w:t>IV</w:t>
      </w:r>
      <w:r w:rsidRPr="00B87D20">
        <w:rPr>
          <w:sz w:val="24"/>
          <w:szCs w:val="24"/>
        </w:rPr>
        <w:t>) выплачивается в размере одной тысячи рублей.</w:t>
      </w:r>
    </w:p>
    <w:p w:rsidR="005177F0" w:rsidRPr="00B87D20" w:rsidRDefault="005177F0" w:rsidP="00B87D20">
      <w:pPr>
        <w:shd w:val="clear" w:color="auto" w:fill="FFFFFF"/>
        <w:ind w:left="491"/>
        <w:jc w:val="both"/>
        <w:rPr>
          <w:sz w:val="24"/>
          <w:szCs w:val="24"/>
        </w:rPr>
      </w:pPr>
      <w:r w:rsidRPr="00B87D20">
        <w:rPr>
          <w:sz w:val="24"/>
          <w:szCs w:val="24"/>
        </w:rPr>
        <w:t>4.2.5. Годовой норматив денежного поощрения по результатам работы за квартал (</w:t>
      </w:r>
      <w:r w:rsidRPr="00B87D20">
        <w:rPr>
          <w:sz w:val="24"/>
          <w:szCs w:val="24"/>
          <w:lang w:val="en-US"/>
        </w:rPr>
        <w:t>I</w:t>
      </w:r>
      <w:r w:rsidRPr="00B87D20">
        <w:rPr>
          <w:sz w:val="24"/>
          <w:szCs w:val="24"/>
        </w:rPr>
        <w:t xml:space="preserve">, </w:t>
      </w:r>
      <w:r w:rsidRPr="00B87D20">
        <w:rPr>
          <w:sz w:val="24"/>
          <w:szCs w:val="24"/>
          <w:lang w:val="en-US"/>
        </w:rPr>
        <w:t>II</w:t>
      </w:r>
      <w:r w:rsidRPr="00B87D20">
        <w:rPr>
          <w:sz w:val="24"/>
          <w:szCs w:val="24"/>
        </w:rPr>
        <w:t xml:space="preserve">, </w:t>
      </w:r>
      <w:r w:rsidRPr="00B87D20">
        <w:rPr>
          <w:sz w:val="24"/>
          <w:szCs w:val="24"/>
          <w:lang w:val="en-US"/>
        </w:rPr>
        <w:t>III</w:t>
      </w:r>
      <w:r w:rsidRPr="00B87D20">
        <w:rPr>
          <w:sz w:val="24"/>
          <w:szCs w:val="24"/>
        </w:rPr>
        <w:t xml:space="preserve">, </w:t>
      </w:r>
      <w:r w:rsidRPr="00B87D20">
        <w:rPr>
          <w:sz w:val="24"/>
          <w:szCs w:val="24"/>
          <w:lang w:val="en-US"/>
        </w:rPr>
        <w:t>IV</w:t>
      </w:r>
      <w:r w:rsidRPr="00B87D20">
        <w:rPr>
          <w:sz w:val="24"/>
          <w:szCs w:val="24"/>
        </w:rPr>
        <w:t>) устанавливается в размере четырех тысяч рублей.».</w:t>
      </w:r>
    </w:p>
    <w:p w:rsidR="005177F0" w:rsidRPr="00B87D20" w:rsidRDefault="005177F0" w:rsidP="00B87D20">
      <w:pPr>
        <w:pStyle w:val="a3"/>
        <w:ind w:left="851"/>
        <w:jc w:val="both"/>
        <w:rPr>
          <w:rFonts w:ascii="Times New Roman" w:hAnsi="Times New Roman"/>
          <w:sz w:val="24"/>
          <w:szCs w:val="24"/>
        </w:rPr>
      </w:pPr>
      <w:r w:rsidRPr="00B87D20">
        <w:rPr>
          <w:rFonts w:ascii="Times New Roman" w:hAnsi="Times New Roman"/>
          <w:sz w:val="24"/>
          <w:szCs w:val="24"/>
        </w:rPr>
        <w:t>1.4.</w:t>
      </w:r>
      <w:r w:rsidRPr="00B87D20">
        <w:rPr>
          <w:rFonts w:ascii="Times New Roman" w:hAnsi="Times New Roman"/>
          <w:color w:val="000000"/>
          <w:sz w:val="24"/>
          <w:szCs w:val="24"/>
        </w:rPr>
        <w:t xml:space="preserve"> Пункт 4.3</w:t>
      </w:r>
      <w:proofErr w:type="gramStart"/>
      <w:r w:rsidRPr="00B87D20">
        <w:rPr>
          <w:rFonts w:ascii="Times New Roman" w:hAnsi="Times New Roman"/>
          <w:color w:val="000000"/>
          <w:sz w:val="24"/>
          <w:szCs w:val="24"/>
        </w:rPr>
        <w:t>. раздела</w:t>
      </w:r>
      <w:proofErr w:type="gramEnd"/>
      <w:r w:rsidRPr="00B87D20">
        <w:rPr>
          <w:rFonts w:ascii="Times New Roman" w:hAnsi="Times New Roman"/>
          <w:color w:val="000000"/>
          <w:sz w:val="24"/>
          <w:szCs w:val="24"/>
        </w:rPr>
        <w:t xml:space="preserve"> 4 </w:t>
      </w:r>
      <w:r w:rsidRPr="00B87D20">
        <w:rPr>
          <w:rFonts w:ascii="Times New Roman" w:hAnsi="Times New Roman"/>
          <w:sz w:val="24"/>
          <w:szCs w:val="24"/>
        </w:rPr>
        <w:t>изложить в следующей редакции:</w:t>
      </w:r>
    </w:p>
    <w:p w:rsidR="005177F0" w:rsidRPr="00B87D20" w:rsidRDefault="005177F0" w:rsidP="00B87D20">
      <w:pPr>
        <w:pStyle w:val="a3"/>
        <w:shd w:val="clear" w:color="auto" w:fill="FFFFFF"/>
        <w:ind w:left="851"/>
        <w:jc w:val="both"/>
        <w:rPr>
          <w:rFonts w:ascii="Times New Roman" w:hAnsi="Times New Roman"/>
          <w:sz w:val="24"/>
          <w:szCs w:val="24"/>
        </w:rPr>
      </w:pPr>
      <w:r w:rsidRPr="00B87D20">
        <w:rPr>
          <w:rFonts w:ascii="Times New Roman" w:hAnsi="Times New Roman"/>
          <w:sz w:val="24"/>
          <w:szCs w:val="24"/>
        </w:rPr>
        <w:t>«4.3. Денежное поощрение по результатам работы за год</w:t>
      </w:r>
    </w:p>
    <w:p w:rsidR="005177F0" w:rsidRPr="00B87D20" w:rsidRDefault="005177F0" w:rsidP="00B87D20">
      <w:pPr>
        <w:pStyle w:val="a3"/>
        <w:shd w:val="clear" w:color="auto" w:fill="FFFFFF"/>
        <w:ind w:left="851"/>
        <w:jc w:val="both"/>
        <w:rPr>
          <w:rFonts w:ascii="Times New Roman" w:hAnsi="Times New Roman"/>
          <w:sz w:val="24"/>
          <w:szCs w:val="24"/>
        </w:rPr>
      </w:pPr>
      <w:r w:rsidRPr="00B87D20">
        <w:rPr>
          <w:rFonts w:ascii="Times New Roman" w:hAnsi="Times New Roman"/>
          <w:sz w:val="24"/>
          <w:szCs w:val="24"/>
        </w:rPr>
        <w:t xml:space="preserve">4.3.1. Денежное поощрение по результатам работы за год выплачивается в размере 0,5 месячных фондов оплаты труда по распоряжению (приказу) работодателя. </w:t>
      </w:r>
    </w:p>
    <w:p w:rsidR="005177F0" w:rsidRPr="00B87D20" w:rsidRDefault="005177F0" w:rsidP="00B87D20">
      <w:pPr>
        <w:pStyle w:val="a3"/>
        <w:shd w:val="clear" w:color="auto" w:fill="FFFFFF"/>
        <w:ind w:left="851"/>
        <w:jc w:val="both"/>
        <w:rPr>
          <w:rFonts w:ascii="Times New Roman" w:hAnsi="Times New Roman"/>
          <w:sz w:val="24"/>
          <w:szCs w:val="24"/>
        </w:rPr>
      </w:pPr>
      <w:r w:rsidRPr="00B87D20">
        <w:rPr>
          <w:rFonts w:ascii="Times New Roman" w:hAnsi="Times New Roman"/>
          <w:sz w:val="24"/>
          <w:szCs w:val="24"/>
        </w:rPr>
        <w:t>4.3.2. Выплата денежного поощрения по результатам работы за год производится не позднее второго квартала следующего за истекшим календарным годом.</w:t>
      </w:r>
    </w:p>
    <w:p w:rsidR="005177F0" w:rsidRPr="00B87D20" w:rsidRDefault="005177F0" w:rsidP="00B87D20">
      <w:pPr>
        <w:shd w:val="clear" w:color="auto" w:fill="FFFFFF"/>
        <w:tabs>
          <w:tab w:val="left" w:pos="709"/>
        </w:tabs>
        <w:ind w:left="491"/>
        <w:jc w:val="both"/>
        <w:rPr>
          <w:sz w:val="24"/>
          <w:szCs w:val="24"/>
        </w:rPr>
      </w:pPr>
      <w:r w:rsidRPr="00B87D20">
        <w:rPr>
          <w:sz w:val="24"/>
          <w:szCs w:val="24"/>
        </w:rPr>
        <w:lastRenderedPageBreak/>
        <w:t xml:space="preserve">4.3.3. Денежное поощрение по результатам работы за год выплачивается выборным должностным лицам, муниципальным служащим </w:t>
      </w:r>
      <w:r w:rsidR="003F1DD6">
        <w:rPr>
          <w:sz w:val="24"/>
          <w:szCs w:val="24"/>
        </w:rPr>
        <w:t>администрации городского поселения Мортка</w:t>
      </w:r>
      <w:r w:rsidRPr="00B87D20">
        <w:rPr>
          <w:sz w:val="24"/>
          <w:szCs w:val="24"/>
        </w:rPr>
        <w:t xml:space="preserve">, состоящим в списочном составе полный календарный год. </w:t>
      </w:r>
    </w:p>
    <w:p w:rsidR="005177F0" w:rsidRPr="00B87D20" w:rsidRDefault="005177F0" w:rsidP="00B87D20">
      <w:pPr>
        <w:shd w:val="clear" w:color="auto" w:fill="FFFFFF"/>
        <w:tabs>
          <w:tab w:val="left" w:pos="709"/>
        </w:tabs>
        <w:ind w:left="491"/>
        <w:jc w:val="both"/>
        <w:rPr>
          <w:sz w:val="24"/>
          <w:szCs w:val="24"/>
        </w:rPr>
      </w:pPr>
      <w:r w:rsidRPr="00B87D20">
        <w:rPr>
          <w:sz w:val="24"/>
          <w:szCs w:val="24"/>
        </w:rPr>
        <w:t>4.3.4. Денежное поощрение по результатам работы за год выплачивается также:</w:t>
      </w:r>
    </w:p>
    <w:p w:rsidR="005177F0" w:rsidRPr="00B87D20" w:rsidRDefault="005177F0" w:rsidP="00B87D20">
      <w:pPr>
        <w:shd w:val="clear" w:color="auto" w:fill="FFFFFF"/>
        <w:tabs>
          <w:tab w:val="left" w:pos="709"/>
        </w:tabs>
        <w:ind w:left="491"/>
        <w:jc w:val="both"/>
        <w:rPr>
          <w:sz w:val="24"/>
          <w:szCs w:val="24"/>
        </w:rPr>
      </w:pPr>
      <w:r w:rsidRPr="00B87D20">
        <w:rPr>
          <w:sz w:val="24"/>
          <w:szCs w:val="24"/>
        </w:rPr>
        <w:t>4.3.4.1</w:t>
      </w:r>
      <w:proofErr w:type="gramStart"/>
      <w:r w:rsidRPr="00B87D20">
        <w:rPr>
          <w:sz w:val="24"/>
          <w:szCs w:val="24"/>
        </w:rPr>
        <w:t>. выборным</w:t>
      </w:r>
      <w:proofErr w:type="gramEnd"/>
      <w:r w:rsidRPr="00B87D20">
        <w:rPr>
          <w:sz w:val="24"/>
          <w:szCs w:val="24"/>
        </w:rPr>
        <w:t xml:space="preserve"> должностным лицам, проработавшим неполный календарный год.</w:t>
      </w:r>
    </w:p>
    <w:p w:rsidR="005177F0" w:rsidRPr="00B87D20" w:rsidRDefault="005177F0" w:rsidP="00B87D20">
      <w:pPr>
        <w:shd w:val="clear" w:color="auto" w:fill="FFFFFF"/>
        <w:tabs>
          <w:tab w:val="left" w:pos="709"/>
        </w:tabs>
        <w:ind w:left="491"/>
        <w:jc w:val="both"/>
        <w:rPr>
          <w:sz w:val="24"/>
          <w:szCs w:val="24"/>
        </w:rPr>
      </w:pPr>
      <w:r w:rsidRPr="00B87D20">
        <w:rPr>
          <w:sz w:val="24"/>
          <w:szCs w:val="24"/>
        </w:rPr>
        <w:t>4.3.4.2</w:t>
      </w:r>
      <w:proofErr w:type="gramStart"/>
      <w:r w:rsidRPr="00B87D20">
        <w:rPr>
          <w:sz w:val="24"/>
          <w:szCs w:val="24"/>
        </w:rPr>
        <w:t>. муниципальным</w:t>
      </w:r>
      <w:proofErr w:type="gramEnd"/>
      <w:r w:rsidRPr="00B87D20">
        <w:rPr>
          <w:sz w:val="24"/>
          <w:szCs w:val="24"/>
        </w:rPr>
        <w:t xml:space="preserve"> служащим, проработавшим неполный календарный год по следующим причинам:</w:t>
      </w:r>
    </w:p>
    <w:p w:rsidR="005177F0" w:rsidRPr="00B87D20" w:rsidRDefault="005177F0" w:rsidP="00B87D20">
      <w:pPr>
        <w:shd w:val="clear" w:color="auto" w:fill="FFFFFF"/>
        <w:tabs>
          <w:tab w:val="left" w:pos="709"/>
        </w:tabs>
        <w:ind w:left="491"/>
        <w:jc w:val="both"/>
        <w:rPr>
          <w:sz w:val="24"/>
          <w:szCs w:val="24"/>
        </w:rPr>
      </w:pPr>
      <w:r w:rsidRPr="00B87D20">
        <w:rPr>
          <w:sz w:val="24"/>
          <w:szCs w:val="24"/>
        </w:rPr>
        <w:t>- в случае поступления на должность муниципальной службы в текущем календарном году;</w:t>
      </w:r>
    </w:p>
    <w:p w:rsidR="005177F0" w:rsidRPr="00B87D20" w:rsidRDefault="005177F0" w:rsidP="00B87D20">
      <w:pPr>
        <w:shd w:val="clear" w:color="auto" w:fill="FFFFFF"/>
        <w:tabs>
          <w:tab w:val="left" w:pos="709"/>
        </w:tabs>
        <w:ind w:left="491"/>
        <w:jc w:val="both"/>
        <w:rPr>
          <w:sz w:val="24"/>
          <w:szCs w:val="24"/>
        </w:rPr>
      </w:pPr>
      <w:r w:rsidRPr="00B87D20">
        <w:rPr>
          <w:sz w:val="24"/>
          <w:szCs w:val="24"/>
        </w:rPr>
        <w:t>- в связи с расторжением срочного трудового договора, в случае замещения должности муниципальной службы, учрежденной для непосредственного обеспечения деятельности должностных лиц в органах местного самоуправления, по истечении установленного срока полномочий;</w:t>
      </w:r>
    </w:p>
    <w:p w:rsidR="005177F0" w:rsidRPr="00B87D20" w:rsidRDefault="005177F0" w:rsidP="00B87D20">
      <w:pPr>
        <w:ind w:left="491"/>
        <w:jc w:val="both"/>
        <w:rPr>
          <w:sz w:val="24"/>
          <w:szCs w:val="24"/>
        </w:rPr>
      </w:pPr>
      <w:r w:rsidRPr="00B87D20">
        <w:rPr>
          <w:sz w:val="24"/>
          <w:szCs w:val="24"/>
        </w:rPr>
        <w:t xml:space="preserve">- в связи с расторжением трудового договора в соответствии со статьей 80 </w:t>
      </w:r>
      <w:hyperlink r:id="rId7" w:tgtFrame="_self" w:history="1">
        <w:r w:rsidRPr="00B87D20">
          <w:rPr>
            <w:sz w:val="24"/>
            <w:szCs w:val="24"/>
          </w:rPr>
          <w:t>Трудового кодекса</w:t>
        </w:r>
      </w:hyperlink>
      <w:r w:rsidRPr="00B87D20">
        <w:rPr>
          <w:sz w:val="24"/>
          <w:szCs w:val="24"/>
        </w:rPr>
        <w:t xml:space="preserve"> Российской Федерации «Расторжение трудового договора по инициативе работника (по собственному желанию)»;</w:t>
      </w:r>
    </w:p>
    <w:p w:rsidR="005177F0" w:rsidRPr="00B87D20" w:rsidRDefault="005177F0" w:rsidP="00B87D20">
      <w:pPr>
        <w:ind w:left="491"/>
        <w:jc w:val="both"/>
        <w:rPr>
          <w:sz w:val="24"/>
          <w:szCs w:val="24"/>
        </w:rPr>
      </w:pPr>
      <w:r w:rsidRPr="00B87D20">
        <w:rPr>
          <w:sz w:val="24"/>
          <w:szCs w:val="24"/>
        </w:rPr>
        <w:t xml:space="preserve">- в связи с расторжением трудового договора по пункту 2 части 1 статьи 81 </w:t>
      </w:r>
      <w:hyperlink r:id="rId8" w:tgtFrame="_self" w:history="1">
        <w:r w:rsidRPr="00B87D20">
          <w:rPr>
            <w:sz w:val="24"/>
            <w:szCs w:val="24"/>
          </w:rPr>
          <w:t>Трудового кодекса</w:t>
        </w:r>
      </w:hyperlink>
      <w:r w:rsidRPr="00B87D20">
        <w:rPr>
          <w:sz w:val="24"/>
          <w:szCs w:val="24"/>
        </w:rPr>
        <w:t xml:space="preserve"> Российской Федерации «Расторжение трудового договора по инициативе работодателя» - сокращение численности или штата работников организации;</w:t>
      </w:r>
    </w:p>
    <w:p w:rsidR="005177F0" w:rsidRPr="00B87D20" w:rsidRDefault="005177F0" w:rsidP="00B87D20">
      <w:pPr>
        <w:ind w:left="491"/>
        <w:jc w:val="both"/>
        <w:rPr>
          <w:sz w:val="24"/>
          <w:szCs w:val="24"/>
        </w:rPr>
      </w:pPr>
      <w:r w:rsidRPr="00B87D20">
        <w:rPr>
          <w:sz w:val="24"/>
          <w:szCs w:val="24"/>
        </w:rPr>
        <w:t xml:space="preserve">- в связи с прекращением трудового договора в соответствии с пунктами 1,2,5,7 части 1 статьи 83 </w:t>
      </w:r>
      <w:hyperlink r:id="rId9" w:tgtFrame="_self" w:history="1">
        <w:r w:rsidRPr="00B87D20">
          <w:rPr>
            <w:sz w:val="24"/>
            <w:szCs w:val="24"/>
          </w:rPr>
          <w:t>Трудового кодекса</w:t>
        </w:r>
      </w:hyperlink>
      <w:r w:rsidRPr="00B87D20">
        <w:rPr>
          <w:sz w:val="24"/>
          <w:szCs w:val="24"/>
        </w:rPr>
        <w:t xml:space="preserve"> Российской Федерации «Прекращение трудового договора по обстоятельствам, не зависящим от воли сторон»;</w:t>
      </w:r>
    </w:p>
    <w:p w:rsidR="005177F0" w:rsidRPr="00B87D20" w:rsidRDefault="005177F0" w:rsidP="00B87D20">
      <w:pPr>
        <w:ind w:left="491"/>
        <w:jc w:val="both"/>
        <w:rPr>
          <w:sz w:val="24"/>
          <w:szCs w:val="24"/>
        </w:rPr>
      </w:pPr>
      <w:r w:rsidRPr="00B87D20">
        <w:rPr>
          <w:sz w:val="24"/>
          <w:szCs w:val="24"/>
        </w:rPr>
        <w:t xml:space="preserve">- в связи с прекращением трудового договора в соответствии с пунктами 5 -9 части 1 статьи 77 </w:t>
      </w:r>
      <w:hyperlink r:id="rId10" w:tgtFrame="_self" w:history="1">
        <w:r w:rsidRPr="00B87D20">
          <w:rPr>
            <w:sz w:val="24"/>
            <w:szCs w:val="24"/>
          </w:rPr>
          <w:t>Трудового кодекса</w:t>
        </w:r>
      </w:hyperlink>
      <w:r w:rsidRPr="00B87D20">
        <w:rPr>
          <w:sz w:val="24"/>
          <w:szCs w:val="24"/>
        </w:rPr>
        <w:t xml:space="preserve"> Российской Федерации «Общие основания прекращения трудового договора»; </w:t>
      </w:r>
    </w:p>
    <w:p w:rsidR="005177F0" w:rsidRPr="00B87D20" w:rsidRDefault="005177F0" w:rsidP="00B87D20">
      <w:pPr>
        <w:ind w:left="491"/>
        <w:jc w:val="both"/>
        <w:rPr>
          <w:sz w:val="24"/>
          <w:szCs w:val="24"/>
        </w:rPr>
      </w:pPr>
      <w:r w:rsidRPr="00B87D20">
        <w:rPr>
          <w:sz w:val="24"/>
          <w:szCs w:val="24"/>
        </w:rPr>
        <w:t>- в связи с уходом в отпуск по уходу за ребенком до достижения им возраста 3-х лет.</w:t>
      </w:r>
    </w:p>
    <w:p w:rsidR="005177F0" w:rsidRPr="00B87D20" w:rsidRDefault="005177F0" w:rsidP="00B87D20">
      <w:pPr>
        <w:ind w:left="491"/>
        <w:jc w:val="both"/>
        <w:rPr>
          <w:sz w:val="24"/>
          <w:szCs w:val="24"/>
        </w:rPr>
      </w:pPr>
      <w:r w:rsidRPr="00B87D20">
        <w:rPr>
          <w:sz w:val="24"/>
          <w:szCs w:val="24"/>
        </w:rPr>
        <w:t xml:space="preserve">4.3.5. Муниципальным служащим, расторгнувшим трудовой </w:t>
      </w:r>
      <w:proofErr w:type="gramStart"/>
      <w:r w:rsidRPr="00B87D20">
        <w:rPr>
          <w:sz w:val="24"/>
          <w:szCs w:val="24"/>
        </w:rPr>
        <w:t>договор  по</w:t>
      </w:r>
      <w:proofErr w:type="gramEnd"/>
      <w:r w:rsidRPr="00B87D20">
        <w:rPr>
          <w:sz w:val="24"/>
          <w:szCs w:val="24"/>
        </w:rPr>
        <w:t xml:space="preserve"> основаниям, не указанным в подпункте 4.3.4. пункта 4.3 раздела 4 настоящего Положения, премия по результатам работы за год не выплачивается.</w:t>
      </w:r>
    </w:p>
    <w:p w:rsidR="005177F0" w:rsidRPr="00B87D20" w:rsidRDefault="005177F0" w:rsidP="00B87D20">
      <w:pPr>
        <w:pStyle w:val="a3"/>
        <w:shd w:val="clear" w:color="auto" w:fill="FFFFFF"/>
        <w:ind w:left="851"/>
        <w:jc w:val="both"/>
        <w:rPr>
          <w:rFonts w:ascii="Times New Roman" w:hAnsi="Times New Roman"/>
          <w:color w:val="000000"/>
          <w:sz w:val="24"/>
          <w:szCs w:val="24"/>
        </w:rPr>
      </w:pPr>
      <w:r w:rsidRPr="00B87D20">
        <w:rPr>
          <w:rFonts w:ascii="Times New Roman" w:hAnsi="Times New Roman"/>
          <w:color w:val="000000"/>
          <w:sz w:val="24"/>
          <w:szCs w:val="24"/>
        </w:rPr>
        <w:t xml:space="preserve">4.3.6. Денежное поощрение по результатам работы за год выплачивается за фактически отработанное время в году. В отработанное время в году включаются: время работы по табелю учета рабочего времени, дни нахождения в служебной командировке, дни работы в выходные и нерабочие праздничные дни на основании соответствующего распоряжения, время нахождения в ежегодном очередном оплачиваемом отпуске, время нахождения в дополнительном отпуске в связи с обучением, в случае направления на обучение по инициативе работодателя. </w:t>
      </w:r>
    </w:p>
    <w:p w:rsidR="005177F0" w:rsidRPr="00B87D20" w:rsidRDefault="005177F0" w:rsidP="00B87D20">
      <w:pPr>
        <w:shd w:val="clear" w:color="auto" w:fill="FFFFFF"/>
        <w:adjustRightInd w:val="0"/>
        <w:ind w:left="491"/>
        <w:jc w:val="both"/>
        <w:rPr>
          <w:sz w:val="24"/>
          <w:szCs w:val="24"/>
        </w:rPr>
      </w:pPr>
      <w:r w:rsidRPr="00B87D20">
        <w:rPr>
          <w:sz w:val="24"/>
          <w:szCs w:val="24"/>
        </w:rPr>
        <w:t xml:space="preserve">4.3.7. Размер денежного поощрения по результатам работы за год определяется следующим образом: </w:t>
      </w:r>
    </w:p>
    <w:p w:rsidR="005177F0" w:rsidRPr="00B87D20" w:rsidRDefault="005177F0" w:rsidP="00B87D20">
      <w:pPr>
        <w:pStyle w:val="a3"/>
        <w:shd w:val="clear" w:color="auto" w:fill="FFFFFF"/>
        <w:adjustRightInd w:val="0"/>
        <w:ind w:left="851"/>
        <w:jc w:val="both"/>
        <w:rPr>
          <w:rFonts w:ascii="Times New Roman" w:hAnsi="Times New Roman"/>
          <w:color w:val="000000"/>
          <w:sz w:val="24"/>
          <w:szCs w:val="24"/>
        </w:rPr>
      </w:pPr>
      <w:r w:rsidRPr="00B87D20">
        <w:rPr>
          <w:rFonts w:ascii="Times New Roman" w:hAnsi="Times New Roman"/>
          <w:color w:val="000000"/>
          <w:sz w:val="24"/>
          <w:szCs w:val="24"/>
        </w:rPr>
        <w:t>Месячный фонд оплаты труда делится на нормативное количество рабочих дней в году по производственному календарю, умножается на количество фактически отработанных дней в году и на 0,5 (количество месячных фондов оплаты труда).</w:t>
      </w:r>
    </w:p>
    <w:p w:rsidR="005177F0" w:rsidRPr="00B87D20" w:rsidRDefault="005177F0" w:rsidP="00B87D20">
      <w:pPr>
        <w:pStyle w:val="a3"/>
        <w:ind w:left="851"/>
        <w:jc w:val="both"/>
        <w:rPr>
          <w:rFonts w:ascii="Times New Roman" w:hAnsi="Times New Roman"/>
          <w:color w:val="000000"/>
          <w:sz w:val="24"/>
          <w:szCs w:val="24"/>
        </w:rPr>
      </w:pPr>
      <w:r w:rsidRPr="00B87D20">
        <w:rPr>
          <w:rFonts w:ascii="Times New Roman" w:hAnsi="Times New Roman"/>
          <w:color w:val="000000"/>
          <w:sz w:val="24"/>
          <w:szCs w:val="24"/>
        </w:rPr>
        <w:t>При переводе или перемещении муниципального служащего в течение года на иную должность муниципальной службы исчисление премии по результатам работы за год производится суммированием премий, рассчитанных по отдельным периодам фактически занимаемых должностей. Норма рабочего времени применяется отдельно для каждого периода по фактически занимаемой должности.</w:t>
      </w:r>
    </w:p>
    <w:p w:rsidR="00073606" w:rsidRPr="00073606" w:rsidRDefault="00B87D20" w:rsidP="00B87D20">
      <w:pPr>
        <w:pStyle w:val="ad"/>
        <w:tabs>
          <w:tab w:val="left" w:pos="0"/>
        </w:tabs>
        <w:ind w:left="420"/>
        <w:jc w:val="both"/>
        <w:rPr>
          <w:bCs/>
          <w:sz w:val="24"/>
          <w:szCs w:val="24"/>
        </w:rPr>
      </w:pPr>
      <w:r>
        <w:rPr>
          <w:bCs/>
          <w:sz w:val="24"/>
          <w:szCs w:val="24"/>
        </w:rPr>
        <w:t>1.2.</w:t>
      </w:r>
      <w:r w:rsidR="005177F0">
        <w:rPr>
          <w:bCs/>
          <w:sz w:val="24"/>
          <w:szCs w:val="24"/>
        </w:rPr>
        <w:t xml:space="preserve"> </w:t>
      </w:r>
      <w:r w:rsidR="00073606" w:rsidRPr="00073606">
        <w:rPr>
          <w:bCs/>
          <w:sz w:val="24"/>
          <w:szCs w:val="24"/>
        </w:rPr>
        <w:t xml:space="preserve">В </w:t>
      </w:r>
      <w:proofErr w:type="gramStart"/>
      <w:r w:rsidR="00073606" w:rsidRPr="00073606">
        <w:rPr>
          <w:bCs/>
          <w:sz w:val="24"/>
          <w:szCs w:val="24"/>
        </w:rPr>
        <w:t>Раздел  8</w:t>
      </w:r>
      <w:proofErr w:type="gramEnd"/>
      <w:r w:rsidR="00073606">
        <w:rPr>
          <w:bCs/>
          <w:sz w:val="24"/>
          <w:szCs w:val="24"/>
        </w:rPr>
        <w:t xml:space="preserve"> приложения к решению </w:t>
      </w:r>
      <w:r w:rsidR="00073606" w:rsidRPr="00073606">
        <w:rPr>
          <w:bCs/>
          <w:sz w:val="24"/>
          <w:szCs w:val="24"/>
        </w:rPr>
        <w:t xml:space="preserve"> изложить в новой редакции:</w:t>
      </w:r>
    </w:p>
    <w:p w:rsidR="00073606" w:rsidRPr="005F0317" w:rsidRDefault="00073606" w:rsidP="005F0317">
      <w:pPr>
        <w:pStyle w:val="ad"/>
        <w:tabs>
          <w:tab w:val="left" w:pos="0"/>
        </w:tabs>
        <w:ind w:left="420"/>
        <w:jc w:val="both"/>
        <w:rPr>
          <w:bCs/>
          <w:sz w:val="24"/>
          <w:szCs w:val="24"/>
        </w:rPr>
      </w:pPr>
      <w:r w:rsidRPr="005F0317">
        <w:rPr>
          <w:bCs/>
          <w:sz w:val="24"/>
          <w:szCs w:val="24"/>
        </w:rPr>
        <w:t>8.Ежемесячная (персональная) выплата за сложность, напряженность и высокие достижения в работе.</w:t>
      </w:r>
    </w:p>
    <w:p w:rsidR="00073606" w:rsidRDefault="00073606" w:rsidP="005F0317">
      <w:pPr>
        <w:jc w:val="both"/>
        <w:rPr>
          <w:sz w:val="24"/>
          <w:szCs w:val="24"/>
        </w:rPr>
      </w:pPr>
      <w:r w:rsidRPr="00073606">
        <w:rPr>
          <w:sz w:val="24"/>
          <w:szCs w:val="24"/>
        </w:rPr>
        <w:lastRenderedPageBreak/>
        <w:t xml:space="preserve">  8.1. Ежемесячная (персональная) выплата за сложность, напряженность и высокие достижения в работе (далее - ежемесячная надбавка) устанавливается в целях материального стимулирования труда, повышения заинтересованности выборного должностного лица, муниципального служащего в результатах служебной деятельности и качестве выполнения должностных обязанностей</w:t>
      </w:r>
      <w:r w:rsidRPr="002B74C5">
        <w:t>.</w:t>
      </w:r>
    </w:p>
    <w:p w:rsidR="00073606" w:rsidRDefault="00073606" w:rsidP="005F0317">
      <w:pPr>
        <w:jc w:val="both"/>
        <w:rPr>
          <w:sz w:val="24"/>
          <w:szCs w:val="24"/>
        </w:rPr>
      </w:pPr>
      <w:r w:rsidRPr="00073606">
        <w:rPr>
          <w:sz w:val="24"/>
          <w:szCs w:val="24"/>
        </w:rPr>
        <w:t xml:space="preserve">   8.2. Основанием для установления ежемесячной надбавки является выполнение работ высокой напряженности и интенсивности, в том числе большой объем работ, систематическое выполнение важных, срочных, неотложных работ, работ требующих повышенного внимания.</w:t>
      </w:r>
    </w:p>
    <w:p w:rsidR="00073606" w:rsidRDefault="00073606" w:rsidP="005F0317">
      <w:pPr>
        <w:jc w:val="both"/>
        <w:rPr>
          <w:sz w:val="24"/>
          <w:szCs w:val="24"/>
        </w:rPr>
      </w:pPr>
      <w:r w:rsidRPr="00073606">
        <w:rPr>
          <w:sz w:val="24"/>
          <w:szCs w:val="24"/>
        </w:rPr>
        <w:t xml:space="preserve">  8.3. Ежемесячная надбавка назначается распоряжением (приказом) работодателя.</w:t>
      </w:r>
      <w:bookmarkStart w:id="0" w:name="sub_1125"/>
    </w:p>
    <w:p w:rsidR="00073606" w:rsidRPr="00073606" w:rsidRDefault="00073606" w:rsidP="005F0317">
      <w:pPr>
        <w:jc w:val="both"/>
        <w:rPr>
          <w:sz w:val="24"/>
          <w:szCs w:val="24"/>
        </w:rPr>
      </w:pPr>
      <w:r w:rsidRPr="00073606">
        <w:rPr>
          <w:sz w:val="24"/>
          <w:szCs w:val="24"/>
        </w:rPr>
        <w:t xml:space="preserve">  8.4. Размер ежемесячной надбавки устанавливается:</w:t>
      </w:r>
    </w:p>
    <w:bookmarkEnd w:id="0"/>
    <w:p w:rsidR="00073606" w:rsidRPr="00073606" w:rsidRDefault="00073606" w:rsidP="005F0317">
      <w:pPr>
        <w:jc w:val="both"/>
        <w:rPr>
          <w:sz w:val="24"/>
          <w:szCs w:val="24"/>
        </w:rPr>
      </w:pPr>
      <w:r w:rsidRPr="00073606">
        <w:rPr>
          <w:sz w:val="24"/>
          <w:szCs w:val="24"/>
        </w:rPr>
        <w:t xml:space="preserve">  - лицу, </w:t>
      </w:r>
      <w:r w:rsidRPr="00073606">
        <w:rPr>
          <w:b/>
          <w:sz w:val="24"/>
          <w:szCs w:val="24"/>
        </w:rPr>
        <w:t>замещающему муниципальную должность</w:t>
      </w:r>
      <w:r w:rsidRPr="00073606">
        <w:rPr>
          <w:sz w:val="24"/>
          <w:szCs w:val="24"/>
        </w:rPr>
        <w:t xml:space="preserve"> – </w:t>
      </w:r>
      <w:r w:rsidR="005177F0">
        <w:rPr>
          <w:sz w:val="24"/>
          <w:szCs w:val="24"/>
        </w:rPr>
        <w:t>5,</w:t>
      </w:r>
      <w:r w:rsidR="003F1DD6">
        <w:rPr>
          <w:sz w:val="24"/>
          <w:szCs w:val="24"/>
        </w:rPr>
        <w:t>8</w:t>
      </w:r>
      <w:r w:rsidRPr="00C862FF">
        <w:rPr>
          <w:sz w:val="24"/>
          <w:szCs w:val="24"/>
        </w:rPr>
        <w:t xml:space="preserve"> должностн</w:t>
      </w:r>
      <w:r>
        <w:rPr>
          <w:sz w:val="24"/>
          <w:szCs w:val="24"/>
        </w:rPr>
        <w:t>ого оклада</w:t>
      </w:r>
      <w:r w:rsidRPr="00073606">
        <w:rPr>
          <w:sz w:val="24"/>
          <w:szCs w:val="24"/>
        </w:rPr>
        <w:t>.</w:t>
      </w:r>
    </w:p>
    <w:p w:rsidR="00073606" w:rsidRPr="00073606" w:rsidRDefault="00073606" w:rsidP="005F0317">
      <w:pPr>
        <w:jc w:val="both"/>
        <w:rPr>
          <w:sz w:val="24"/>
          <w:szCs w:val="24"/>
        </w:rPr>
      </w:pPr>
      <w:r>
        <w:rPr>
          <w:sz w:val="24"/>
          <w:szCs w:val="24"/>
        </w:rPr>
        <w:t xml:space="preserve">  </w:t>
      </w:r>
      <w:r w:rsidR="005F0317">
        <w:rPr>
          <w:sz w:val="24"/>
          <w:szCs w:val="24"/>
        </w:rPr>
        <w:t xml:space="preserve">- </w:t>
      </w:r>
      <w:r w:rsidRPr="00073606">
        <w:rPr>
          <w:sz w:val="24"/>
          <w:szCs w:val="24"/>
        </w:rPr>
        <w:t xml:space="preserve">лицам, замещающим </w:t>
      </w:r>
      <w:proofErr w:type="gramStart"/>
      <w:r w:rsidRPr="00073606">
        <w:rPr>
          <w:b/>
          <w:sz w:val="24"/>
          <w:szCs w:val="24"/>
        </w:rPr>
        <w:t>высшие</w:t>
      </w:r>
      <w:r w:rsidRPr="00073606">
        <w:rPr>
          <w:sz w:val="24"/>
          <w:szCs w:val="24"/>
        </w:rPr>
        <w:t xml:space="preserve">  должности</w:t>
      </w:r>
      <w:proofErr w:type="gramEnd"/>
      <w:r w:rsidRPr="00073606">
        <w:rPr>
          <w:sz w:val="24"/>
          <w:szCs w:val="24"/>
        </w:rPr>
        <w:t xml:space="preserve"> муниципальной службы категорий «руководители», -  </w:t>
      </w:r>
      <w:r w:rsidR="005177F0">
        <w:rPr>
          <w:sz w:val="24"/>
          <w:szCs w:val="24"/>
        </w:rPr>
        <w:t>4,6</w:t>
      </w:r>
      <w:r w:rsidRPr="00C862FF">
        <w:rPr>
          <w:sz w:val="24"/>
          <w:szCs w:val="24"/>
        </w:rPr>
        <w:t xml:space="preserve"> должностн</w:t>
      </w:r>
      <w:r>
        <w:rPr>
          <w:sz w:val="24"/>
          <w:szCs w:val="24"/>
        </w:rPr>
        <w:t>ого оклада</w:t>
      </w:r>
      <w:r w:rsidRPr="00073606">
        <w:rPr>
          <w:sz w:val="24"/>
          <w:szCs w:val="24"/>
        </w:rPr>
        <w:t>;</w:t>
      </w:r>
    </w:p>
    <w:p w:rsidR="00073606" w:rsidRPr="00073606" w:rsidRDefault="00073606" w:rsidP="005F0317">
      <w:pPr>
        <w:jc w:val="both"/>
        <w:rPr>
          <w:sz w:val="24"/>
          <w:szCs w:val="24"/>
        </w:rPr>
      </w:pPr>
      <w:r>
        <w:rPr>
          <w:sz w:val="24"/>
          <w:szCs w:val="24"/>
        </w:rPr>
        <w:t xml:space="preserve">  </w:t>
      </w:r>
      <w:r w:rsidRPr="00073606">
        <w:rPr>
          <w:sz w:val="24"/>
          <w:szCs w:val="24"/>
        </w:rPr>
        <w:t xml:space="preserve">- лицам, замещающим </w:t>
      </w:r>
      <w:proofErr w:type="gramStart"/>
      <w:r w:rsidRPr="00073606">
        <w:rPr>
          <w:b/>
          <w:sz w:val="24"/>
          <w:szCs w:val="24"/>
        </w:rPr>
        <w:t>главные</w:t>
      </w:r>
      <w:r>
        <w:rPr>
          <w:b/>
          <w:sz w:val="24"/>
          <w:szCs w:val="24"/>
        </w:rPr>
        <w:t>,</w:t>
      </w:r>
      <w:r w:rsidRPr="00073606">
        <w:rPr>
          <w:sz w:val="24"/>
          <w:szCs w:val="24"/>
        </w:rPr>
        <w:t xml:space="preserve">  </w:t>
      </w:r>
      <w:r w:rsidRPr="00073606">
        <w:rPr>
          <w:b/>
          <w:sz w:val="24"/>
          <w:szCs w:val="24"/>
        </w:rPr>
        <w:t>ведущие</w:t>
      </w:r>
      <w:proofErr w:type="gramEnd"/>
      <w:r w:rsidRPr="00073606">
        <w:rPr>
          <w:sz w:val="24"/>
          <w:szCs w:val="24"/>
        </w:rPr>
        <w:t xml:space="preserve"> должности муниципальной службы категорий «руководители», «помощники», «специалисты», </w:t>
      </w:r>
      <w:r w:rsidR="003F1DD6">
        <w:rPr>
          <w:sz w:val="24"/>
          <w:szCs w:val="24"/>
        </w:rPr>
        <w:t>4,1</w:t>
      </w:r>
      <w:r w:rsidRPr="00C862FF">
        <w:rPr>
          <w:sz w:val="24"/>
          <w:szCs w:val="24"/>
        </w:rPr>
        <w:t xml:space="preserve"> должностн</w:t>
      </w:r>
      <w:r>
        <w:rPr>
          <w:sz w:val="24"/>
          <w:szCs w:val="24"/>
        </w:rPr>
        <w:t>ого оклада</w:t>
      </w:r>
      <w:r w:rsidRPr="00073606">
        <w:rPr>
          <w:sz w:val="24"/>
          <w:szCs w:val="24"/>
        </w:rPr>
        <w:t>;</w:t>
      </w:r>
    </w:p>
    <w:p w:rsidR="00073606" w:rsidRPr="005F0317" w:rsidRDefault="005F0317" w:rsidP="005F0317">
      <w:pPr>
        <w:widowControl w:val="0"/>
        <w:autoSpaceDE w:val="0"/>
        <w:autoSpaceDN w:val="0"/>
        <w:adjustRightInd w:val="0"/>
        <w:jc w:val="both"/>
        <w:rPr>
          <w:sz w:val="24"/>
          <w:szCs w:val="24"/>
        </w:rPr>
      </w:pPr>
      <w:r>
        <w:rPr>
          <w:sz w:val="24"/>
          <w:szCs w:val="24"/>
        </w:rPr>
        <w:t xml:space="preserve">   </w:t>
      </w:r>
      <w:r w:rsidR="00073606" w:rsidRPr="005F0317">
        <w:rPr>
          <w:sz w:val="24"/>
          <w:szCs w:val="24"/>
        </w:rPr>
        <w:t xml:space="preserve">- лицам, замещающим </w:t>
      </w:r>
      <w:r w:rsidR="00073606" w:rsidRPr="005F0317">
        <w:rPr>
          <w:b/>
          <w:sz w:val="24"/>
          <w:szCs w:val="24"/>
        </w:rPr>
        <w:t>старшие</w:t>
      </w:r>
      <w:r>
        <w:rPr>
          <w:b/>
          <w:sz w:val="24"/>
          <w:szCs w:val="24"/>
        </w:rPr>
        <w:t>,</w:t>
      </w:r>
      <w:r w:rsidR="00073606" w:rsidRPr="005F0317">
        <w:rPr>
          <w:sz w:val="24"/>
          <w:szCs w:val="24"/>
        </w:rPr>
        <w:t xml:space="preserve"> </w:t>
      </w:r>
      <w:r w:rsidRPr="00073606">
        <w:rPr>
          <w:b/>
          <w:sz w:val="24"/>
          <w:szCs w:val="24"/>
        </w:rPr>
        <w:t>младшие</w:t>
      </w:r>
      <w:r w:rsidRPr="005F0317">
        <w:rPr>
          <w:sz w:val="24"/>
          <w:szCs w:val="24"/>
        </w:rPr>
        <w:t xml:space="preserve"> </w:t>
      </w:r>
      <w:r w:rsidR="00073606" w:rsidRPr="005F0317">
        <w:rPr>
          <w:sz w:val="24"/>
          <w:szCs w:val="24"/>
        </w:rPr>
        <w:t xml:space="preserve">должности муниципальной </w:t>
      </w:r>
      <w:proofErr w:type="gramStart"/>
      <w:r w:rsidR="00073606" w:rsidRPr="005F0317">
        <w:rPr>
          <w:sz w:val="24"/>
          <w:szCs w:val="24"/>
        </w:rPr>
        <w:t>службы  категорий</w:t>
      </w:r>
      <w:proofErr w:type="gramEnd"/>
      <w:r w:rsidR="00073606" w:rsidRPr="005F0317">
        <w:rPr>
          <w:sz w:val="24"/>
          <w:szCs w:val="24"/>
        </w:rPr>
        <w:t xml:space="preserve"> «специалисты», «обеспечивающие специалисты», –  </w:t>
      </w:r>
      <w:r w:rsidR="005177F0">
        <w:rPr>
          <w:sz w:val="24"/>
          <w:szCs w:val="24"/>
        </w:rPr>
        <w:t>3,</w:t>
      </w:r>
      <w:r w:rsidR="003F1DD6">
        <w:rPr>
          <w:sz w:val="24"/>
          <w:szCs w:val="24"/>
        </w:rPr>
        <w:t>7</w:t>
      </w:r>
      <w:r w:rsidRPr="00C862FF">
        <w:rPr>
          <w:sz w:val="24"/>
          <w:szCs w:val="24"/>
        </w:rPr>
        <w:t xml:space="preserve"> должностн</w:t>
      </w:r>
      <w:r>
        <w:rPr>
          <w:sz w:val="24"/>
          <w:szCs w:val="24"/>
        </w:rPr>
        <w:t>ого оклада</w:t>
      </w:r>
      <w:r w:rsidR="00073606" w:rsidRPr="005F0317">
        <w:rPr>
          <w:sz w:val="24"/>
          <w:szCs w:val="24"/>
        </w:rPr>
        <w:t>;</w:t>
      </w:r>
    </w:p>
    <w:p w:rsidR="00C16BF4" w:rsidRDefault="00C16BF4" w:rsidP="005F0317">
      <w:pPr>
        <w:pStyle w:val="af0"/>
        <w:numPr>
          <w:ilvl w:val="0"/>
          <w:numId w:val="7"/>
        </w:numPr>
        <w:spacing w:line="0" w:lineRule="atLeast"/>
        <w:jc w:val="both"/>
        <w:rPr>
          <w:rFonts w:eastAsia="Arial Unicode MS"/>
          <w:sz w:val="24"/>
        </w:rPr>
      </w:pPr>
      <w:r w:rsidRPr="00A926FB">
        <w:rPr>
          <w:rFonts w:eastAsia="Arial Unicode MS"/>
          <w:sz w:val="24"/>
        </w:rPr>
        <w:t xml:space="preserve">Обнародовать настоящее </w:t>
      </w:r>
      <w:r>
        <w:rPr>
          <w:rFonts w:eastAsia="Arial Unicode MS"/>
          <w:sz w:val="24"/>
        </w:rPr>
        <w:t>реш</w:t>
      </w:r>
      <w:r w:rsidRPr="00A926FB">
        <w:rPr>
          <w:rFonts w:eastAsia="Arial Unicode MS"/>
          <w:sz w:val="24"/>
        </w:rPr>
        <w:t>ение в соответст</w:t>
      </w:r>
      <w:r>
        <w:rPr>
          <w:rFonts w:eastAsia="Arial Unicode MS"/>
          <w:sz w:val="24"/>
        </w:rPr>
        <w:t>вии с решением Совета депутатов</w:t>
      </w:r>
    </w:p>
    <w:p w:rsidR="00C16BF4" w:rsidRDefault="00C16BF4" w:rsidP="005F0317">
      <w:pPr>
        <w:pStyle w:val="af0"/>
        <w:spacing w:line="0" w:lineRule="atLeast"/>
        <w:ind w:firstLine="0"/>
        <w:jc w:val="both"/>
        <w:rPr>
          <w:rFonts w:eastAsia="Arial Unicode MS"/>
          <w:sz w:val="24"/>
        </w:rPr>
      </w:pPr>
      <w:proofErr w:type="gramStart"/>
      <w:r w:rsidRPr="00A926FB">
        <w:rPr>
          <w:rFonts w:eastAsia="Arial Unicode MS"/>
          <w:sz w:val="24"/>
        </w:rPr>
        <w:t>городского</w:t>
      </w:r>
      <w:proofErr w:type="gramEnd"/>
      <w:r w:rsidRPr="00A926FB">
        <w:rPr>
          <w:rFonts w:eastAsia="Arial Unicode MS"/>
          <w:sz w:val="24"/>
        </w:rPr>
        <w:t xml:space="preserve"> поселения Мортка от 31 марта 2009 года № 48  «Об обнародовании нормативно-правовых актов органов местного самоуправления муниципального образования городское поселение Мортка».</w:t>
      </w:r>
    </w:p>
    <w:p w:rsidR="008001C8" w:rsidRDefault="008001C8" w:rsidP="005F0317">
      <w:pPr>
        <w:pStyle w:val="af0"/>
        <w:numPr>
          <w:ilvl w:val="0"/>
          <w:numId w:val="7"/>
        </w:numPr>
        <w:spacing w:line="0" w:lineRule="atLeast"/>
        <w:jc w:val="both"/>
        <w:rPr>
          <w:rFonts w:eastAsia="Arial Unicode MS"/>
          <w:sz w:val="24"/>
        </w:rPr>
      </w:pPr>
      <w:r>
        <w:rPr>
          <w:rFonts w:eastAsia="Arial Unicode MS"/>
          <w:sz w:val="24"/>
        </w:rPr>
        <w:t xml:space="preserve">Настоящее решение вступает в силу </w:t>
      </w:r>
      <w:r w:rsidR="008000DD">
        <w:rPr>
          <w:rFonts w:eastAsia="Arial Unicode MS"/>
          <w:sz w:val="24"/>
        </w:rPr>
        <w:t>с 01 января 201</w:t>
      </w:r>
      <w:r w:rsidR="00B87D20">
        <w:rPr>
          <w:rFonts w:eastAsia="Arial Unicode MS"/>
          <w:sz w:val="24"/>
        </w:rPr>
        <w:t>9</w:t>
      </w:r>
      <w:r w:rsidR="008000DD">
        <w:rPr>
          <w:rFonts w:eastAsia="Arial Unicode MS"/>
          <w:sz w:val="24"/>
        </w:rPr>
        <w:t xml:space="preserve"> </w:t>
      </w:r>
      <w:proofErr w:type="gramStart"/>
      <w:r w:rsidR="008000DD">
        <w:rPr>
          <w:rFonts w:eastAsia="Arial Unicode MS"/>
          <w:sz w:val="24"/>
        </w:rPr>
        <w:t>года.</w:t>
      </w:r>
      <w:r>
        <w:rPr>
          <w:rFonts w:eastAsia="Arial Unicode MS"/>
          <w:sz w:val="24"/>
        </w:rPr>
        <w:t>.</w:t>
      </w:r>
      <w:proofErr w:type="gramEnd"/>
    </w:p>
    <w:p w:rsidR="008001C8" w:rsidRPr="008001C8" w:rsidRDefault="00D01691" w:rsidP="005F0317">
      <w:pPr>
        <w:pStyle w:val="aa"/>
        <w:numPr>
          <w:ilvl w:val="0"/>
          <w:numId w:val="7"/>
        </w:numPr>
        <w:spacing w:before="0" w:beforeAutospacing="0" w:after="0" w:afterAutospacing="0"/>
        <w:jc w:val="both"/>
        <w:rPr>
          <w:rFonts w:eastAsia="Arial Unicode MS"/>
        </w:rPr>
      </w:pPr>
      <w:r w:rsidRPr="00EF35EE">
        <w:t xml:space="preserve">Контроль за выполнением настоящего решения возложить на </w:t>
      </w:r>
      <w:r w:rsidR="008001C8">
        <w:t>председателя</w:t>
      </w:r>
      <w:r w:rsidRPr="00EF35EE">
        <w:t xml:space="preserve"> Совета депутатов городского поселения Мортка </w:t>
      </w:r>
      <w:proofErr w:type="gramStart"/>
      <w:r w:rsidRPr="00EF35EE">
        <w:t>и  глав</w:t>
      </w:r>
      <w:r w:rsidR="008001C8">
        <w:t>у</w:t>
      </w:r>
      <w:proofErr w:type="gramEnd"/>
      <w:r w:rsidRPr="00EF35EE">
        <w:t xml:space="preserve"> городского поселения Мортка</w:t>
      </w:r>
      <w:r w:rsidR="008001C8">
        <w:t>.</w:t>
      </w:r>
    </w:p>
    <w:p w:rsidR="008001C8" w:rsidRDefault="008001C8" w:rsidP="005F0317">
      <w:pPr>
        <w:pStyle w:val="aa"/>
        <w:spacing w:before="0" w:beforeAutospacing="0" w:after="0" w:afterAutospacing="0"/>
        <w:ind w:left="851"/>
        <w:jc w:val="both"/>
      </w:pPr>
    </w:p>
    <w:p w:rsidR="008001C8" w:rsidRDefault="008001C8" w:rsidP="005F0317">
      <w:pPr>
        <w:pStyle w:val="aa"/>
        <w:spacing w:before="0" w:beforeAutospacing="0" w:after="0" w:afterAutospacing="0"/>
        <w:ind w:left="851"/>
        <w:jc w:val="both"/>
      </w:pPr>
    </w:p>
    <w:p w:rsidR="00D01691" w:rsidRPr="008001C8" w:rsidRDefault="00D01691" w:rsidP="005F0317">
      <w:pPr>
        <w:pStyle w:val="aa"/>
        <w:spacing w:before="0" w:beforeAutospacing="0" w:after="0" w:afterAutospacing="0"/>
        <w:ind w:left="851"/>
        <w:jc w:val="both"/>
        <w:rPr>
          <w:rFonts w:eastAsia="Arial Unicode MS"/>
        </w:rPr>
      </w:pPr>
      <w:r w:rsidRPr="00EF35EE">
        <w:t xml:space="preserve"> </w:t>
      </w:r>
    </w:p>
    <w:p w:rsidR="00D01691" w:rsidRDefault="00D01691" w:rsidP="006D50D2">
      <w:pPr>
        <w:jc w:val="both"/>
        <w:rPr>
          <w:rFonts w:eastAsia="Arial Unicode MS"/>
          <w:sz w:val="24"/>
          <w:szCs w:val="24"/>
        </w:rPr>
      </w:pPr>
      <w:r>
        <w:rPr>
          <w:rFonts w:eastAsia="Arial Unicode MS"/>
          <w:sz w:val="24"/>
          <w:szCs w:val="24"/>
        </w:rPr>
        <w:t>Председатель Совета депутатов</w:t>
      </w:r>
    </w:p>
    <w:p w:rsidR="00D01691" w:rsidRDefault="00D01691" w:rsidP="006D50D2">
      <w:pPr>
        <w:jc w:val="both"/>
        <w:rPr>
          <w:rFonts w:eastAsia="Arial Unicode MS"/>
          <w:sz w:val="24"/>
          <w:szCs w:val="24"/>
        </w:rPr>
      </w:pPr>
      <w:proofErr w:type="gramStart"/>
      <w:r>
        <w:rPr>
          <w:rFonts w:eastAsia="Arial Unicode MS"/>
          <w:sz w:val="24"/>
          <w:szCs w:val="24"/>
        </w:rPr>
        <w:t>городского</w:t>
      </w:r>
      <w:proofErr w:type="gramEnd"/>
      <w:r>
        <w:rPr>
          <w:rFonts w:eastAsia="Arial Unicode MS"/>
          <w:sz w:val="24"/>
          <w:szCs w:val="24"/>
        </w:rPr>
        <w:t xml:space="preserve"> поселения Мортка                                                                              </w:t>
      </w:r>
      <w:proofErr w:type="spellStart"/>
      <w:r>
        <w:rPr>
          <w:rFonts w:eastAsia="Arial Unicode MS"/>
          <w:sz w:val="24"/>
          <w:szCs w:val="24"/>
        </w:rPr>
        <w:t>И.В.Карякин</w:t>
      </w:r>
      <w:proofErr w:type="spellEnd"/>
    </w:p>
    <w:p w:rsidR="00FB30DC" w:rsidRDefault="00FB30DC" w:rsidP="006D50D2">
      <w:pPr>
        <w:jc w:val="both"/>
        <w:rPr>
          <w:rFonts w:eastAsia="Arial Unicode MS"/>
          <w:sz w:val="24"/>
          <w:szCs w:val="24"/>
        </w:rPr>
      </w:pPr>
    </w:p>
    <w:p w:rsidR="00FB30DC" w:rsidRDefault="00FB30DC" w:rsidP="006D50D2">
      <w:pPr>
        <w:jc w:val="both"/>
        <w:rPr>
          <w:rFonts w:eastAsia="Arial Unicode MS"/>
          <w:sz w:val="24"/>
          <w:szCs w:val="24"/>
        </w:rPr>
      </w:pPr>
    </w:p>
    <w:p w:rsidR="00D01691" w:rsidRDefault="00A7761F" w:rsidP="006D50D2">
      <w:pPr>
        <w:jc w:val="both"/>
        <w:rPr>
          <w:rFonts w:eastAsia="Arial Unicode MS"/>
          <w:sz w:val="24"/>
          <w:szCs w:val="24"/>
        </w:rPr>
      </w:pPr>
      <w:r>
        <w:rPr>
          <w:rFonts w:eastAsia="Arial Unicode MS"/>
          <w:sz w:val="24"/>
          <w:szCs w:val="24"/>
        </w:rPr>
        <w:t>Г</w:t>
      </w:r>
      <w:r w:rsidR="00BA49A5">
        <w:rPr>
          <w:rFonts w:eastAsia="Arial Unicode MS"/>
          <w:sz w:val="24"/>
          <w:szCs w:val="24"/>
        </w:rPr>
        <w:t>лав</w:t>
      </w:r>
      <w:r>
        <w:rPr>
          <w:rFonts w:eastAsia="Arial Unicode MS"/>
          <w:sz w:val="24"/>
          <w:szCs w:val="24"/>
        </w:rPr>
        <w:t>а</w:t>
      </w:r>
      <w:r w:rsidR="006D50D2">
        <w:rPr>
          <w:rFonts w:eastAsia="Arial Unicode MS"/>
          <w:sz w:val="24"/>
          <w:szCs w:val="24"/>
        </w:rPr>
        <w:t xml:space="preserve"> </w:t>
      </w:r>
      <w:r w:rsidR="00D01691" w:rsidRPr="005C185A">
        <w:rPr>
          <w:rFonts w:eastAsia="Arial Unicode MS"/>
          <w:sz w:val="24"/>
          <w:szCs w:val="24"/>
        </w:rPr>
        <w:t xml:space="preserve">городского поселения Мортка                                             </w:t>
      </w:r>
      <w:r w:rsidR="00D01691">
        <w:rPr>
          <w:rFonts w:eastAsia="Arial Unicode MS"/>
          <w:sz w:val="24"/>
          <w:szCs w:val="24"/>
        </w:rPr>
        <w:t xml:space="preserve">            </w:t>
      </w:r>
      <w:r w:rsidR="00D01691" w:rsidRPr="005C185A">
        <w:rPr>
          <w:rFonts w:eastAsia="Arial Unicode MS"/>
          <w:sz w:val="24"/>
          <w:szCs w:val="24"/>
        </w:rPr>
        <w:t xml:space="preserve">     </w:t>
      </w:r>
      <w:r w:rsidR="006D50D2">
        <w:rPr>
          <w:rFonts w:eastAsia="Arial Unicode MS"/>
          <w:sz w:val="24"/>
          <w:szCs w:val="24"/>
        </w:rPr>
        <w:t xml:space="preserve">     </w:t>
      </w:r>
      <w:proofErr w:type="spellStart"/>
      <w:r>
        <w:rPr>
          <w:rFonts w:eastAsia="Arial Unicode MS"/>
          <w:sz w:val="24"/>
          <w:szCs w:val="24"/>
        </w:rPr>
        <w:t>А.А.Тагильцев</w:t>
      </w:r>
      <w:proofErr w:type="spellEnd"/>
    </w:p>
    <w:p w:rsidR="00BA49A5" w:rsidRDefault="00BA49A5" w:rsidP="006D50D2">
      <w:pPr>
        <w:jc w:val="both"/>
        <w:rPr>
          <w:sz w:val="24"/>
          <w:szCs w:val="24"/>
        </w:rPr>
      </w:pPr>
    </w:p>
    <w:p w:rsidR="00BA49A5" w:rsidRDefault="00BA49A5" w:rsidP="00D01691">
      <w:pPr>
        <w:jc w:val="both"/>
        <w:rPr>
          <w:sz w:val="24"/>
          <w:szCs w:val="24"/>
        </w:rPr>
      </w:pPr>
    </w:p>
    <w:p w:rsidR="006D50D2" w:rsidRDefault="006D50D2" w:rsidP="00D01691">
      <w:pPr>
        <w:jc w:val="both"/>
        <w:rPr>
          <w:sz w:val="24"/>
          <w:szCs w:val="24"/>
        </w:rPr>
      </w:pPr>
    </w:p>
    <w:p w:rsidR="006D50D2" w:rsidRDefault="006D50D2" w:rsidP="00D01691">
      <w:pPr>
        <w:jc w:val="both"/>
        <w:rPr>
          <w:sz w:val="24"/>
          <w:szCs w:val="24"/>
        </w:rPr>
      </w:pPr>
    </w:p>
    <w:p w:rsidR="006D50D2" w:rsidRDefault="006D50D2" w:rsidP="00D01691">
      <w:pPr>
        <w:jc w:val="both"/>
        <w:rPr>
          <w:sz w:val="24"/>
          <w:szCs w:val="24"/>
        </w:rPr>
      </w:pPr>
    </w:p>
    <w:p w:rsidR="00BA49A5" w:rsidRDefault="00BA49A5" w:rsidP="00D01691">
      <w:pPr>
        <w:jc w:val="both"/>
        <w:rPr>
          <w:sz w:val="24"/>
          <w:szCs w:val="24"/>
        </w:rPr>
      </w:pPr>
    </w:p>
    <w:p w:rsidR="00D01691" w:rsidRPr="005C185A" w:rsidRDefault="00D01691" w:rsidP="00D01691">
      <w:pPr>
        <w:jc w:val="both"/>
        <w:rPr>
          <w:sz w:val="24"/>
          <w:szCs w:val="24"/>
        </w:rPr>
      </w:pPr>
      <w:proofErr w:type="spellStart"/>
      <w:proofErr w:type="gramStart"/>
      <w:r w:rsidRPr="005C185A">
        <w:rPr>
          <w:sz w:val="24"/>
          <w:szCs w:val="24"/>
        </w:rPr>
        <w:t>пгт</w:t>
      </w:r>
      <w:proofErr w:type="spellEnd"/>
      <w:proofErr w:type="gramEnd"/>
      <w:r w:rsidRPr="005C185A">
        <w:rPr>
          <w:sz w:val="24"/>
          <w:szCs w:val="24"/>
        </w:rPr>
        <w:t>. Мортка</w:t>
      </w:r>
    </w:p>
    <w:p w:rsidR="00D01691" w:rsidRDefault="00D01691" w:rsidP="00D01691">
      <w:pPr>
        <w:jc w:val="both"/>
        <w:rPr>
          <w:sz w:val="24"/>
          <w:szCs w:val="24"/>
        </w:rPr>
      </w:pPr>
      <w:r w:rsidRPr="005C185A">
        <w:rPr>
          <w:sz w:val="24"/>
          <w:szCs w:val="24"/>
        </w:rPr>
        <w:t>«</w:t>
      </w:r>
      <w:proofErr w:type="gramStart"/>
      <w:r w:rsidR="00B87D20">
        <w:rPr>
          <w:sz w:val="24"/>
          <w:szCs w:val="24"/>
        </w:rPr>
        <w:t>24</w:t>
      </w:r>
      <w:r w:rsidR="009016CF">
        <w:rPr>
          <w:sz w:val="24"/>
          <w:szCs w:val="24"/>
        </w:rPr>
        <w:t xml:space="preserve"> </w:t>
      </w:r>
      <w:r w:rsidRPr="005C185A">
        <w:rPr>
          <w:sz w:val="24"/>
          <w:szCs w:val="24"/>
        </w:rPr>
        <w:t>»</w:t>
      </w:r>
      <w:proofErr w:type="gramEnd"/>
      <w:r w:rsidRPr="005C185A">
        <w:rPr>
          <w:sz w:val="24"/>
          <w:szCs w:val="24"/>
        </w:rPr>
        <w:t xml:space="preserve"> </w:t>
      </w:r>
      <w:r>
        <w:rPr>
          <w:sz w:val="24"/>
          <w:szCs w:val="24"/>
        </w:rPr>
        <w:t xml:space="preserve"> </w:t>
      </w:r>
      <w:r w:rsidR="005F0317">
        <w:rPr>
          <w:sz w:val="24"/>
          <w:szCs w:val="24"/>
        </w:rPr>
        <w:t>декабр</w:t>
      </w:r>
      <w:r w:rsidR="00FB30DC">
        <w:rPr>
          <w:sz w:val="24"/>
          <w:szCs w:val="24"/>
        </w:rPr>
        <w:t>я</w:t>
      </w:r>
      <w:r w:rsidR="009016CF">
        <w:rPr>
          <w:sz w:val="24"/>
          <w:szCs w:val="24"/>
        </w:rPr>
        <w:t xml:space="preserve"> </w:t>
      </w:r>
      <w:r>
        <w:rPr>
          <w:sz w:val="24"/>
          <w:szCs w:val="24"/>
        </w:rPr>
        <w:t xml:space="preserve"> </w:t>
      </w:r>
      <w:r w:rsidRPr="005C185A">
        <w:rPr>
          <w:sz w:val="24"/>
          <w:szCs w:val="24"/>
        </w:rPr>
        <w:t>20</w:t>
      </w:r>
      <w:r w:rsidR="00FB30DC">
        <w:rPr>
          <w:sz w:val="24"/>
          <w:szCs w:val="24"/>
        </w:rPr>
        <w:t>1</w:t>
      </w:r>
      <w:r w:rsidR="00B87D20">
        <w:rPr>
          <w:sz w:val="24"/>
          <w:szCs w:val="24"/>
        </w:rPr>
        <w:t>8</w:t>
      </w:r>
      <w:r w:rsidRPr="005C185A">
        <w:rPr>
          <w:sz w:val="24"/>
          <w:szCs w:val="24"/>
        </w:rPr>
        <w:t xml:space="preserve"> года                                                                  </w:t>
      </w:r>
    </w:p>
    <w:p w:rsidR="00A7761F" w:rsidRDefault="00D01691" w:rsidP="00D01691">
      <w:pPr>
        <w:jc w:val="both"/>
        <w:rPr>
          <w:sz w:val="24"/>
          <w:szCs w:val="24"/>
        </w:rPr>
      </w:pPr>
      <w:r w:rsidRPr="005C185A">
        <w:rPr>
          <w:sz w:val="24"/>
          <w:szCs w:val="24"/>
        </w:rPr>
        <w:t xml:space="preserve">№ </w:t>
      </w:r>
      <w:r w:rsidR="00D91BB6">
        <w:rPr>
          <w:sz w:val="24"/>
          <w:szCs w:val="24"/>
        </w:rPr>
        <w:t>30</w:t>
      </w:r>
      <w:bookmarkStart w:id="1" w:name="_GoBack"/>
      <w:bookmarkEnd w:id="1"/>
    </w:p>
    <w:p w:rsidR="004D2B25" w:rsidRPr="00B35D4A" w:rsidRDefault="004D2B25" w:rsidP="00B35D4A">
      <w:pPr>
        <w:jc w:val="both"/>
      </w:pPr>
    </w:p>
    <w:sectPr w:rsidR="004D2B25" w:rsidRPr="00B35D4A" w:rsidSect="006D50D2">
      <w:headerReference w:type="even" r:id="rId11"/>
      <w:headerReference w:type="default" r:id="rId12"/>
      <w:footerReference w:type="even" r:id="rId13"/>
      <w:footerReference w:type="default" r:id="rId14"/>
      <w:pgSz w:w="11906" w:h="16838"/>
      <w:pgMar w:top="567" w:right="567" w:bottom="567" w:left="1701"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0F9" w:rsidRDefault="000D50F9">
      <w:r>
        <w:separator/>
      </w:r>
    </w:p>
  </w:endnote>
  <w:endnote w:type="continuationSeparator" w:id="0">
    <w:p w:rsidR="000D50F9" w:rsidRDefault="000D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BF4" w:rsidRDefault="00F9250D" w:rsidP="00C16BF4">
    <w:pPr>
      <w:pStyle w:val="a4"/>
      <w:framePr w:wrap="around" w:vAnchor="text" w:hAnchor="margin" w:xAlign="right" w:y="1"/>
      <w:rPr>
        <w:rStyle w:val="a6"/>
      </w:rPr>
    </w:pPr>
    <w:r>
      <w:rPr>
        <w:rStyle w:val="a6"/>
      </w:rPr>
      <w:fldChar w:fldCharType="begin"/>
    </w:r>
    <w:r w:rsidR="00C16BF4">
      <w:rPr>
        <w:rStyle w:val="a6"/>
      </w:rPr>
      <w:instrText xml:space="preserve">PAGE  </w:instrText>
    </w:r>
    <w:r>
      <w:rPr>
        <w:rStyle w:val="a6"/>
      </w:rPr>
      <w:fldChar w:fldCharType="end"/>
    </w:r>
  </w:p>
  <w:p w:rsidR="00C16BF4" w:rsidRDefault="00C16BF4" w:rsidP="00C16BF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BF4" w:rsidRDefault="00C16BF4" w:rsidP="00C16BF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0F9" w:rsidRDefault="000D50F9">
      <w:r>
        <w:separator/>
      </w:r>
    </w:p>
  </w:footnote>
  <w:footnote w:type="continuationSeparator" w:id="0">
    <w:p w:rsidR="000D50F9" w:rsidRDefault="000D5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BF4" w:rsidRDefault="00F9250D" w:rsidP="00C16BF4">
    <w:pPr>
      <w:pStyle w:val="ab"/>
      <w:framePr w:wrap="around" w:vAnchor="text" w:hAnchor="margin" w:xAlign="right" w:y="1"/>
      <w:rPr>
        <w:rStyle w:val="a6"/>
      </w:rPr>
    </w:pPr>
    <w:r>
      <w:rPr>
        <w:rStyle w:val="a6"/>
      </w:rPr>
      <w:fldChar w:fldCharType="begin"/>
    </w:r>
    <w:r w:rsidR="00C16BF4">
      <w:rPr>
        <w:rStyle w:val="a6"/>
      </w:rPr>
      <w:instrText xml:space="preserve">PAGE  </w:instrText>
    </w:r>
    <w:r>
      <w:rPr>
        <w:rStyle w:val="a6"/>
      </w:rPr>
      <w:fldChar w:fldCharType="end"/>
    </w:r>
  </w:p>
  <w:p w:rsidR="00C16BF4" w:rsidRDefault="00C16BF4" w:rsidP="00C16BF4">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BF4" w:rsidRDefault="00C16BF4" w:rsidP="00C16BF4">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524B1"/>
    <w:multiLevelType w:val="multilevel"/>
    <w:tmpl w:val="8242C2CC"/>
    <w:lvl w:ilvl="0">
      <w:start w:val="1"/>
      <w:numFmt w:val="decimal"/>
      <w:lvlText w:val="%1"/>
      <w:lvlJc w:val="left"/>
      <w:pPr>
        <w:ind w:left="360" w:hanging="360"/>
      </w:pPr>
      <w:rPr>
        <w:rFonts w:hint="default"/>
      </w:rPr>
    </w:lvl>
    <w:lvl w:ilvl="1">
      <w:start w:val="4"/>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
    <w:nsid w:val="0E8C5543"/>
    <w:multiLevelType w:val="hybridMultilevel"/>
    <w:tmpl w:val="84FE9B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3142A99"/>
    <w:multiLevelType w:val="hybridMultilevel"/>
    <w:tmpl w:val="A3207524"/>
    <w:lvl w:ilvl="0" w:tplc="2E1EB364">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451957"/>
    <w:multiLevelType w:val="multilevel"/>
    <w:tmpl w:val="A6BC1B50"/>
    <w:lvl w:ilvl="0">
      <w:start w:val="1"/>
      <w:numFmt w:val="decimal"/>
      <w:lvlText w:val="%1."/>
      <w:lvlJc w:val="left"/>
      <w:pPr>
        <w:ind w:left="360" w:hanging="360"/>
      </w:pPr>
      <w:rPr>
        <w:rFonts w:hint="default"/>
      </w:rPr>
    </w:lvl>
    <w:lvl w:ilvl="1">
      <w:start w:val="2"/>
      <w:numFmt w:val="decimal"/>
      <w:lvlText w:val="%1.%2."/>
      <w:lvlJc w:val="left"/>
      <w:pPr>
        <w:ind w:left="1702" w:hanging="360"/>
      </w:pPr>
      <w:rPr>
        <w:rFonts w:hint="default"/>
      </w:rPr>
    </w:lvl>
    <w:lvl w:ilvl="2">
      <w:start w:val="1"/>
      <w:numFmt w:val="decimal"/>
      <w:lvlText w:val="%1.%2.%3."/>
      <w:lvlJc w:val="left"/>
      <w:pPr>
        <w:ind w:left="3404" w:hanging="720"/>
      </w:pPr>
      <w:rPr>
        <w:rFonts w:hint="default"/>
      </w:rPr>
    </w:lvl>
    <w:lvl w:ilvl="3">
      <w:start w:val="1"/>
      <w:numFmt w:val="decimal"/>
      <w:lvlText w:val="%1.%2.%3.%4."/>
      <w:lvlJc w:val="left"/>
      <w:pPr>
        <w:ind w:left="4746" w:hanging="720"/>
      </w:pPr>
      <w:rPr>
        <w:rFonts w:hint="default"/>
      </w:rPr>
    </w:lvl>
    <w:lvl w:ilvl="4">
      <w:start w:val="1"/>
      <w:numFmt w:val="decimal"/>
      <w:lvlText w:val="%1.%2.%3.%4.%5."/>
      <w:lvlJc w:val="left"/>
      <w:pPr>
        <w:ind w:left="6448" w:hanging="1080"/>
      </w:pPr>
      <w:rPr>
        <w:rFonts w:hint="default"/>
      </w:rPr>
    </w:lvl>
    <w:lvl w:ilvl="5">
      <w:start w:val="1"/>
      <w:numFmt w:val="decimal"/>
      <w:lvlText w:val="%1.%2.%3.%4.%5.%6."/>
      <w:lvlJc w:val="left"/>
      <w:pPr>
        <w:ind w:left="7790" w:hanging="1080"/>
      </w:pPr>
      <w:rPr>
        <w:rFonts w:hint="default"/>
      </w:rPr>
    </w:lvl>
    <w:lvl w:ilvl="6">
      <w:start w:val="1"/>
      <w:numFmt w:val="decimal"/>
      <w:lvlText w:val="%1.%2.%3.%4.%5.%6.%7."/>
      <w:lvlJc w:val="left"/>
      <w:pPr>
        <w:ind w:left="9492" w:hanging="1440"/>
      </w:pPr>
      <w:rPr>
        <w:rFonts w:hint="default"/>
      </w:rPr>
    </w:lvl>
    <w:lvl w:ilvl="7">
      <w:start w:val="1"/>
      <w:numFmt w:val="decimal"/>
      <w:lvlText w:val="%1.%2.%3.%4.%5.%6.%7.%8."/>
      <w:lvlJc w:val="left"/>
      <w:pPr>
        <w:ind w:left="10834" w:hanging="1440"/>
      </w:pPr>
      <w:rPr>
        <w:rFonts w:hint="default"/>
      </w:rPr>
    </w:lvl>
    <w:lvl w:ilvl="8">
      <w:start w:val="1"/>
      <w:numFmt w:val="decimal"/>
      <w:lvlText w:val="%1.%2.%3.%4.%5.%6.%7.%8.%9."/>
      <w:lvlJc w:val="left"/>
      <w:pPr>
        <w:ind w:left="12536" w:hanging="1800"/>
      </w:pPr>
      <w:rPr>
        <w:rFonts w:hint="default"/>
      </w:rPr>
    </w:lvl>
  </w:abstractNum>
  <w:abstractNum w:abstractNumId="4">
    <w:nsid w:val="48D5688F"/>
    <w:multiLevelType w:val="multilevel"/>
    <w:tmpl w:val="B7E66B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9D95522"/>
    <w:multiLevelType w:val="multilevel"/>
    <w:tmpl w:val="743CA20C"/>
    <w:lvl w:ilvl="0">
      <w:start w:val="1"/>
      <w:numFmt w:val="decimal"/>
      <w:lvlText w:val="%1."/>
      <w:lvlJc w:val="left"/>
      <w:pPr>
        <w:ind w:left="851" w:hanging="360"/>
      </w:pPr>
      <w:rPr>
        <w:rFonts w:hint="default"/>
      </w:rPr>
    </w:lvl>
    <w:lvl w:ilvl="1">
      <w:start w:val="1"/>
      <w:numFmt w:val="decimal"/>
      <w:lvlText w:val="%1.%2."/>
      <w:lvlJc w:val="left"/>
      <w:pPr>
        <w:ind w:left="1702" w:hanging="360"/>
      </w:pPr>
      <w:rPr>
        <w:rFonts w:hint="default"/>
      </w:rPr>
    </w:lvl>
    <w:lvl w:ilvl="2">
      <w:start w:val="1"/>
      <w:numFmt w:val="decimal"/>
      <w:lvlText w:val="%1.%2.%3."/>
      <w:lvlJc w:val="left"/>
      <w:pPr>
        <w:ind w:left="2651" w:hanging="720"/>
      </w:pPr>
      <w:rPr>
        <w:rFonts w:hint="default"/>
      </w:rPr>
    </w:lvl>
    <w:lvl w:ilvl="3">
      <w:start w:val="1"/>
      <w:numFmt w:val="decimal"/>
      <w:lvlText w:val="%1.%2.%3.%4."/>
      <w:lvlJc w:val="left"/>
      <w:pPr>
        <w:ind w:left="3371" w:hanging="720"/>
      </w:pPr>
      <w:rPr>
        <w:rFonts w:hint="default"/>
      </w:rPr>
    </w:lvl>
    <w:lvl w:ilvl="4">
      <w:start w:val="1"/>
      <w:numFmt w:val="decimal"/>
      <w:lvlText w:val="%1.%2.%3.%4.%5."/>
      <w:lvlJc w:val="left"/>
      <w:pPr>
        <w:ind w:left="4451" w:hanging="1080"/>
      </w:pPr>
      <w:rPr>
        <w:rFonts w:hint="default"/>
      </w:rPr>
    </w:lvl>
    <w:lvl w:ilvl="5">
      <w:start w:val="1"/>
      <w:numFmt w:val="decimal"/>
      <w:lvlText w:val="%1.%2.%3.%4.%5.%6."/>
      <w:lvlJc w:val="left"/>
      <w:pPr>
        <w:ind w:left="5171" w:hanging="1080"/>
      </w:pPr>
      <w:rPr>
        <w:rFonts w:hint="default"/>
      </w:rPr>
    </w:lvl>
    <w:lvl w:ilvl="6">
      <w:start w:val="1"/>
      <w:numFmt w:val="decimal"/>
      <w:lvlText w:val="%1.%2.%3.%4.%5.%6.%7."/>
      <w:lvlJc w:val="left"/>
      <w:pPr>
        <w:ind w:left="6251" w:hanging="1440"/>
      </w:pPr>
      <w:rPr>
        <w:rFonts w:hint="default"/>
      </w:rPr>
    </w:lvl>
    <w:lvl w:ilvl="7">
      <w:start w:val="1"/>
      <w:numFmt w:val="decimal"/>
      <w:lvlText w:val="%1.%2.%3.%4.%5.%6.%7.%8."/>
      <w:lvlJc w:val="left"/>
      <w:pPr>
        <w:ind w:left="6971" w:hanging="1440"/>
      </w:pPr>
      <w:rPr>
        <w:rFonts w:hint="default"/>
      </w:rPr>
    </w:lvl>
    <w:lvl w:ilvl="8">
      <w:start w:val="1"/>
      <w:numFmt w:val="decimal"/>
      <w:lvlText w:val="%1.%2.%3.%4.%5.%6.%7.%8.%9."/>
      <w:lvlJc w:val="left"/>
      <w:pPr>
        <w:ind w:left="8051" w:hanging="1800"/>
      </w:pPr>
      <w:rPr>
        <w:rFonts w:hint="default"/>
      </w:rPr>
    </w:lvl>
  </w:abstractNum>
  <w:abstractNum w:abstractNumId="6">
    <w:nsid w:val="4C145510"/>
    <w:multiLevelType w:val="multilevel"/>
    <w:tmpl w:val="3E04AA6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7">
    <w:nsid w:val="76E32A78"/>
    <w:multiLevelType w:val="hybridMultilevel"/>
    <w:tmpl w:val="DACA209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05858"/>
    <w:rsid w:val="000375FF"/>
    <w:rsid w:val="000402BE"/>
    <w:rsid w:val="00073606"/>
    <w:rsid w:val="00080522"/>
    <w:rsid w:val="000C6471"/>
    <w:rsid w:val="000D50F9"/>
    <w:rsid w:val="00123F99"/>
    <w:rsid w:val="001D2C14"/>
    <w:rsid w:val="002729AF"/>
    <w:rsid w:val="002F2026"/>
    <w:rsid w:val="0038127C"/>
    <w:rsid w:val="003D2CBD"/>
    <w:rsid w:val="003F1DD6"/>
    <w:rsid w:val="004963AF"/>
    <w:rsid w:val="004D2B25"/>
    <w:rsid w:val="004F3D1F"/>
    <w:rsid w:val="005177F0"/>
    <w:rsid w:val="005F0317"/>
    <w:rsid w:val="00603F9B"/>
    <w:rsid w:val="006D50D2"/>
    <w:rsid w:val="00701016"/>
    <w:rsid w:val="007147FB"/>
    <w:rsid w:val="0073664D"/>
    <w:rsid w:val="007C4F22"/>
    <w:rsid w:val="008000DD"/>
    <w:rsid w:val="008001C8"/>
    <w:rsid w:val="00806096"/>
    <w:rsid w:val="008836AC"/>
    <w:rsid w:val="008A3870"/>
    <w:rsid w:val="009016CF"/>
    <w:rsid w:val="00987346"/>
    <w:rsid w:val="00A53BB8"/>
    <w:rsid w:val="00A7761F"/>
    <w:rsid w:val="00AD5AE7"/>
    <w:rsid w:val="00AE630A"/>
    <w:rsid w:val="00AF059B"/>
    <w:rsid w:val="00B35D4A"/>
    <w:rsid w:val="00B72ED8"/>
    <w:rsid w:val="00B87D20"/>
    <w:rsid w:val="00BA49A5"/>
    <w:rsid w:val="00C05858"/>
    <w:rsid w:val="00C16BF4"/>
    <w:rsid w:val="00C566FA"/>
    <w:rsid w:val="00CC4737"/>
    <w:rsid w:val="00D01691"/>
    <w:rsid w:val="00D4240A"/>
    <w:rsid w:val="00D44F3A"/>
    <w:rsid w:val="00D91BB6"/>
    <w:rsid w:val="00E262B3"/>
    <w:rsid w:val="00E636C1"/>
    <w:rsid w:val="00ED1687"/>
    <w:rsid w:val="00F9250D"/>
    <w:rsid w:val="00FA68DD"/>
    <w:rsid w:val="00FB30DC"/>
    <w:rsid w:val="00FB4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5FA69-CE32-4786-8CA5-FA2FAB81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69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01691"/>
    <w:pPr>
      <w:keepNext/>
      <w:jc w:val="center"/>
      <w:outlineLvl w:val="0"/>
    </w:pPr>
    <w:rPr>
      <w:sz w:val="24"/>
    </w:rPr>
  </w:style>
  <w:style w:type="paragraph" w:styleId="5">
    <w:name w:val="heading 5"/>
    <w:basedOn w:val="a"/>
    <w:next w:val="a"/>
    <w:link w:val="50"/>
    <w:uiPriority w:val="9"/>
    <w:qFormat/>
    <w:rsid w:val="00D0169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1691"/>
    <w:rPr>
      <w:rFonts w:ascii="Times New Roman" w:eastAsia="Times New Roman" w:hAnsi="Times New Roman" w:cs="Times New Roman"/>
      <w:sz w:val="24"/>
      <w:szCs w:val="20"/>
      <w:lang w:eastAsia="ru-RU"/>
    </w:rPr>
  </w:style>
  <w:style w:type="character" w:customStyle="1" w:styleId="50">
    <w:name w:val="Заголовок 5 Знак"/>
    <w:basedOn w:val="a0"/>
    <w:link w:val="5"/>
    <w:uiPriority w:val="9"/>
    <w:rsid w:val="00D01691"/>
    <w:rPr>
      <w:rFonts w:ascii="Calibri" w:eastAsia="Times New Roman" w:hAnsi="Calibri" w:cs="Times New Roman"/>
      <w:b/>
      <w:bCs/>
      <w:i/>
      <w:iCs/>
      <w:sz w:val="26"/>
      <w:szCs w:val="26"/>
    </w:rPr>
  </w:style>
  <w:style w:type="paragraph" w:styleId="3">
    <w:name w:val="Body Text 3"/>
    <w:basedOn w:val="a"/>
    <w:link w:val="30"/>
    <w:rsid w:val="00D01691"/>
    <w:pPr>
      <w:spacing w:after="120"/>
    </w:pPr>
    <w:rPr>
      <w:sz w:val="16"/>
      <w:szCs w:val="16"/>
    </w:rPr>
  </w:style>
  <w:style w:type="character" w:customStyle="1" w:styleId="30">
    <w:name w:val="Основной текст 3 Знак"/>
    <w:basedOn w:val="a0"/>
    <w:link w:val="3"/>
    <w:rsid w:val="00D01691"/>
    <w:rPr>
      <w:rFonts w:ascii="Times New Roman" w:eastAsia="Times New Roman" w:hAnsi="Times New Roman" w:cs="Times New Roman"/>
      <w:sz w:val="16"/>
      <w:szCs w:val="16"/>
      <w:lang w:eastAsia="ru-RU"/>
    </w:rPr>
  </w:style>
  <w:style w:type="paragraph" w:styleId="a3">
    <w:name w:val="List Paragraph"/>
    <w:basedOn w:val="a"/>
    <w:qFormat/>
    <w:rsid w:val="00D01691"/>
    <w:pPr>
      <w:spacing w:after="200" w:line="276" w:lineRule="auto"/>
      <w:ind w:left="720"/>
      <w:contextualSpacing/>
    </w:pPr>
    <w:rPr>
      <w:rFonts w:ascii="Calibri" w:eastAsia="Calibri" w:hAnsi="Calibri"/>
      <w:sz w:val="22"/>
      <w:szCs w:val="22"/>
      <w:lang w:eastAsia="en-US"/>
    </w:rPr>
  </w:style>
  <w:style w:type="paragraph" w:styleId="a4">
    <w:name w:val="footer"/>
    <w:basedOn w:val="a"/>
    <w:link w:val="a5"/>
    <w:rsid w:val="00D01691"/>
    <w:pPr>
      <w:tabs>
        <w:tab w:val="center" w:pos="4677"/>
        <w:tab w:val="right" w:pos="9355"/>
      </w:tabs>
    </w:pPr>
  </w:style>
  <w:style w:type="character" w:customStyle="1" w:styleId="a5">
    <w:name w:val="Нижний колонтитул Знак"/>
    <w:basedOn w:val="a0"/>
    <w:link w:val="a4"/>
    <w:rsid w:val="00D01691"/>
    <w:rPr>
      <w:rFonts w:ascii="Times New Roman" w:eastAsia="Times New Roman" w:hAnsi="Times New Roman" w:cs="Times New Roman"/>
      <w:sz w:val="20"/>
      <w:szCs w:val="20"/>
      <w:lang w:eastAsia="ru-RU"/>
    </w:rPr>
  </w:style>
  <w:style w:type="character" w:styleId="a6">
    <w:name w:val="page number"/>
    <w:basedOn w:val="a0"/>
    <w:rsid w:val="00D01691"/>
  </w:style>
  <w:style w:type="paragraph" w:customStyle="1" w:styleId="a7">
    <w:name w:val="Нормальный (таблица)"/>
    <w:basedOn w:val="a"/>
    <w:next w:val="a"/>
    <w:uiPriority w:val="99"/>
    <w:rsid w:val="00D01691"/>
    <w:pPr>
      <w:autoSpaceDE w:val="0"/>
      <w:autoSpaceDN w:val="0"/>
      <w:adjustRightInd w:val="0"/>
      <w:jc w:val="both"/>
    </w:pPr>
    <w:rPr>
      <w:rFonts w:ascii="Arial" w:hAnsi="Arial"/>
      <w:sz w:val="24"/>
      <w:szCs w:val="24"/>
    </w:rPr>
  </w:style>
  <w:style w:type="paragraph" w:customStyle="1" w:styleId="a8">
    <w:name w:val="Прижатый влево"/>
    <w:basedOn w:val="a"/>
    <w:next w:val="a"/>
    <w:uiPriority w:val="99"/>
    <w:rsid w:val="00D01691"/>
    <w:pPr>
      <w:autoSpaceDE w:val="0"/>
      <w:autoSpaceDN w:val="0"/>
      <w:adjustRightInd w:val="0"/>
    </w:pPr>
    <w:rPr>
      <w:rFonts w:ascii="Arial" w:hAnsi="Arial"/>
      <w:sz w:val="24"/>
      <w:szCs w:val="24"/>
    </w:rPr>
  </w:style>
  <w:style w:type="character" w:customStyle="1" w:styleId="a9">
    <w:name w:val="Гипертекстовая ссылка"/>
    <w:rsid w:val="00D01691"/>
    <w:rPr>
      <w:color w:val="008000"/>
    </w:rPr>
  </w:style>
  <w:style w:type="paragraph" w:styleId="aa">
    <w:name w:val="Normal (Web)"/>
    <w:basedOn w:val="a"/>
    <w:rsid w:val="00D01691"/>
    <w:pPr>
      <w:spacing w:before="100" w:beforeAutospacing="1" w:after="100" w:afterAutospacing="1"/>
    </w:pPr>
    <w:rPr>
      <w:color w:val="000000"/>
      <w:sz w:val="24"/>
      <w:szCs w:val="24"/>
    </w:rPr>
  </w:style>
  <w:style w:type="paragraph" w:styleId="ab">
    <w:name w:val="header"/>
    <w:basedOn w:val="a"/>
    <w:link w:val="ac"/>
    <w:rsid w:val="00D01691"/>
    <w:pPr>
      <w:tabs>
        <w:tab w:val="center" w:pos="4677"/>
        <w:tab w:val="right" w:pos="9355"/>
      </w:tabs>
    </w:pPr>
  </w:style>
  <w:style w:type="character" w:customStyle="1" w:styleId="ac">
    <w:name w:val="Верхний колонтитул Знак"/>
    <w:basedOn w:val="a0"/>
    <w:link w:val="ab"/>
    <w:rsid w:val="00D01691"/>
    <w:rPr>
      <w:rFonts w:ascii="Times New Roman" w:eastAsia="Times New Roman" w:hAnsi="Times New Roman" w:cs="Times New Roman"/>
      <w:sz w:val="20"/>
      <w:szCs w:val="20"/>
      <w:lang w:eastAsia="ru-RU"/>
    </w:rPr>
  </w:style>
  <w:style w:type="paragraph" w:styleId="ad">
    <w:name w:val="Body Text"/>
    <w:basedOn w:val="a"/>
    <w:link w:val="ae"/>
    <w:uiPriority w:val="99"/>
    <w:semiHidden/>
    <w:unhideWhenUsed/>
    <w:rsid w:val="00D01691"/>
    <w:pPr>
      <w:spacing w:after="120"/>
    </w:pPr>
  </w:style>
  <w:style w:type="character" w:customStyle="1" w:styleId="ae">
    <w:name w:val="Основной текст Знак"/>
    <w:basedOn w:val="a0"/>
    <w:link w:val="ad"/>
    <w:uiPriority w:val="99"/>
    <w:semiHidden/>
    <w:rsid w:val="00D01691"/>
    <w:rPr>
      <w:rFonts w:ascii="Times New Roman" w:eastAsia="Times New Roman" w:hAnsi="Times New Roman" w:cs="Times New Roman"/>
      <w:sz w:val="20"/>
      <w:szCs w:val="20"/>
      <w:lang w:eastAsia="ru-RU"/>
    </w:rPr>
  </w:style>
  <w:style w:type="character" w:customStyle="1" w:styleId="af">
    <w:name w:val="Цветовое выделение"/>
    <w:uiPriority w:val="99"/>
    <w:rsid w:val="00D01691"/>
    <w:rPr>
      <w:b/>
      <w:color w:val="26282F"/>
    </w:rPr>
  </w:style>
  <w:style w:type="paragraph" w:customStyle="1" w:styleId="af0">
    <w:name w:val="Абзац"/>
    <w:rsid w:val="00C16BF4"/>
    <w:pPr>
      <w:spacing w:after="0" w:line="360" w:lineRule="auto"/>
      <w:ind w:firstLine="709"/>
    </w:pPr>
    <w:rPr>
      <w:rFonts w:ascii="Times New Roman" w:eastAsia="Times New Roman" w:hAnsi="Times New Roman" w:cs="Times New Roman"/>
      <w:sz w:val="28"/>
      <w:szCs w:val="24"/>
      <w:lang w:eastAsia="ru-RU"/>
    </w:rPr>
  </w:style>
  <w:style w:type="paragraph" w:styleId="af1">
    <w:name w:val="Balloon Text"/>
    <w:basedOn w:val="a"/>
    <w:link w:val="af2"/>
    <w:uiPriority w:val="99"/>
    <w:semiHidden/>
    <w:unhideWhenUsed/>
    <w:rsid w:val="006D50D2"/>
    <w:rPr>
      <w:rFonts w:ascii="Tahoma" w:hAnsi="Tahoma" w:cs="Tahoma"/>
      <w:sz w:val="16"/>
      <w:szCs w:val="16"/>
    </w:rPr>
  </w:style>
  <w:style w:type="character" w:customStyle="1" w:styleId="af2">
    <w:name w:val="Текст выноски Знак"/>
    <w:basedOn w:val="a0"/>
    <w:link w:val="af1"/>
    <w:uiPriority w:val="99"/>
    <w:semiHidden/>
    <w:rsid w:val="006D50D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b11798ff-43b9-49db-b06c-4223f9d555e2.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content\act\b11798ff-43b9-49db-b06c-4223f9d555e2.html"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content\act\b11798ff-43b9-49db-b06c-4223f9d555e2.html" TargetMode="External"/><Relationship Id="rId4" Type="http://schemas.openxmlformats.org/officeDocument/2006/relationships/webSettings" Target="webSettings.xml"/><Relationship Id="rId9" Type="http://schemas.openxmlformats.org/officeDocument/2006/relationships/hyperlink" Target="file:///C:\content\act\b11798ff-43b9-49db-b06c-4223f9d555e2.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1301</Words>
  <Characters>7422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2018-12-28T10:16:00Z</cp:lastPrinted>
  <dcterms:created xsi:type="dcterms:W3CDTF">2018-12-19T05:43:00Z</dcterms:created>
  <dcterms:modified xsi:type="dcterms:W3CDTF">2018-12-28T10:19:00Z</dcterms:modified>
</cp:coreProperties>
</file>