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8" w:rsidRDefault="00A80618" w:rsidP="00E96279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  <w:r w:rsidR="00A76044">
        <w:rPr>
          <w:rFonts w:ascii="Times New Roman" w:hAnsi="Times New Roman"/>
          <w:b/>
          <w:sz w:val="25"/>
          <w:szCs w:val="25"/>
        </w:rPr>
        <w:t xml:space="preserve">ГОРОДСКОГО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A76044">
        <w:rPr>
          <w:rFonts w:ascii="Times New Roman" w:hAnsi="Times New Roman"/>
          <w:b/>
          <w:sz w:val="25"/>
          <w:szCs w:val="25"/>
        </w:rPr>
        <w:t>МОРТКА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</w:p>
    <w:p w:rsidR="00734E0C" w:rsidRPr="00A80618" w:rsidRDefault="00734E0C" w:rsidP="00116A52">
      <w:pPr>
        <w:pStyle w:val="1"/>
        <w:rPr>
          <w:sz w:val="25"/>
          <w:szCs w:val="25"/>
        </w:rPr>
      </w:pPr>
    </w:p>
    <w:p w:rsidR="00734E0C" w:rsidRPr="00A80618" w:rsidRDefault="00AD644D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ПРОЕКТ </w:t>
      </w:r>
      <w:r w:rsidR="00734E0C"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18109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09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="00AA4075">
        <w:rPr>
          <w:rFonts w:ascii="Times New Roman" w:hAnsi="Times New Roman"/>
          <w:b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городского</w:t>
      </w:r>
      <w:r w:rsidR="00994BC2">
        <w:rPr>
          <w:rFonts w:ascii="Times New Roman" w:hAnsi="Times New Roman"/>
          <w:b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A76044" w:rsidRPr="0018109A">
        <w:rPr>
          <w:rFonts w:ascii="Times New Roman" w:hAnsi="Times New Roman"/>
          <w:b/>
          <w:sz w:val="24"/>
          <w:szCs w:val="24"/>
        </w:rPr>
        <w:t>Мортка</w:t>
      </w:r>
      <w:r w:rsidRPr="0018109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у</w:t>
      </w:r>
      <w:r w:rsidRPr="0018109A">
        <w:rPr>
          <w:rFonts w:ascii="Times New Roman" w:hAnsi="Times New Roman"/>
          <w:b/>
          <w:sz w:val="24"/>
          <w:szCs w:val="24"/>
        </w:rPr>
        <w:t xml:space="preserve">став 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городское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05ECD" w:rsidRPr="0018109A">
        <w:rPr>
          <w:rFonts w:ascii="Times New Roman" w:hAnsi="Times New Roman"/>
          <w:b/>
          <w:sz w:val="24"/>
          <w:szCs w:val="24"/>
        </w:rPr>
        <w:t>е</w:t>
      </w:r>
      <w:r w:rsidR="00A76044" w:rsidRPr="0018109A">
        <w:rPr>
          <w:rFonts w:ascii="Times New Roman" w:hAnsi="Times New Roman"/>
          <w:b/>
          <w:sz w:val="24"/>
          <w:szCs w:val="24"/>
        </w:rPr>
        <w:t xml:space="preserve"> Мортка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18109A">
        <w:rPr>
          <w:rFonts w:ascii="Times New Roman" w:hAnsi="Times New Roman"/>
          <w:b/>
          <w:sz w:val="24"/>
          <w:szCs w:val="24"/>
        </w:rPr>
        <w:t>»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225ED3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В целях приведения у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505ECD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="00734E0C" w:rsidRPr="00225ED3">
        <w:rPr>
          <w:rFonts w:ascii="Times New Roman" w:hAnsi="Times New Roman"/>
          <w:sz w:val="24"/>
          <w:szCs w:val="24"/>
        </w:rPr>
        <w:t>законодательством Росси</w:t>
      </w:r>
      <w:r w:rsidR="0018109A">
        <w:rPr>
          <w:rFonts w:ascii="Times New Roman" w:hAnsi="Times New Roman"/>
          <w:sz w:val="24"/>
          <w:szCs w:val="24"/>
        </w:rPr>
        <w:t xml:space="preserve">йской Федерации, руководствуясь </w:t>
      </w:r>
      <w:r w:rsidRPr="00225ED3">
        <w:rPr>
          <w:rFonts w:ascii="Times New Roman" w:hAnsi="Times New Roman"/>
          <w:sz w:val="24"/>
          <w:szCs w:val="24"/>
        </w:rPr>
        <w:t>у</w:t>
      </w:r>
      <w:r w:rsidR="00734E0C" w:rsidRPr="00225ED3">
        <w:rPr>
          <w:rFonts w:ascii="Times New Roman" w:hAnsi="Times New Roman"/>
          <w:sz w:val="24"/>
          <w:szCs w:val="24"/>
        </w:rPr>
        <w:t xml:space="preserve">ставом </w:t>
      </w:r>
      <w:r w:rsidR="00810F6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>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734E0C" w:rsidRPr="00225ED3">
        <w:rPr>
          <w:rFonts w:ascii="Times New Roman" w:hAnsi="Times New Roman"/>
          <w:sz w:val="24"/>
          <w:szCs w:val="24"/>
        </w:rPr>
        <w:t xml:space="preserve">,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городского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734E0C" w:rsidRPr="00225ED3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A76044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«О внесении изменений в устав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Мортка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Кондинского муниципального района Ханты-Мансийского автономного округа – Югры</w:t>
      </w:r>
      <w:r w:rsidR="009F3B55" w:rsidRPr="00225E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225ED3">
        <w:rPr>
          <w:rFonts w:ascii="Times New Roman" w:hAnsi="Times New Roman"/>
          <w:sz w:val="24"/>
          <w:szCs w:val="24"/>
        </w:rPr>
        <w:t>(приложение 1).</w:t>
      </w:r>
    </w:p>
    <w:p w:rsidR="00A76044" w:rsidRPr="00A76044" w:rsidRDefault="00A76044" w:rsidP="00A76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Мортка «О внесении изменений в Устав городского поселения Мортка» на </w:t>
      </w:r>
      <w:r w:rsidR="00B156C9" w:rsidRPr="00B156C9">
        <w:rPr>
          <w:rFonts w:ascii="Times New Roman" w:hAnsi="Times New Roman"/>
          <w:sz w:val="24"/>
          <w:szCs w:val="24"/>
        </w:rPr>
        <w:t xml:space="preserve">«29» декабря </w:t>
      </w:r>
      <w:r w:rsidRPr="00B156C9">
        <w:rPr>
          <w:rFonts w:ascii="Times New Roman" w:hAnsi="Times New Roman"/>
          <w:sz w:val="24"/>
          <w:szCs w:val="24"/>
        </w:rPr>
        <w:t>2021 года.</w:t>
      </w:r>
      <w:r w:rsidRPr="00A76044">
        <w:rPr>
          <w:rFonts w:ascii="Times New Roman" w:hAnsi="Times New Roman"/>
          <w:sz w:val="24"/>
          <w:szCs w:val="24"/>
        </w:rPr>
        <w:t xml:space="preserve"> Место проведения: пгт.Мортка, улица Ленина.22, муниципальное казенное учреждение «Культурно-досуговый центр городское поселение Мортка», время начала проведения публичных слушаний 18.00 часов по местному времени.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 w:rsidR="00B156C9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AD644D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>» (приложение 2)</w:t>
      </w:r>
      <w:r w:rsidRPr="00AD644D">
        <w:rPr>
          <w:rFonts w:ascii="Times New Roman" w:eastAsia="Arial Unicode MS" w:hAnsi="Times New Roman"/>
          <w:sz w:val="24"/>
          <w:szCs w:val="24"/>
        </w:rPr>
        <w:t>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 Мортка</w:t>
      </w:r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r w:rsidRPr="00AD644D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AD644D">
        <w:rPr>
          <w:rFonts w:ascii="Times New Roman" w:hAnsi="Times New Roman"/>
          <w:sz w:val="24"/>
          <w:szCs w:val="24"/>
        </w:rPr>
        <w:t xml:space="preserve">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</w:t>
      </w:r>
      <w:r>
        <w:rPr>
          <w:rFonts w:ascii="Times New Roman" w:eastAsia="Arial Unicode MS" w:hAnsi="Times New Roman"/>
          <w:sz w:val="24"/>
          <w:szCs w:val="24"/>
        </w:rPr>
        <w:t>городского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A76044" w:rsidRPr="00A76044" w:rsidRDefault="00A76044" w:rsidP="00A76044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         4.Организационному отделу администрации </w:t>
      </w:r>
      <w:r>
        <w:rPr>
          <w:rFonts w:ascii="Times New Roman" w:eastAsia="Arial Unicode MS" w:hAnsi="Times New Roman"/>
          <w:sz w:val="24"/>
          <w:szCs w:val="24"/>
        </w:rPr>
        <w:t>городского поселения Мортка</w:t>
      </w:r>
      <w:r w:rsidRPr="00A76044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76044" w:rsidRPr="00A76044" w:rsidRDefault="00A76044" w:rsidP="00A7604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5.Контроль за выполнением настоящего решения возложить на главу городского поселения Мортка А.А. Тагильцев.</w:t>
      </w:r>
    </w:p>
    <w:p w:rsidR="00A76044" w:rsidRPr="00A76044" w:rsidRDefault="00A76044" w:rsidP="00A7604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B156C9" w:rsidRDefault="00A7604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И.В.Карякин</w:t>
      </w:r>
    </w:p>
    <w:p w:rsidR="00A76044" w:rsidRPr="00A76044" w:rsidRDefault="00A7604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ab/>
      </w:r>
    </w:p>
    <w:p w:rsidR="00A76044" w:rsidRPr="00A76044" w:rsidRDefault="00A7604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Pr="00A76044">
        <w:rPr>
          <w:rFonts w:ascii="Times New Roman" w:hAnsi="Times New Roman"/>
          <w:color w:val="000000"/>
          <w:spacing w:val="-3"/>
          <w:sz w:val="24"/>
          <w:szCs w:val="24"/>
        </w:rPr>
        <w:t>городского поселения Мортка</w:t>
      </w:r>
      <w:r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  <w:t>А.А. Тагильцев</w:t>
      </w:r>
    </w:p>
    <w:p w:rsidR="00A76044" w:rsidRPr="00B156C9" w:rsidRDefault="00A76044" w:rsidP="00A76044">
      <w:pPr>
        <w:spacing w:after="0"/>
        <w:contextualSpacing/>
        <w:jc w:val="both"/>
        <w:rPr>
          <w:rFonts w:ascii="Times New Roman" w:hAnsi="Times New Roman"/>
        </w:rPr>
      </w:pPr>
      <w:r w:rsidRPr="00B156C9">
        <w:rPr>
          <w:rFonts w:ascii="Times New Roman" w:hAnsi="Times New Roman"/>
        </w:rPr>
        <w:t>птт.Мортка</w:t>
      </w:r>
    </w:p>
    <w:p w:rsidR="00A80618" w:rsidRPr="00B156C9" w:rsidRDefault="00A76044" w:rsidP="00A76044">
      <w:pPr>
        <w:spacing w:after="0"/>
        <w:jc w:val="both"/>
        <w:rPr>
          <w:rFonts w:ascii="Times New Roman" w:hAnsi="Times New Roman"/>
        </w:rPr>
      </w:pPr>
      <w:r w:rsidRPr="00B156C9">
        <w:rPr>
          <w:rFonts w:ascii="Times New Roman" w:hAnsi="Times New Roman"/>
        </w:rPr>
        <w:t>«__»____ 2021</w:t>
      </w:r>
      <w:r w:rsidR="00B156C9">
        <w:rPr>
          <w:rFonts w:ascii="Times New Roman" w:hAnsi="Times New Roman"/>
        </w:rPr>
        <w:t xml:space="preserve"> года </w:t>
      </w:r>
    </w:p>
    <w:p w:rsidR="00AD644D" w:rsidRDefault="00AD644D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Мортка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«__»_______№______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A76044">
        <w:rPr>
          <w:rFonts w:ascii="Times New Roman" w:hAnsi="Times New Roman"/>
          <w:b/>
          <w:sz w:val="24"/>
          <w:szCs w:val="24"/>
        </w:rPr>
        <w:t>РЕШЕНИЯ</w:t>
      </w: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«О внесении изменений в Уставмуниципального образования городское поселение Мортка Кондинского муниципального района Ханты-Мансийского </w:t>
      </w:r>
    </w:p>
    <w:p w:rsidR="00A76044" w:rsidRPr="00A76044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A76044" w:rsidRPr="00A76044" w:rsidRDefault="00A76044" w:rsidP="00A7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044" w:rsidRPr="00A76044" w:rsidRDefault="00A76044" w:rsidP="00A760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8"/>
          <w:szCs w:val="28"/>
        </w:rPr>
        <w:tab/>
      </w:r>
      <w:r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с Федеральными законами </w:t>
      </w:r>
      <w:r w:rsidR="00AD644D">
        <w:rPr>
          <w:rFonts w:ascii="Times New Roman" w:eastAsia="Calibri" w:hAnsi="Times New Roman"/>
          <w:sz w:val="24"/>
          <w:szCs w:val="24"/>
          <w:lang w:eastAsia="en-US"/>
        </w:rPr>
        <w:t>02.07.2021 года №304-ФЗ «О внесении изменений в Лесной кодекс Российской Федерации статьи 14 и 16 Федерального закона</w:t>
      </w:r>
      <w:r w:rsidR="00220D62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 в Российской Федерации»» </w:t>
      </w:r>
      <w:r w:rsidRPr="00A7604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76044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Pr="00A76044">
        <w:rPr>
          <w:rFonts w:ascii="Times New Roman" w:hAnsi="Times New Roman"/>
          <w:b/>
          <w:sz w:val="24"/>
          <w:szCs w:val="24"/>
        </w:rPr>
        <w:t>решил</w:t>
      </w:r>
      <w:r w:rsidRPr="00A76044">
        <w:rPr>
          <w:rFonts w:ascii="Times New Roman" w:hAnsi="Times New Roman"/>
          <w:sz w:val="24"/>
          <w:szCs w:val="24"/>
        </w:rPr>
        <w:t>:</w:t>
      </w:r>
    </w:p>
    <w:p w:rsidR="00E96279" w:rsidRDefault="00A76044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>1.Внести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№185),  следующие изменения:</w:t>
      </w:r>
    </w:p>
    <w:p w:rsidR="00357377" w:rsidRDefault="00314CC0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96279">
        <w:rPr>
          <w:rFonts w:ascii="Times New Roman" w:hAnsi="Times New Roman"/>
          <w:sz w:val="24"/>
          <w:szCs w:val="24"/>
        </w:rPr>
        <w:t>. Статью 1 дополнить пунктом 10 следующего содержания:</w:t>
      </w:r>
    </w:p>
    <w:p w:rsidR="00E9627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«10. </w:t>
      </w:r>
      <w:r w:rsidR="00314CC0" w:rsidRPr="00314CC0">
        <w:rPr>
          <w:rFonts w:ascii="Times New Roman" w:hAnsi="Times New Roman"/>
          <w:sz w:val="24"/>
          <w:szCs w:val="24"/>
        </w:rPr>
        <w:t>Проявляя уважение к</w:t>
      </w:r>
      <w:r w:rsidR="00B923F9">
        <w:rPr>
          <w:rFonts w:ascii="Times New Roman" w:hAnsi="Times New Roman"/>
          <w:sz w:val="24"/>
          <w:szCs w:val="24"/>
        </w:rPr>
        <w:t xml:space="preserve"> историческим традициям</w:t>
      </w:r>
      <w:r>
        <w:rPr>
          <w:rFonts w:ascii="Times New Roman" w:hAnsi="Times New Roman"/>
          <w:sz w:val="24"/>
          <w:szCs w:val="24"/>
        </w:rPr>
        <w:t xml:space="preserve"> жителям муниципального образования городского поселения </w:t>
      </w:r>
      <w:r w:rsidR="00314CC0">
        <w:rPr>
          <w:rFonts w:ascii="Times New Roman" w:hAnsi="Times New Roman"/>
          <w:sz w:val="24"/>
          <w:szCs w:val="24"/>
        </w:rPr>
        <w:t>Мортка</w:t>
      </w:r>
      <w:r w:rsidR="00314CC0" w:rsidRPr="00314CC0">
        <w:rPr>
          <w:rFonts w:ascii="Times New Roman" w:hAnsi="Times New Roman"/>
          <w:sz w:val="24"/>
          <w:szCs w:val="24"/>
        </w:rPr>
        <w:t>, заботясь об их сохранении и приумножении, настоящим уставом у</w:t>
      </w:r>
      <w:r>
        <w:rPr>
          <w:rFonts w:ascii="Times New Roman" w:hAnsi="Times New Roman"/>
          <w:sz w:val="24"/>
          <w:szCs w:val="24"/>
        </w:rPr>
        <w:t xml:space="preserve">станавливается: 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10.1 </w:t>
      </w:r>
      <w:r w:rsidR="00314CC0">
        <w:rPr>
          <w:rFonts w:ascii="Times New Roman" w:hAnsi="Times New Roman"/>
          <w:sz w:val="24"/>
          <w:szCs w:val="24"/>
        </w:rPr>
        <w:t>День поселка Мор</w:t>
      </w:r>
      <w:r>
        <w:rPr>
          <w:rFonts w:ascii="Times New Roman" w:hAnsi="Times New Roman"/>
          <w:sz w:val="24"/>
          <w:szCs w:val="24"/>
        </w:rPr>
        <w:t>тка третье воскресенье сентября</w:t>
      </w:r>
      <w:r w:rsidR="00B923F9">
        <w:rPr>
          <w:rFonts w:ascii="Times New Roman" w:hAnsi="Times New Roman"/>
          <w:sz w:val="24"/>
          <w:szCs w:val="24"/>
        </w:rPr>
        <w:t>;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10.2 День д</w:t>
      </w:r>
      <w:r w:rsidR="00B923F9">
        <w:rPr>
          <w:rFonts w:ascii="Times New Roman" w:hAnsi="Times New Roman"/>
          <w:sz w:val="24"/>
          <w:szCs w:val="24"/>
        </w:rPr>
        <w:t>еревни Юмас</w:t>
      </w:r>
      <w:r>
        <w:rPr>
          <w:rFonts w:ascii="Times New Roman" w:hAnsi="Times New Roman"/>
          <w:sz w:val="24"/>
          <w:szCs w:val="24"/>
        </w:rPr>
        <w:t xml:space="preserve"> второе воскресенье июля;</w:t>
      </w:r>
    </w:p>
    <w:p w:rsidR="00B923F9" w:rsidRPr="00A76044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10.3 </w:t>
      </w:r>
      <w:r w:rsidR="00B923F9">
        <w:rPr>
          <w:rFonts w:ascii="Times New Roman" w:hAnsi="Times New Roman"/>
          <w:sz w:val="24"/>
          <w:szCs w:val="24"/>
        </w:rPr>
        <w:t>День поселка Я</w:t>
      </w:r>
      <w:r>
        <w:rPr>
          <w:rFonts w:ascii="Times New Roman" w:hAnsi="Times New Roman"/>
          <w:sz w:val="24"/>
          <w:szCs w:val="24"/>
        </w:rPr>
        <w:t xml:space="preserve">мки третье </w:t>
      </w:r>
      <w:r w:rsidR="00C92D77">
        <w:rPr>
          <w:rFonts w:ascii="Times New Roman" w:hAnsi="Times New Roman"/>
          <w:sz w:val="24"/>
          <w:szCs w:val="24"/>
        </w:rPr>
        <w:t>суббота августа</w:t>
      </w:r>
      <w:r w:rsidR="00B923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2C46EF" w:rsidRPr="00596D22" w:rsidRDefault="00D73C41" w:rsidP="00E962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1.</w:t>
      </w:r>
      <w:r w:rsidR="00B923F9">
        <w:rPr>
          <w:rFonts w:ascii="Times New Roman" w:hAnsi="Times New Roman"/>
          <w:sz w:val="24"/>
          <w:szCs w:val="24"/>
        </w:rPr>
        <w:t>2</w:t>
      </w:r>
      <w:r w:rsidR="00AF69BA" w:rsidRPr="00596D22">
        <w:rPr>
          <w:rFonts w:ascii="Times New Roman" w:hAnsi="Times New Roman"/>
          <w:sz w:val="24"/>
          <w:szCs w:val="24"/>
        </w:rPr>
        <w:t>.</w:t>
      </w:r>
      <w:r w:rsidRPr="00596D22">
        <w:rPr>
          <w:rFonts w:ascii="Times New Roman" w:hAnsi="Times New Roman"/>
          <w:sz w:val="24"/>
          <w:szCs w:val="24"/>
        </w:rPr>
        <w:t>Статью 26 дополнить пунктом 1.1 следующего содержания:</w:t>
      </w:r>
    </w:p>
    <w:p w:rsidR="00D73C41" w:rsidRPr="00596D22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96D22">
        <w:t xml:space="preserve">«1.1. Лицу, замещающему муниципальную должность на постоянной основе, за счет средств </w:t>
      </w:r>
      <w:r w:rsidR="008F3700" w:rsidRPr="00596D22">
        <w:t xml:space="preserve">местного </w:t>
      </w:r>
      <w:r w:rsidRPr="00596D22">
        <w:t>бюджета дополнительно гарантируется:</w:t>
      </w:r>
    </w:p>
    <w:p w:rsidR="00D73C41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</w:pPr>
      <w:r w:rsidRPr="00596D22">
        <w:t>Поощрительная выплата при назначении пенсии за выслугу лет.».</w:t>
      </w:r>
    </w:p>
    <w:p w:rsidR="00B923F9" w:rsidRPr="00B923F9" w:rsidRDefault="00F21B33" w:rsidP="00E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B923F9" w:rsidRPr="00F21B33">
        <w:rPr>
          <w:rFonts w:ascii="Times New Roman" w:hAnsi="Times New Roman"/>
          <w:sz w:val="24"/>
          <w:szCs w:val="24"/>
        </w:rPr>
        <w:t>.</w:t>
      </w:r>
      <w:r w:rsidR="00B923F9" w:rsidRPr="00B923F9">
        <w:rPr>
          <w:rFonts w:ascii="Times New Roman" w:hAnsi="Times New Roman"/>
          <w:iCs/>
          <w:sz w:val="24"/>
          <w:szCs w:val="24"/>
        </w:rPr>
        <w:t>Пункт 1 статьи 3 дополнить подпунктом 39) следующего содержания:</w:t>
      </w:r>
    </w:p>
    <w:p w:rsidR="00B923F9" w:rsidRPr="00B923F9" w:rsidRDefault="00B923F9" w:rsidP="00B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t>«39)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B923F9" w:rsidRPr="00B923F9" w:rsidRDefault="00F21B33" w:rsidP="00B92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1.4.</w:t>
      </w:r>
      <w:r w:rsidR="00B923F9" w:rsidRPr="00B923F9">
        <w:rPr>
          <w:rFonts w:ascii="Times New Roman" w:hAnsi="Times New Roman"/>
          <w:iCs/>
          <w:sz w:val="24"/>
          <w:szCs w:val="24"/>
        </w:rPr>
        <w:t xml:space="preserve"> Пункт 1 статьи 3 дополнить подпунктом 40) следующего содержания:</w:t>
      </w:r>
      <w:bookmarkStart w:id="0" w:name="P01DD"/>
      <w:bookmarkEnd w:id="0"/>
    </w:p>
    <w:p w:rsidR="00F21B33" w:rsidRPr="00F21B33" w:rsidRDefault="00B923F9" w:rsidP="00F2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«40) осуществление мероприятий по лесоустройству в отношении лесов, расположенных на землях населенных пунктов поселения».</w:t>
      </w:r>
    </w:p>
    <w:p w:rsidR="00AF69BA" w:rsidRPr="00F21B33" w:rsidRDefault="00F21B33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B33">
        <w:rPr>
          <w:rFonts w:ascii="Times New Roman" w:hAnsi="Times New Roman"/>
          <w:sz w:val="24"/>
          <w:szCs w:val="24"/>
        </w:rPr>
        <w:t>2</w:t>
      </w:r>
      <w:r w:rsidR="00AF69BA" w:rsidRPr="00F21B33">
        <w:rPr>
          <w:rFonts w:ascii="Times New Roman" w:hAnsi="Times New Roman"/>
          <w:sz w:val="24"/>
          <w:szCs w:val="24"/>
        </w:rPr>
        <w:t xml:space="preserve">. Главе </w:t>
      </w:r>
      <w:r w:rsidR="00596D22" w:rsidRPr="00F21B33">
        <w:rPr>
          <w:rFonts w:ascii="Times New Roman" w:hAnsi="Times New Roman"/>
          <w:sz w:val="24"/>
          <w:szCs w:val="24"/>
        </w:rPr>
        <w:t>городского</w:t>
      </w:r>
      <w:r w:rsidR="00AF69BA" w:rsidRPr="00F21B33">
        <w:rPr>
          <w:rFonts w:ascii="Times New Roman" w:hAnsi="Times New Roman"/>
          <w:sz w:val="24"/>
          <w:szCs w:val="24"/>
        </w:rPr>
        <w:t xml:space="preserve"> поселения </w:t>
      </w:r>
      <w:r w:rsidR="00596D22" w:rsidRPr="00F21B33">
        <w:rPr>
          <w:rFonts w:ascii="Times New Roman" w:hAnsi="Times New Roman"/>
          <w:sz w:val="24"/>
          <w:szCs w:val="24"/>
        </w:rPr>
        <w:t>Мортка</w:t>
      </w:r>
      <w:r w:rsidR="00AF69BA" w:rsidRPr="00F21B33">
        <w:rPr>
          <w:rFonts w:ascii="Times New Roman" w:hAnsi="Times New Roman"/>
          <w:sz w:val="24"/>
          <w:szCs w:val="24"/>
        </w:rPr>
        <w:t>: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3. Главе городского поселения Мортка: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5ED3">
        <w:rPr>
          <w:rFonts w:ascii="Times New Roman" w:hAnsi="Times New Roman"/>
          <w:sz w:val="24"/>
          <w:szCs w:val="24"/>
        </w:rPr>
        <w:t xml:space="preserve">4)  настоящее решение вступает в силу </w:t>
      </w:r>
      <w:r w:rsidRPr="00225ED3">
        <w:rPr>
          <w:rFonts w:ascii="Times New Roman" w:eastAsia="Calibri" w:hAnsi="Times New Roman"/>
          <w:sz w:val="24"/>
          <w:szCs w:val="24"/>
          <w:lang w:eastAsia="en-US"/>
        </w:rPr>
        <w:t>с 01 января 2022 года.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городского поселения Мортка.</w:t>
      </w:r>
    </w:p>
    <w:p w:rsidR="00225ED3" w:rsidRPr="00225ED3" w:rsidRDefault="00225ED3" w:rsidP="00225ED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 xml:space="preserve">городского поселения Мортка   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  <w:t xml:space="preserve"> И.В. Карякин                                                                    </w:t>
      </w: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  <w:t>А.А.Тагильцев</w:t>
      </w: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пгт.Мортка</w:t>
      </w:r>
    </w:p>
    <w:p w:rsidR="00596D22" w:rsidRPr="00596D22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«</w:t>
      </w:r>
      <w:r w:rsidR="00225ED3">
        <w:rPr>
          <w:rFonts w:ascii="Times New Roman" w:hAnsi="Times New Roman"/>
          <w:sz w:val="24"/>
          <w:szCs w:val="24"/>
        </w:rPr>
        <w:t xml:space="preserve">___» ________ 2021 </w:t>
      </w:r>
      <w:r w:rsidRPr="00596D22">
        <w:rPr>
          <w:rFonts w:ascii="Times New Roman" w:hAnsi="Times New Roman"/>
          <w:sz w:val="24"/>
          <w:szCs w:val="24"/>
        </w:rPr>
        <w:t>года</w:t>
      </w:r>
    </w:p>
    <w:p w:rsidR="00596D22" w:rsidRPr="008611BB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57">
        <w:rPr>
          <w:rFonts w:ascii="Times New Roman" w:hAnsi="Times New Roman"/>
          <w:sz w:val="24"/>
          <w:szCs w:val="24"/>
        </w:rPr>
        <w:t>№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Pr="00A80618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Pr="00A80618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96D22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7E5377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</w:t>
      </w:r>
      <w:r>
        <w:rPr>
          <w:rFonts w:ascii="Times New Roman" w:eastAsia="Arial Unicode MS" w:hAnsi="Times New Roman"/>
          <w:sz w:val="24"/>
          <w:szCs w:val="24"/>
        </w:rPr>
        <w:t>№___</w:t>
      </w:r>
    </w:p>
    <w:p w:rsidR="005D55EA" w:rsidRPr="00A80618" w:rsidRDefault="005D55EA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Порядок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участия граждан в обсуждении проекта решения Совета депутатов </w:t>
      </w:r>
      <w:r w:rsidR="00676E84" w:rsidRPr="00225ED3">
        <w:rPr>
          <w:rFonts w:ascii="Times New Roman" w:hAnsi="Times New Roman"/>
          <w:sz w:val="24"/>
          <w:szCs w:val="24"/>
        </w:rPr>
        <w:t>городского поселения 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</w:t>
      </w:r>
      <w:r w:rsidR="00043859" w:rsidRPr="00225E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76E84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043859" w:rsidRPr="00225ED3">
        <w:rPr>
          <w:rFonts w:ascii="Times New Roman" w:hAnsi="Times New Roman"/>
          <w:sz w:val="24"/>
          <w:szCs w:val="24"/>
        </w:rPr>
        <w:t>е</w:t>
      </w:r>
      <w:r w:rsidR="00676E84" w:rsidRPr="00225ED3">
        <w:rPr>
          <w:rFonts w:ascii="Times New Roman" w:hAnsi="Times New Roman"/>
          <w:sz w:val="24"/>
          <w:szCs w:val="24"/>
        </w:rPr>
        <w:t xml:space="preserve"> Мортка </w:t>
      </w:r>
      <w:r w:rsidR="00043859" w:rsidRPr="00225ED3">
        <w:rPr>
          <w:rFonts w:ascii="Times New Roman" w:hAnsi="Times New Roman"/>
          <w:sz w:val="24"/>
          <w:szCs w:val="24"/>
        </w:rPr>
        <w:t>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 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="00F420A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F420A6" w:rsidRPr="00225ED3">
        <w:rPr>
          <w:rFonts w:ascii="Times New Roman" w:hAnsi="Times New Roman"/>
          <w:sz w:val="24"/>
          <w:szCs w:val="24"/>
        </w:rPr>
        <w:t>е</w:t>
      </w:r>
      <w:r w:rsidR="00467A6A" w:rsidRPr="00225ED3">
        <w:rPr>
          <w:rFonts w:ascii="Times New Roman" w:hAnsi="Times New Roman"/>
          <w:sz w:val="24"/>
          <w:szCs w:val="24"/>
        </w:rPr>
        <w:t xml:space="preserve"> Мортка</w:t>
      </w:r>
      <w:r w:rsidR="00F420A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225ED3">
        <w:rPr>
          <w:rFonts w:ascii="Times New Roman" w:hAnsi="Times New Roman"/>
          <w:sz w:val="24"/>
          <w:szCs w:val="24"/>
        </w:rPr>
        <w:t>ом</w:t>
      </w:r>
      <w:r w:rsidR="006A48B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6A48B7" w:rsidRPr="00225ED3">
        <w:rPr>
          <w:rFonts w:ascii="Times New Roman" w:hAnsi="Times New Roman"/>
          <w:sz w:val="24"/>
          <w:szCs w:val="24"/>
        </w:rPr>
        <w:t>е</w:t>
      </w:r>
      <w:r w:rsidR="00467A6A" w:rsidRPr="00225ED3">
        <w:rPr>
          <w:rFonts w:ascii="Times New Roman" w:hAnsi="Times New Roman"/>
          <w:sz w:val="24"/>
          <w:szCs w:val="24"/>
        </w:rPr>
        <w:t xml:space="preserve">Мортка </w:t>
      </w:r>
      <w:r w:rsidR="006A48B7" w:rsidRPr="00225ED3"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участие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6A48B7" w:rsidRPr="00225ED3">
        <w:rPr>
          <w:rFonts w:ascii="Times New Roman" w:hAnsi="Times New Roman"/>
          <w:sz w:val="24"/>
          <w:szCs w:val="24"/>
        </w:rPr>
        <w:t>мун</w:t>
      </w:r>
      <w:r w:rsidR="00467A6A" w:rsidRPr="00225ED3">
        <w:rPr>
          <w:rFonts w:ascii="Times New Roman" w:hAnsi="Times New Roman"/>
          <w:sz w:val="24"/>
          <w:szCs w:val="24"/>
        </w:rPr>
        <w:t>иципального образования городское поселение Мортка</w:t>
      </w:r>
      <w:r w:rsidR="006A48B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225ED3" w:rsidRDefault="005D55EA" w:rsidP="005D55EA">
      <w:pPr>
        <w:pStyle w:val="a8"/>
        <w:ind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1. Население муниципального образования </w:t>
      </w:r>
      <w:r w:rsidR="00225ED3">
        <w:rPr>
          <w:sz w:val="24"/>
          <w:szCs w:val="24"/>
        </w:rPr>
        <w:t>городское</w:t>
      </w:r>
      <w:r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с момента </w:t>
      </w:r>
      <w:r w:rsidR="00F420A6" w:rsidRPr="00225ED3">
        <w:rPr>
          <w:sz w:val="24"/>
          <w:szCs w:val="24"/>
        </w:rPr>
        <w:t>обнародования</w:t>
      </w:r>
      <w:r w:rsidRPr="00225ED3">
        <w:rPr>
          <w:sz w:val="24"/>
          <w:szCs w:val="24"/>
        </w:rPr>
        <w:t xml:space="preserve"> проекта решения Совета депутатов </w:t>
      </w:r>
      <w:r w:rsidR="00225ED3">
        <w:rPr>
          <w:sz w:val="24"/>
          <w:szCs w:val="24"/>
        </w:rPr>
        <w:t>городского</w:t>
      </w:r>
      <w:r w:rsidRPr="00225ED3">
        <w:rPr>
          <w:sz w:val="24"/>
          <w:szCs w:val="24"/>
        </w:rPr>
        <w:t xml:space="preserve"> поселения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«О внесении </w:t>
      </w:r>
      <w:r w:rsidRPr="00225ED3">
        <w:rPr>
          <w:iCs/>
          <w:sz w:val="24"/>
          <w:szCs w:val="24"/>
        </w:rPr>
        <w:t xml:space="preserve">изменений </w:t>
      </w:r>
      <w:r w:rsidRPr="00225ED3">
        <w:rPr>
          <w:sz w:val="24"/>
          <w:szCs w:val="24"/>
        </w:rPr>
        <w:t xml:space="preserve">в устав </w:t>
      </w:r>
      <w:r w:rsidR="006A48B7" w:rsidRPr="00225ED3">
        <w:rPr>
          <w:sz w:val="24"/>
          <w:szCs w:val="24"/>
        </w:rPr>
        <w:t xml:space="preserve">муниципального образования </w:t>
      </w:r>
      <w:r w:rsidR="00225ED3">
        <w:rPr>
          <w:sz w:val="24"/>
          <w:szCs w:val="24"/>
        </w:rPr>
        <w:t>городское</w:t>
      </w:r>
      <w:r w:rsidR="006A48B7"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="006A48B7" w:rsidRPr="00225ED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sz w:val="24"/>
          <w:szCs w:val="24"/>
        </w:rPr>
        <w:t xml:space="preserve">» (далее – проект) вправе участвовать в его обсуждении в следующих формах: </w:t>
      </w:r>
    </w:p>
    <w:p w:rsidR="005D55EA" w:rsidRPr="00225ED3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5D55EA" w:rsidRPr="00225ED3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="00C46A89" w:rsidRPr="00225ED3">
        <w:rPr>
          <w:rFonts w:ascii="Times New Roman" w:hAnsi="Times New Roman"/>
          <w:sz w:val="24"/>
          <w:szCs w:val="24"/>
        </w:rPr>
        <w:t>2</w:t>
      </w:r>
      <w:r w:rsidR="005D55EA" w:rsidRPr="00225ED3">
        <w:rPr>
          <w:rFonts w:ascii="Times New Roman" w:hAnsi="Times New Roman"/>
          <w:sz w:val="24"/>
          <w:szCs w:val="24"/>
        </w:rPr>
        <w:t xml:space="preserve">) обсуждение проекта на публичных слушаниях;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="00C46A89" w:rsidRPr="00225ED3">
        <w:rPr>
          <w:rFonts w:ascii="Times New Roman" w:hAnsi="Times New Roman"/>
          <w:sz w:val="24"/>
          <w:szCs w:val="24"/>
        </w:rPr>
        <w:t>3</w:t>
      </w:r>
      <w:r w:rsidRPr="00225ED3">
        <w:rPr>
          <w:rFonts w:ascii="Times New Roman" w:hAnsi="Times New Roman"/>
          <w:sz w:val="24"/>
          <w:szCs w:val="24"/>
        </w:rPr>
        <w:t>) иные формы, не противоречащие действующему законодательству.</w:t>
      </w:r>
    </w:p>
    <w:p w:rsidR="005D55EA" w:rsidRPr="00225ED3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, настоящим Порядком и муниципальными правовыми актами орган</w:t>
      </w:r>
      <w:r w:rsidR="003A77C6" w:rsidRPr="00225ED3">
        <w:rPr>
          <w:rFonts w:ascii="Times New Roman" w:hAnsi="Times New Roman"/>
          <w:sz w:val="24"/>
          <w:szCs w:val="24"/>
        </w:rPr>
        <w:t>ов</w:t>
      </w:r>
      <w:r w:rsidRPr="00225ED3">
        <w:rPr>
          <w:rFonts w:ascii="Times New Roman" w:hAnsi="Times New Roman"/>
          <w:sz w:val="24"/>
          <w:szCs w:val="24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225ED3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25ED3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225ED3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1. Собрания (конференции) граждан могут проводиться в целях обсуждения </w:t>
      </w:r>
      <w:r w:rsidR="005458D0" w:rsidRPr="00225ED3">
        <w:rPr>
          <w:szCs w:val="24"/>
        </w:rPr>
        <w:t xml:space="preserve">обнародованного </w:t>
      </w:r>
      <w:r w:rsidRPr="00225ED3">
        <w:rPr>
          <w:szCs w:val="24"/>
        </w:rPr>
        <w:t>проекта и принятия предложений по проекту указанного решения.</w:t>
      </w:r>
    </w:p>
    <w:p w:rsidR="005D55EA" w:rsidRPr="00225ED3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2</w:t>
      </w:r>
      <w:r w:rsidR="005D55EA" w:rsidRPr="00225ED3">
        <w:rPr>
          <w:szCs w:val="24"/>
        </w:rPr>
        <w:t>. Орган</w:t>
      </w:r>
      <w:r w:rsidR="005458D0" w:rsidRPr="00225ED3">
        <w:rPr>
          <w:szCs w:val="24"/>
        </w:rPr>
        <w:t>ы</w:t>
      </w:r>
      <w:r w:rsidR="005D55EA" w:rsidRPr="00225ED3">
        <w:rPr>
          <w:szCs w:val="24"/>
        </w:rPr>
        <w:t xml:space="preserve"> местного самоуправления в случае необходимости предоставляет бесплатно помещения с необходим</w:t>
      </w:r>
      <w:r w:rsidR="00B156C9">
        <w:rPr>
          <w:szCs w:val="24"/>
        </w:rPr>
        <w:t xml:space="preserve">ым оборудованием для проведения </w:t>
      </w:r>
      <w:r w:rsidR="005D55EA" w:rsidRPr="00225ED3">
        <w:rPr>
          <w:szCs w:val="24"/>
        </w:rPr>
        <w:t>собраний  (конференций).</w:t>
      </w:r>
    </w:p>
    <w:p w:rsidR="005D55EA" w:rsidRPr="00225ED3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225ED3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5D55EA" w:rsidRPr="00225ED3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225ED3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lastRenderedPageBreak/>
        <w:t xml:space="preserve">Протокол подписывается председателем и секретарем собрания (конференции) граждан и передается </w:t>
      </w:r>
      <w:r w:rsidR="00A6063E" w:rsidRPr="00225ED3">
        <w:rPr>
          <w:szCs w:val="24"/>
        </w:rPr>
        <w:t xml:space="preserve">в соответствии с Порядком  учета предложений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A6063E" w:rsidRPr="00225ED3">
        <w:rPr>
          <w:szCs w:val="24"/>
        </w:rPr>
        <w:t xml:space="preserve"> «О внесении </w:t>
      </w:r>
      <w:r w:rsidR="00A6063E" w:rsidRPr="00225ED3">
        <w:rPr>
          <w:iCs/>
          <w:szCs w:val="24"/>
        </w:rPr>
        <w:t xml:space="preserve">изменений </w:t>
      </w:r>
      <w:r w:rsidR="00A6063E" w:rsidRPr="00225ED3">
        <w:rPr>
          <w:szCs w:val="24"/>
        </w:rPr>
        <w:t>в устав муниципального образования</w:t>
      </w:r>
      <w:r w:rsidR="00011263">
        <w:rPr>
          <w:szCs w:val="24"/>
        </w:rPr>
        <w:t xml:space="preserve"> городское</w:t>
      </w:r>
      <w:r w:rsidR="00A6063E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A6063E" w:rsidRPr="00225ED3">
        <w:rPr>
          <w:szCs w:val="24"/>
        </w:rPr>
        <w:t xml:space="preserve"> Кондинского муниципального района Ханты-Мансийского автономного округа – Югры» </w:t>
      </w:r>
      <w:r w:rsidRPr="00225ED3">
        <w:rPr>
          <w:szCs w:val="24"/>
        </w:rPr>
        <w:t>в организационный комитет, созданный для рассмотрения проекта</w:t>
      </w:r>
      <w:r w:rsidR="00325B3D" w:rsidRPr="00225ED3">
        <w:rPr>
          <w:szCs w:val="24"/>
        </w:rPr>
        <w:t xml:space="preserve"> в соответствии с Порядком организации и проведения публичных слушаний в муниципальном образовании </w:t>
      </w:r>
      <w:r w:rsidR="00011263">
        <w:rPr>
          <w:szCs w:val="24"/>
        </w:rPr>
        <w:t>городское поселение Мортка</w:t>
      </w:r>
      <w:r w:rsidR="00325B3D" w:rsidRPr="00225ED3">
        <w:rPr>
          <w:szCs w:val="24"/>
        </w:rPr>
        <w:t xml:space="preserve">, утвержденным решением Совета депутатов </w:t>
      </w:r>
      <w:r w:rsidR="00011263">
        <w:rPr>
          <w:szCs w:val="24"/>
        </w:rPr>
        <w:t>городского поселения Мортка</w:t>
      </w:r>
      <w:r w:rsidR="00325B3D" w:rsidRPr="00225ED3">
        <w:rPr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225ED3">
        <w:rPr>
          <w:szCs w:val="24"/>
        </w:rPr>
        <w:t xml:space="preserve"> М</w:t>
      </w:r>
      <w:r w:rsidRPr="00225ED3">
        <w:rPr>
          <w:szCs w:val="24"/>
        </w:rPr>
        <w:t>есто</w:t>
      </w:r>
      <w:r w:rsidR="003A4407" w:rsidRPr="00225ED3">
        <w:rPr>
          <w:szCs w:val="24"/>
        </w:rPr>
        <w:t xml:space="preserve"> нахожденияорганизационног</w:t>
      </w:r>
      <w:r w:rsidR="00011263">
        <w:rPr>
          <w:szCs w:val="24"/>
        </w:rPr>
        <w:t xml:space="preserve">о комитета, уполномоченного на </w:t>
      </w:r>
      <w:r w:rsidR="003A4407" w:rsidRPr="00225ED3">
        <w:rPr>
          <w:szCs w:val="24"/>
        </w:rPr>
        <w:t xml:space="preserve">проведение публичных слушаний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3A4407" w:rsidRPr="00225ED3">
        <w:rPr>
          <w:szCs w:val="24"/>
        </w:rPr>
        <w:t xml:space="preserve"> «О внесении изменений в устав муниципального образования </w:t>
      </w:r>
      <w:r w:rsidR="00011263">
        <w:rPr>
          <w:szCs w:val="24"/>
        </w:rPr>
        <w:t>городское</w:t>
      </w:r>
      <w:r w:rsidR="003A4407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3A4407" w:rsidRPr="00225ED3">
        <w:rPr>
          <w:szCs w:val="24"/>
        </w:rPr>
        <w:t xml:space="preserve"> Кондинского муниципального района Ханты-Мансийского автономного округа – Югры» (далее – </w:t>
      </w:r>
      <w:r w:rsidR="00011263">
        <w:rPr>
          <w:szCs w:val="24"/>
        </w:rPr>
        <w:t>организационный комитет): 628206</w:t>
      </w:r>
      <w:r w:rsidR="003A4407" w:rsidRPr="00225ED3">
        <w:rPr>
          <w:szCs w:val="24"/>
        </w:rPr>
        <w:t>, Ханты-Мансийский автономный округ – Югра, Кон</w:t>
      </w:r>
      <w:r w:rsidR="00997B2F" w:rsidRPr="00225ED3">
        <w:rPr>
          <w:szCs w:val="24"/>
        </w:rPr>
        <w:t>динский район,</w:t>
      </w:r>
      <w:r w:rsidR="00011263">
        <w:rPr>
          <w:szCs w:val="24"/>
        </w:rPr>
        <w:t>пгт.Мортка, ул. Путейская, 10</w:t>
      </w:r>
      <w:r w:rsidR="003A4407" w:rsidRPr="00225ED3">
        <w:rPr>
          <w:szCs w:val="24"/>
        </w:rPr>
        <w:t>.</w:t>
      </w:r>
    </w:p>
    <w:p w:rsidR="003A4407" w:rsidRPr="00225ED3" w:rsidRDefault="003A4407" w:rsidP="003A4407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225ED3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25ED3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</w:t>
      </w:r>
      <w:r w:rsidR="00011263">
        <w:rPr>
          <w:sz w:val="24"/>
          <w:szCs w:val="24"/>
        </w:rPr>
        <w:t>городское поселение Мортка</w:t>
      </w:r>
      <w:r w:rsidRPr="00225ED3">
        <w:rPr>
          <w:sz w:val="24"/>
          <w:szCs w:val="24"/>
        </w:rPr>
        <w:t>, утвержденным решением Совета депут</w:t>
      </w:r>
      <w:r w:rsidR="00325B3D" w:rsidRPr="00225ED3">
        <w:rPr>
          <w:sz w:val="24"/>
          <w:szCs w:val="24"/>
        </w:rPr>
        <w:t xml:space="preserve">атов </w:t>
      </w:r>
      <w:r w:rsidR="00011263">
        <w:rPr>
          <w:sz w:val="24"/>
          <w:szCs w:val="24"/>
        </w:rPr>
        <w:t>городского поселения Мортка</w:t>
      </w:r>
      <w:r w:rsidR="00325B3D" w:rsidRPr="00225ED3">
        <w:rPr>
          <w:sz w:val="24"/>
          <w:szCs w:val="24"/>
        </w:rPr>
        <w:t>,</w:t>
      </w:r>
      <w:r w:rsidRPr="00225ED3">
        <w:rPr>
          <w:sz w:val="24"/>
          <w:szCs w:val="24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377" w:rsidRPr="00225ED3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Приложение 3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225ED3" w:rsidRDefault="0001126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от</w:t>
      </w:r>
      <w:r w:rsidR="00830B0F" w:rsidRPr="00225ED3">
        <w:rPr>
          <w:rFonts w:ascii="Times New Roman" w:eastAsia="Arial Unicode MS" w:hAnsi="Times New Roman"/>
          <w:sz w:val="24"/>
          <w:szCs w:val="24"/>
        </w:rPr>
        <w:t>……..</w:t>
      </w:r>
      <w:r w:rsidR="0015504A" w:rsidRPr="00225ED3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830B0F" w:rsidRPr="00225ED3">
        <w:rPr>
          <w:rFonts w:ascii="Times New Roman" w:eastAsia="Arial Unicode MS" w:hAnsi="Times New Roman"/>
          <w:sz w:val="24"/>
          <w:szCs w:val="24"/>
        </w:rPr>
        <w:t>….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</w:t>
      </w:r>
    </w:p>
    <w:p w:rsidR="0001126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</w:t>
      </w:r>
      <w:r w:rsidR="00011263">
        <w:rPr>
          <w:rFonts w:ascii="Times New Roman" w:hAnsi="Times New Roman"/>
          <w:sz w:val="24"/>
          <w:szCs w:val="24"/>
        </w:rPr>
        <w:t>городского</w:t>
      </w:r>
      <w:r w:rsidRPr="00225ED3">
        <w:rPr>
          <w:rFonts w:ascii="Times New Roman" w:hAnsi="Times New Roman"/>
          <w:sz w:val="24"/>
          <w:szCs w:val="24"/>
        </w:rPr>
        <w:t xml:space="preserve">  поселения 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 xml:space="preserve">Мортка 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</w:t>
      </w:r>
    </w:p>
    <w:p w:rsidR="005D55EA" w:rsidRPr="00225ED3" w:rsidRDefault="00830B0F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>поселени</w:t>
      </w:r>
      <w:r w:rsidR="00447566"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="0044756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порядок внесения, рассмотрения и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 поселения Мортка </w:t>
      </w:r>
      <w:r w:rsidRPr="00225ED3">
        <w:rPr>
          <w:rFonts w:ascii="Times New Roman" w:hAnsi="Times New Roman"/>
          <w:sz w:val="24"/>
          <w:szCs w:val="24"/>
        </w:rPr>
        <w:t xml:space="preserve">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225ED3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r w:rsidRPr="00225ED3">
        <w:rPr>
          <w:rFonts w:ascii="Times New Roman" w:hAnsi="Times New Roman"/>
          <w:sz w:val="24"/>
          <w:szCs w:val="24"/>
        </w:rPr>
        <w:t xml:space="preserve">поселения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проект) могут вноситься по результатам: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225ED3">
        <w:rPr>
          <w:rFonts w:ascii="Times New Roman" w:hAnsi="Times New Roman"/>
          <w:sz w:val="24"/>
          <w:szCs w:val="24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2E5815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</w:t>
      </w:r>
      <w:r w:rsidR="0018109A">
        <w:rPr>
          <w:rFonts w:ascii="Times New Roman" w:hAnsi="Times New Roman"/>
          <w:sz w:val="24"/>
          <w:szCs w:val="24"/>
        </w:rPr>
        <w:t xml:space="preserve">едусмотренные Порядком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гражданами, проживающими в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E72A0B" w:rsidRPr="00225ED3">
        <w:rPr>
          <w:rFonts w:ascii="Times New Roman" w:hAnsi="Times New Roman"/>
          <w:sz w:val="24"/>
          <w:szCs w:val="24"/>
        </w:rPr>
        <w:t xml:space="preserve"> поселение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 поселени</w:t>
      </w:r>
      <w:r w:rsidR="00E72A0B"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4. Предложения по проекту </w:t>
      </w:r>
      <w:r w:rsidR="00871D0F" w:rsidRPr="00225ED3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r w:rsidR="00871D0F" w:rsidRPr="00225ED3">
        <w:rPr>
          <w:rFonts w:ascii="Times New Roman" w:hAnsi="Times New Roman"/>
          <w:sz w:val="24"/>
          <w:szCs w:val="24"/>
        </w:rPr>
        <w:t xml:space="preserve">поселения 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71D0F"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="00871D0F"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71D0F" w:rsidRPr="00225ED3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71D0F" w:rsidRPr="00225ED3">
        <w:rPr>
          <w:rFonts w:ascii="Times New Roman" w:hAnsi="Times New Roman"/>
          <w:sz w:val="24"/>
          <w:szCs w:val="24"/>
        </w:rPr>
        <w:t xml:space="preserve"> </w:t>
      </w:r>
      <w:r w:rsidR="00871D0F" w:rsidRPr="00225ED3">
        <w:rPr>
          <w:rFonts w:ascii="Times New Roman" w:hAnsi="Times New Roman"/>
          <w:sz w:val="24"/>
          <w:szCs w:val="24"/>
        </w:rPr>
        <w:lastRenderedPageBreak/>
        <w:t xml:space="preserve">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71D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Югры» </w:t>
      </w:r>
      <w:r w:rsidR="005B02DD" w:rsidRPr="00225ED3">
        <w:rPr>
          <w:rFonts w:ascii="Times New Roman" w:hAnsi="Times New Roman"/>
          <w:sz w:val="24"/>
          <w:szCs w:val="24"/>
        </w:rPr>
        <w:t>принимаются</w:t>
      </w:r>
      <w:r w:rsidRPr="00225ED3">
        <w:rPr>
          <w:rFonts w:ascii="Times New Roman" w:hAnsi="Times New Roman"/>
          <w:sz w:val="24"/>
          <w:szCs w:val="24"/>
        </w:rPr>
        <w:t xml:space="preserve"> орг</w:t>
      </w:r>
      <w:r w:rsidR="00695BB9" w:rsidRPr="00225ED3">
        <w:rPr>
          <w:rFonts w:ascii="Times New Roman" w:hAnsi="Times New Roman"/>
          <w:sz w:val="24"/>
          <w:szCs w:val="24"/>
        </w:rPr>
        <w:t>анизационны</w:t>
      </w:r>
      <w:r w:rsidR="005B02DD" w:rsidRPr="00225ED3">
        <w:rPr>
          <w:rFonts w:ascii="Times New Roman" w:hAnsi="Times New Roman"/>
          <w:sz w:val="24"/>
          <w:szCs w:val="24"/>
        </w:rPr>
        <w:t>м</w:t>
      </w:r>
      <w:r w:rsidRPr="00225ED3">
        <w:rPr>
          <w:rFonts w:ascii="Times New Roman" w:hAnsi="Times New Roman"/>
          <w:sz w:val="24"/>
          <w:szCs w:val="24"/>
        </w:rPr>
        <w:t>комитет</w:t>
      </w:r>
      <w:r w:rsidR="005B02DD" w:rsidRPr="00225ED3">
        <w:rPr>
          <w:rFonts w:ascii="Times New Roman" w:hAnsi="Times New Roman"/>
          <w:sz w:val="24"/>
          <w:szCs w:val="24"/>
        </w:rPr>
        <w:t>ом</w:t>
      </w:r>
      <w:r w:rsidR="00041B73" w:rsidRPr="00225ED3">
        <w:rPr>
          <w:rFonts w:ascii="Times New Roman" w:hAnsi="Times New Roman"/>
          <w:sz w:val="24"/>
          <w:szCs w:val="24"/>
        </w:rPr>
        <w:t>в срок</w:t>
      </w:r>
      <w:r w:rsidR="00871D0F" w:rsidRPr="00225ED3">
        <w:rPr>
          <w:rFonts w:ascii="Times New Roman" w:hAnsi="Times New Roman"/>
          <w:sz w:val="24"/>
          <w:szCs w:val="24"/>
        </w:rPr>
        <w:t xml:space="preserve"> до </w:t>
      </w:r>
      <w:r w:rsidR="00B156C9" w:rsidRPr="00B156C9">
        <w:rPr>
          <w:rFonts w:ascii="Times New Roman" w:hAnsi="Times New Roman"/>
          <w:sz w:val="24"/>
          <w:szCs w:val="24"/>
        </w:rPr>
        <w:t xml:space="preserve">29 </w:t>
      </w:r>
      <w:r w:rsidR="00871D0F" w:rsidRPr="00B156C9">
        <w:rPr>
          <w:rFonts w:ascii="Times New Roman" w:hAnsi="Times New Roman"/>
          <w:sz w:val="24"/>
          <w:szCs w:val="24"/>
        </w:rPr>
        <w:t>декабря 2021 года</w:t>
      </w:r>
      <w:r w:rsidR="00871D0F" w:rsidRPr="00225ED3">
        <w:rPr>
          <w:rFonts w:ascii="Times New Roman" w:hAnsi="Times New Roman"/>
          <w:sz w:val="24"/>
          <w:szCs w:val="24"/>
        </w:rPr>
        <w:t xml:space="preserve"> и рассматриваются им в соответствии с настоящим Порядком. </w:t>
      </w:r>
    </w:p>
    <w:p w:rsidR="005D55EA" w:rsidRPr="00225ED3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225ED3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1. </w:t>
      </w:r>
      <w:r w:rsidR="005D55EA" w:rsidRPr="00225ED3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="005D55EA"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="005D55EA" w:rsidRPr="00225ED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225ED3">
        <w:rPr>
          <w:rFonts w:ascii="Times New Roman" w:hAnsi="Times New Roman"/>
          <w:sz w:val="24"/>
          <w:szCs w:val="24"/>
        </w:rPr>
        <w:t>У</w:t>
      </w:r>
      <w:r w:rsidR="005D55EA" w:rsidRPr="00225ED3">
        <w:rPr>
          <w:rFonts w:ascii="Times New Roman" w:hAnsi="Times New Roman"/>
          <w:sz w:val="24"/>
          <w:szCs w:val="24"/>
        </w:rPr>
        <w:t>ставу (</w:t>
      </w:r>
      <w:r w:rsidRPr="00225ED3">
        <w:rPr>
          <w:rFonts w:ascii="Times New Roman" w:hAnsi="Times New Roman"/>
          <w:sz w:val="24"/>
          <w:szCs w:val="24"/>
        </w:rPr>
        <w:t>о</w:t>
      </w:r>
      <w:r w:rsidR="005D55EA" w:rsidRPr="00225ED3">
        <w:rPr>
          <w:rFonts w:ascii="Times New Roman" w:hAnsi="Times New Roman"/>
          <w:sz w:val="24"/>
          <w:szCs w:val="24"/>
        </w:rPr>
        <w:t>сновно</w:t>
      </w:r>
      <w:r w:rsidRPr="00225ED3">
        <w:rPr>
          <w:rFonts w:ascii="Times New Roman" w:hAnsi="Times New Roman"/>
          <w:sz w:val="24"/>
          <w:szCs w:val="24"/>
        </w:rPr>
        <w:t>й</w:t>
      </w:r>
      <w:r w:rsidR="005D55EA" w:rsidRPr="00225ED3">
        <w:rPr>
          <w:rFonts w:ascii="Times New Roman" w:hAnsi="Times New Roman"/>
          <w:sz w:val="24"/>
          <w:szCs w:val="24"/>
        </w:rPr>
        <w:t xml:space="preserve"> закон) и законодательству Ханты-Мансийского автономного округа – Югры, уставу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2. </w:t>
      </w:r>
      <w:r w:rsidR="005D55EA" w:rsidRPr="00225ED3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="005D55EA" w:rsidRPr="00225ED3">
        <w:rPr>
          <w:rFonts w:ascii="Times New Roman" w:hAnsi="Times New Roman"/>
          <w:sz w:val="24"/>
          <w:szCs w:val="24"/>
        </w:rPr>
        <w:t>также должны соответствовать следующим требованиям: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>1) обеспечение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однозначно</w:t>
      </w:r>
      <w:r w:rsidRPr="00225ED3">
        <w:rPr>
          <w:rFonts w:ascii="Times New Roman" w:hAnsi="Times New Roman"/>
          <w:sz w:val="24"/>
          <w:szCs w:val="24"/>
        </w:rPr>
        <w:t>го</w:t>
      </w:r>
      <w:r w:rsidR="005D55EA" w:rsidRPr="00225ED3">
        <w:rPr>
          <w:rFonts w:ascii="Times New Roman" w:hAnsi="Times New Roman"/>
          <w:sz w:val="24"/>
          <w:szCs w:val="24"/>
        </w:rPr>
        <w:t xml:space="preserve"> толковани</w:t>
      </w:r>
      <w:r w:rsidRPr="00225ED3">
        <w:rPr>
          <w:rFonts w:ascii="Times New Roman" w:hAnsi="Times New Roman"/>
          <w:sz w:val="24"/>
          <w:szCs w:val="24"/>
        </w:rPr>
        <w:t>я</w:t>
      </w:r>
      <w:r w:rsidR="005D55EA" w:rsidRPr="00225ED3">
        <w:rPr>
          <w:rFonts w:ascii="Times New Roman" w:hAnsi="Times New Roman"/>
          <w:sz w:val="24"/>
          <w:szCs w:val="24"/>
        </w:rPr>
        <w:t xml:space="preserve">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2) </w:t>
      </w:r>
      <w:r w:rsidR="005D55EA" w:rsidRPr="00225ED3">
        <w:rPr>
          <w:rFonts w:ascii="Times New Roman" w:hAnsi="Times New Roman"/>
          <w:sz w:val="24"/>
          <w:szCs w:val="24"/>
        </w:rPr>
        <w:t>не допу</w:t>
      </w:r>
      <w:r w:rsidRPr="00225ED3">
        <w:rPr>
          <w:rFonts w:ascii="Times New Roman" w:hAnsi="Times New Roman"/>
          <w:sz w:val="24"/>
          <w:szCs w:val="24"/>
        </w:rPr>
        <w:t>щение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</w:t>
      </w:r>
      <w:r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 xml:space="preserve">городское </w:t>
      </w:r>
      <w:r w:rsidR="005D55EA" w:rsidRPr="00225ED3">
        <w:rPr>
          <w:rFonts w:ascii="Times New Roman" w:hAnsi="Times New Roman"/>
          <w:sz w:val="24"/>
          <w:szCs w:val="24"/>
        </w:rPr>
        <w:t>поселени</w:t>
      </w:r>
      <w:r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 xml:space="preserve">; 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</w:t>
      </w:r>
      <w:r w:rsidR="0018109A">
        <w:rPr>
          <w:rFonts w:ascii="Times New Roman" w:hAnsi="Times New Roman"/>
          <w:sz w:val="24"/>
          <w:szCs w:val="24"/>
        </w:rPr>
        <w:t>утатов 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»,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 могут быть оставлены без рассмотрения.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комитетом, на соответствие требованиям, предъявляемым настоящим Порядком. По поручению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</w:t>
      </w:r>
      <w:r w:rsidRPr="00225ED3">
        <w:rPr>
          <w:rFonts w:ascii="Times New Roman" w:hAnsi="Times New Roman"/>
          <w:sz w:val="24"/>
          <w:szCs w:val="24"/>
        </w:rPr>
        <w:t>специалисты представляют свои заключения в письменной форме.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На основании заключений специалистов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может отклонить предложения по проекту, не соответствующие требованиям, пр</w:t>
      </w:r>
      <w:r w:rsidR="001A4934" w:rsidRPr="00225ED3">
        <w:rPr>
          <w:rFonts w:ascii="Times New Roman" w:hAnsi="Times New Roman"/>
          <w:sz w:val="24"/>
          <w:szCs w:val="24"/>
        </w:rPr>
        <w:t>едъявляемым настоящим Порядком</w:t>
      </w:r>
      <w:r w:rsidRPr="00225ED3">
        <w:rPr>
          <w:rFonts w:ascii="Times New Roman" w:hAnsi="Times New Roman"/>
          <w:sz w:val="24"/>
          <w:szCs w:val="24"/>
        </w:rPr>
        <w:t>, а также предложения, не относящиеся к указанному проекту.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 xml:space="preserve">комитетом, учету и дальнейшему обсуждению на публичных слушаниях. </w:t>
      </w:r>
    </w:p>
    <w:p w:rsidR="005D55EA" w:rsidRPr="00225ED3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</w:t>
      </w:r>
      <w:r w:rsidR="005D55EA" w:rsidRPr="00225ED3">
        <w:rPr>
          <w:rFonts w:ascii="Times New Roman" w:hAnsi="Times New Roman"/>
          <w:sz w:val="24"/>
          <w:szCs w:val="24"/>
        </w:rPr>
        <w:t>Порядок учета поступивших предложений по проекту</w:t>
      </w:r>
    </w:p>
    <w:p w:rsidR="005D55EA" w:rsidRPr="00225ED3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Заключение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и внесенным </w:t>
      </w:r>
      <w:r w:rsidRPr="00225ED3">
        <w:rPr>
          <w:rFonts w:ascii="Times New Roman" w:hAnsi="Times New Roman"/>
          <w:sz w:val="24"/>
          <w:szCs w:val="24"/>
        </w:rPr>
        <w:t>предложениям по проекту должно содержать следующие положения: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</w:t>
      </w:r>
      <w:r w:rsidR="00BD23F7" w:rsidRPr="00225ED3">
        <w:rPr>
          <w:rFonts w:ascii="Times New Roman" w:hAnsi="Times New Roman"/>
          <w:sz w:val="24"/>
          <w:szCs w:val="24"/>
        </w:rPr>
        <w:lastRenderedPageBreak/>
        <w:t>автономного округа – Югры</w:t>
      </w:r>
      <w:r w:rsidR="0018109A">
        <w:rPr>
          <w:rFonts w:ascii="Times New Roman" w:hAnsi="Times New Roman"/>
          <w:sz w:val="24"/>
          <w:szCs w:val="24"/>
        </w:rPr>
        <w:t xml:space="preserve">», рекомендуемые комиссией </w:t>
      </w:r>
      <w:r w:rsidRPr="00225ED3">
        <w:rPr>
          <w:rFonts w:ascii="Times New Roman" w:hAnsi="Times New Roman"/>
          <w:sz w:val="24"/>
          <w:szCs w:val="24"/>
        </w:rPr>
        <w:t>по редакции устава к отклонению;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5) предложения по пр</w:t>
      </w:r>
      <w:r w:rsidR="0018109A">
        <w:rPr>
          <w:rFonts w:ascii="Times New Roman" w:hAnsi="Times New Roman"/>
          <w:sz w:val="24"/>
          <w:szCs w:val="24"/>
        </w:rPr>
        <w:t xml:space="preserve">оекту, рекомендуемые комиссией по редакции устава </w:t>
      </w:r>
      <w:r w:rsidRPr="00225ED3">
        <w:rPr>
          <w:rFonts w:ascii="Times New Roman" w:hAnsi="Times New Roman"/>
          <w:sz w:val="24"/>
          <w:szCs w:val="24"/>
        </w:rPr>
        <w:t>к принятию.</w:t>
      </w:r>
    </w:p>
    <w:p w:rsidR="005D55EA" w:rsidRPr="00225ED3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 xml:space="preserve">комитет представляет в Совет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Результаты публичных слушаний по проекту </w:t>
      </w:r>
      <w:r w:rsidRPr="00225ED3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225ED3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8109A" w:rsidRDefault="0018109A" w:rsidP="00225ED3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734E0C" w:rsidRPr="00225ED3" w:rsidRDefault="00734E0C" w:rsidP="00225ED3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734E0C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Pr="00225ED3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  <w:bookmarkStart w:id="1" w:name="_GoBack"/>
      <w:bookmarkEnd w:id="1"/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Приложение 4 </w:t>
      </w: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5ED3" w:rsidRPr="00225ED3" w:rsidRDefault="00225ED3" w:rsidP="00225ED3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городского поселения Мортка                                             от </w:t>
      </w:r>
      <w:r>
        <w:rPr>
          <w:rFonts w:ascii="Times New Roman" w:eastAsia="Arial Unicode MS" w:hAnsi="Times New Roman"/>
          <w:sz w:val="24"/>
          <w:szCs w:val="24"/>
        </w:rPr>
        <w:t>«___</w:t>
      </w:r>
      <w:r w:rsidRPr="00225ED3"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eastAsia="Arial Unicode MS" w:hAnsi="Times New Roman"/>
          <w:sz w:val="24"/>
          <w:szCs w:val="24"/>
        </w:rPr>
        <w:t xml:space="preserve"> _______</w:t>
      </w:r>
      <w:r w:rsidRPr="00225E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№____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225ED3">
        <w:rPr>
          <w:rFonts w:ascii="Times New Roman" w:hAnsi="Times New Roman"/>
          <w:color w:val="000000"/>
          <w:sz w:val="24"/>
          <w:szCs w:val="24"/>
        </w:rPr>
        <w:t>, уполномоченного на проведение публичных слушанийпо проекту решения Совета депутатов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</w:t>
      </w:r>
      <w:r w:rsidRPr="00225ED3">
        <w:rPr>
          <w:rFonts w:ascii="Times New Roman" w:hAnsi="Times New Roman"/>
          <w:color w:val="000000"/>
          <w:sz w:val="24"/>
          <w:szCs w:val="24"/>
        </w:rPr>
        <w:t>городское поселение  Мортка</w:t>
      </w:r>
      <w:r w:rsidRPr="00225ED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городское поселение Мортка Кондинского муниципального района Ханты-Мансийского</w:t>
      </w: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/>
      </w:tblPr>
      <w:tblGrid>
        <w:gridCol w:w="2268"/>
        <w:gridCol w:w="6662"/>
      </w:tblGrid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Мортка, председатель организационного комитета;  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Хайбуллова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662" w:type="dxa"/>
          </w:tcPr>
          <w:p w:rsid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-главный специалист организационного отдела  администрации городского поселения Мортка, секретарь организационного комитета.</w:t>
            </w:r>
          </w:p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D3" w:rsidRPr="00225ED3" w:rsidTr="007D7C4E">
        <w:tc>
          <w:tcPr>
            <w:tcW w:w="8930" w:type="dxa"/>
            <w:gridSpan w:val="2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Карякин И.В.   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-председатель Совета депутатов городского поселения Мортка;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Лихачев А.В.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 депутат Совета городского поселения Мортка;</w:t>
            </w:r>
          </w:p>
        </w:tc>
      </w:tr>
    </w:tbl>
    <w:p w:rsidR="00225ED3" w:rsidRPr="00225ED3" w:rsidRDefault="00225ED3" w:rsidP="00225ED3">
      <w:pPr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225ED3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4E0C" w:rsidRPr="00225ED3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225ED3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Pr="00225ED3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E96279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C0ADA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14CC0"/>
    <w:rsid w:val="00325B3D"/>
    <w:rsid w:val="003432B9"/>
    <w:rsid w:val="003453E3"/>
    <w:rsid w:val="00357377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E5C12"/>
    <w:rsid w:val="008F3700"/>
    <w:rsid w:val="00901D98"/>
    <w:rsid w:val="00942AE5"/>
    <w:rsid w:val="00966E5A"/>
    <w:rsid w:val="00972CE5"/>
    <w:rsid w:val="0097481F"/>
    <w:rsid w:val="00994BC2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76044"/>
    <w:rsid w:val="00A80618"/>
    <w:rsid w:val="00A835F8"/>
    <w:rsid w:val="00A961ED"/>
    <w:rsid w:val="00AA4075"/>
    <w:rsid w:val="00AB03E6"/>
    <w:rsid w:val="00AC35E3"/>
    <w:rsid w:val="00AD23F9"/>
    <w:rsid w:val="00AD644D"/>
    <w:rsid w:val="00AE45E1"/>
    <w:rsid w:val="00AF69BA"/>
    <w:rsid w:val="00B00882"/>
    <w:rsid w:val="00B13896"/>
    <w:rsid w:val="00B156C9"/>
    <w:rsid w:val="00B30ED5"/>
    <w:rsid w:val="00B46E64"/>
    <w:rsid w:val="00B5579D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92D77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9846-9ED7-4350-8867-9A35B29E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Admin</cp:lastModifiedBy>
  <cp:revision>8</cp:revision>
  <cp:lastPrinted>2021-11-25T10:10:00Z</cp:lastPrinted>
  <dcterms:created xsi:type="dcterms:W3CDTF">2021-11-24T12:24:00Z</dcterms:created>
  <dcterms:modified xsi:type="dcterms:W3CDTF">2021-11-26T12:39:00Z</dcterms:modified>
</cp:coreProperties>
</file>