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ЛЕУШИ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Кондинского района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Ханты-Мансийского автономного округа – Югры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РЕШЕНИЕ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О</w:t>
      </w:r>
      <w:r>
        <w:rPr>
          <w:b/>
          <w:sz w:val="24"/>
        </w:rPr>
        <w:t xml:space="preserve"> регистрации депутатской фракции</w:t>
      </w:r>
      <w:r>
        <w:rPr>
          <w:b/>
          <w:sz w:val="24"/>
        </w:rPr>
        <w:t xml:space="preserve"> 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в Совете депутатов сельского поселения Леуши</w:t>
      </w:r>
      <w:r>
        <w:rPr>
          <w:b/>
          <w:sz w:val="24"/>
        </w:rPr>
        <w:t xml:space="preserve"> пятого созыва</w:t>
      </w:r>
      <w:r>
        <w:rPr>
          <w:b/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</w:t>
      </w:r>
      <w:r>
        <w:rPr>
          <w:sz w:val="24"/>
        </w:rPr>
        <w:t xml:space="preserve">о</w:t>
      </w:r>
      <w:r>
        <w:rPr>
          <w:sz w:val="24"/>
        </w:rPr>
        <w:t xml:space="preserve"> </w:t>
      </w:r>
      <w:r>
        <w:rPr>
          <w:sz w:val="24"/>
        </w:rPr>
        <w:t xml:space="preserve">стать</w:t>
      </w:r>
      <w:r>
        <w:rPr>
          <w:sz w:val="24"/>
        </w:rPr>
        <w:t xml:space="preserve">ей </w:t>
      </w:r>
      <w:r>
        <w:rPr>
          <w:sz w:val="24"/>
        </w:rPr>
        <w:t xml:space="preserve">20 главы 2 </w:t>
      </w:r>
      <w:r>
        <w:rPr>
          <w:sz w:val="24"/>
        </w:rPr>
        <w:t xml:space="preserve">Регламента работы Совета депутатов </w:t>
      </w:r>
      <w:r>
        <w:rPr>
          <w:sz w:val="24"/>
        </w:rPr>
        <w:t xml:space="preserve">сельского</w:t>
      </w:r>
      <w:r>
        <w:rPr>
          <w:sz w:val="24"/>
        </w:rPr>
        <w:t xml:space="preserve"> поселения </w:t>
      </w:r>
      <w:r>
        <w:rPr>
          <w:sz w:val="24"/>
        </w:rPr>
        <w:t xml:space="preserve">Леуши</w:t>
      </w:r>
      <w:r>
        <w:rPr>
          <w:sz w:val="24"/>
        </w:rPr>
        <w:t xml:space="preserve">, утвержденного решением Совета депутатов </w:t>
      </w:r>
      <w:r>
        <w:rPr>
          <w:sz w:val="24"/>
        </w:rPr>
        <w:t xml:space="preserve">сельского</w:t>
      </w:r>
      <w:r>
        <w:rPr>
          <w:sz w:val="24"/>
        </w:rPr>
        <w:t xml:space="preserve"> поселения </w:t>
      </w:r>
      <w:r>
        <w:rPr>
          <w:sz w:val="24"/>
        </w:rPr>
        <w:t xml:space="preserve">Леуши</w:t>
      </w:r>
      <w:r>
        <w:rPr>
          <w:sz w:val="24"/>
        </w:rPr>
        <w:t xml:space="preserve"> от </w:t>
      </w:r>
      <w:r>
        <w:rPr>
          <w:sz w:val="24"/>
        </w:rPr>
        <w:t xml:space="preserve">29 </w:t>
      </w:r>
      <w:r>
        <w:rPr>
          <w:sz w:val="24"/>
        </w:rPr>
        <w:t xml:space="preserve">мая</w:t>
      </w:r>
      <w:r>
        <w:rPr>
          <w:sz w:val="24"/>
        </w:rPr>
        <w:t xml:space="preserve"> 20</w:t>
      </w:r>
      <w:r>
        <w:rPr>
          <w:sz w:val="24"/>
        </w:rPr>
        <w:t xml:space="preserve">2</w:t>
      </w:r>
      <w:r>
        <w:rPr>
          <w:sz w:val="24"/>
        </w:rPr>
        <w:t xml:space="preserve">0 года</w:t>
      </w:r>
      <w:r>
        <w:rPr>
          <w:sz w:val="24"/>
        </w:rPr>
        <w:t xml:space="preserve"> № </w:t>
      </w:r>
      <w:r>
        <w:rPr>
          <w:sz w:val="24"/>
        </w:rPr>
        <w:t xml:space="preserve">149</w:t>
      </w:r>
      <w:r>
        <w:rPr>
          <w:sz w:val="24"/>
        </w:rPr>
        <w:t xml:space="preserve">, </w:t>
      </w:r>
      <w:r>
        <w:rPr>
          <w:sz w:val="24"/>
        </w:rPr>
        <w:t xml:space="preserve">на основании заявлений депутатов</w:t>
      </w:r>
      <w:r>
        <w:rPr>
          <w:sz w:val="24"/>
        </w:rPr>
        <w:t xml:space="preserve"> Совета депутатов сельского поселения Леуши</w:t>
      </w:r>
      <w:r>
        <w:rPr>
          <w:sz w:val="24"/>
        </w:rPr>
        <w:t xml:space="preserve"> пятого созыва</w:t>
      </w:r>
      <w:r>
        <w:rPr>
          <w:sz w:val="24"/>
        </w:rPr>
        <w:t xml:space="preserve">,</w:t>
      </w:r>
      <w:r>
        <w:rPr>
          <w:sz w:val="24"/>
        </w:rPr>
        <w:t xml:space="preserve"> </w:t>
      </w:r>
      <w:r>
        <w:rPr>
          <w:sz w:val="24"/>
        </w:rPr>
        <w:t xml:space="preserve">желающих образовать депутатскую фракцию в Совете депутатов сельского поселения Леуши, </w:t>
      </w:r>
      <w:r>
        <w:rPr>
          <w:sz w:val="24"/>
        </w:rPr>
        <w:t xml:space="preserve">Совет депутатов </w:t>
      </w:r>
      <w:r>
        <w:rPr>
          <w:sz w:val="24"/>
        </w:rPr>
        <w:t xml:space="preserve">сельского</w:t>
      </w:r>
      <w:r>
        <w:rPr>
          <w:sz w:val="24"/>
        </w:rPr>
        <w:t xml:space="preserve"> поселения </w:t>
      </w:r>
      <w:r>
        <w:rPr>
          <w:sz w:val="24"/>
        </w:rPr>
        <w:t xml:space="preserve">Леуши</w:t>
      </w:r>
      <w:r>
        <w:rPr>
          <w:sz w:val="24"/>
        </w:rPr>
        <w:t xml:space="preserve"> решил:</w:t>
      </w:r>
    </w:p>
    <w:p>
      <w:pPr>
        <w:pStyle w:val="Heading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1. Зарегистрировать депутатскую фракцию Всероссийской политической партии «Единая Россия» в Совете депутатов </w:t>
      </w:r>
      <w:r>
        <w:rPr>
          <w:b w:val="0"/>
          <w:sz w:val="24"/>
        </w:rPr>
        <w:t xml:space="preserve">сельского</w:t>
      </w:r>
      <w:r>
        <w:rPr>
          <w:b w:val="0"/>
          <w:sz w:val="24"/>
        </w:rPr>
        <w:t xml:space="preserve"> поселения </w:t>
      </w:r>
      <w:r>
        <w:rPr>
          <w:b w:val="0"/>
          <w:sz w:val="24"/>
        </w:rPr>
        <w:t xml:space="preserve">Леуши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пятого</w:t>
      </w:r>
      <w:r>
        <w:rPr>
          <w:b w:val="0"/>
          <w:sz w:val="24"/>
        </w:rPr>
        <w:t xml:space="preserve"> созыва.</w:t>
      </w:r>
      <w:r>
        <w:rPr>
          <w:b w:val="0"/>
          <w:sz w:val="24"/>
        </w:rPr>
      </w:r>
    </w:p>
    <w:p>
      <w:pPr>
        <w:pStyle w:val="Normal"/>
        <w:jc w:val="both"/>
      </w:pPr>
      <w:r>
        <w:rPr>
          <w:sz w:val="24"/>
        </w:rPr>
        <w:tab/>
        <w:t xml:space="preserve">2. Признать утратившим силу решение Совета депутатов сельского п</w:t>
      </w:r>
      <w:r>
        <w:rPr>
          <w:sz w:val="24"/>
        </w:rPr>
        <w:t xml:space="preserve">оселения Леуши от 27 декабря 201</w:t>
      </w:r>
      <w:r>
        <w:rPr>
          <w:sz w:val="24"/>
        </w:rPr>
        <w:t xml:space="preserve">8 года  № 41 «О регистрации депутатской фракции в Совете депутатов сельского поселения Леуши».</w:t>
      </w:r>
    </w:p>
    <w:p>
      <w:pPr>
        <w:pStyle w:val="Normal"/>
        <w:shd w:val="clear" w:color="auto" w:fill="ffffff"/>
        <w:spacing w:line="0" w:lineRule="atLeast"/>
        <w:ind w:firstLine="709"/>
        <w:jc w:val="both"/>
        <w:rPr>
          <w:sz w:val="24"/>
        </w:rPr>
      </w:pPr>
      <w:r>
        <w:rPr>
          <w:sz w:val="24"/>
        </w:rPr>
        <w:t xml:space="preserve">3. Организационному отделу администрации сельского поселения Леуши</w:t>
      </w:r>
      <w:r>
        <w:rPr>
          <w:sz w:val="24"/>
        </w:rPr>
        <w:t xml:space="preserve">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tabs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4" w:leader="none"/>
        </w:tabs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0" w:leader="none"/>
          <w:tab w:val="left" w:pos="709" w:leader="none"/>
          <w:tab w:val="left" w:pos="851" w:leader="none"/>
        </w:tabs>
        <w:rPr>
          <w:sz w:val="24"/>
        </w:rPr>
      </w:pPr>
      <w:r>
        <w:rPr>
          <w:sz w:val="24"/>
        </w:rPr>
        <w:t xml:space="preserve">Председатель Совета депутатов </w:t>
      </w:r>
    </w:p>
    <w:p>
      <w:pPr>
        <w:pStyle w:val="Normal"/>
        <w:tabs>
          <w:tab w:val="left" w:pos="0" w:leader="none"/>
          <w:tab w:val="left" w:pos="709" w:leader="none"/>
          <w:tab w:val="left" w:pos="851" w:leader="none"/>
        </w:tabs>
        <w:rPr>
          <w:sz w:val="24"/>
        </w:rPr>
      </w:pPr>
      <w:r>
        <w:rPr>
          <w:sz w:val="24"/>
        </w:rPr>
        <w:t xml:space="preserve">сельского</w:t>
      </w:r>
      <w:r>
        <w:rPr>
          <w:sz w:val="24"/>
        </w:rPr>
        <w:t xml:space="preserve"> поселения </w:t>
      </w:r>
      <w:r>
        <w:rPr>
          <w:sz w:val="24"/>
        </w:rPr>
        <w:t xml:space="preserve">Леуши      </w:t>
      </w:r>
      <w:r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  </w:t>
      </w:r>
      <w:r>
        <w:rPr>
          <w:sz w:val="24"/>
        </w:rPr>
        <w:t xml:space="preserve">          О.Ю. Поливцева</w:t>
      </w: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User"/>
      </w:pPr>
      <w:r>
        <w:t xml:space="preserve">с. Леуши</w:t>
      </w:r>
    </w:p>
    <w:p>
      <w:pPr>
        <w:pStyle w:val="User"/>
        <w:tabs>
          <w:tab w:val="left" w:pos="567" w:leader="none"/>
        </w:tabs>
      </w:pPr>
      <w:r>
        <w:t xml:space="preserve">«</w:t>
      </w:r>
      <w:r>
        <w:t xml:space="preserve">27</w:t>
      </w:r>
      <w:r>
        <w:t xml:space="preserve">»</w:t>
      </w:r>
      <w:r>
        <w:t xml:space="preserve"> октября </w:t>
      </w:r>
      <w:r>
        <w:t xml:space="preserve">20</w:t>
      </w:r>
      <w:r>
        <w:t xml:space="preserve">23</w:t>
      </w:r>
      <w:r>
        <w:t xml:space="preserve"> года</w:t>
      </w:r>
    </w:p>
    <w:p>
      <w:pPr>
        <w:pStyle w:val="User"/>
      </w:pPr>
      <w:r>
        <w:t xml:space="preserve">№ </w:t>
      </w:r>
      <w:r>
        <w:t xml:space="preserve">18</w:t>
      </w:r>
    </w:p>
    <w:sectPr>
      <w:headerReference w:type="even" r:id="rId7"/>
      <w:headerReference w:type="default" r:id="rId8"/>
      <w:type w:val="nextPage"/>
      <w:pgSz w:w="11906" w:h="16838"/>
      <w:pgMar w:top="1134" w:right="850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 xml:space="preserve"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140" w:leader="none"/>
        </w:tabs>
        <w:ind w:left="11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60" w:leader="none"/>
        </w:tabs>
        <w:ind w:left="18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80" w:leader="none"/>
        </w:tabs>
        <w:ind w:left="25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300" w:leader="none"/>
        </w:tabs>
        <w:ind w:left="33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020" w:leader="none"/>
        </w:tabs>
        <w:ind w:left="40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740" w:leader="none"/>
        </w:tabs>
        <w:ind w:left="47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60" w:leader="none"/>
        </w:tabs>
        <w:ind w:left="54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80" w:leader="none"/>
        </w:tabs>
        <w:ind w:left="61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tabs>
          <w:tab w:val="num" w:pos="704" w:leader="none"/>
        </w:tabs>
        <w:ind w:left="704" w:hanging="420"/>
      </w:pPr>
      <w:rPr>
        <w:color w:val="000000"/>
      </w:r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1004" w:leader="none"/>
        </w:tabs>
        <w:ind w:left="1004" w:hanging="720"/>
      </w:pPr>
      <w:rPr>
        <w:color w:val="000000"/>
      </w:r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4">
      <w:start w:val="1"/>
      <w:numFmt w:val="decimal"/>
      <w:suff w:val="tab"/>
      <w:lvlText w:val="%1.%2.%3.%4.%5."/>
      <w:lvlJc w:val="left"/>
      <w:pPr>
        <w:pStyle w:val="Normal"/>
        <w:tabs>
          <w:tab w:val="num" w:pos="1364" w:leader="none"/>
        </w:tabs>
        <w:ind w:left="1364" w:hanging="1080"/>
      </w:pPr>
      <w:rPr>
        <w:color w:val="000000"/>
      </w:rPr>
    </w:lvl>
    <w:lvl w:ilvl="5">
      <w:start w:val="1"/>
      <w:numFmt w:val="decimal"/>
      <w:suff w:val="tab"/>
      <w:lvlText w:val="%1.%2.%3.%4.%5.%6."/>
      <w:lvlJc w:val="left"/>
      <w:pPr>
        <w:pStyle w:val="Normal"/>
        <w:tabs>
          <w:tab w:val="num" w:pos="1724" w:leader="none"/>
        </w:tabs>
        <w:ind w:left="1724" w:hanging="1440"/>
      </w:pPr>
      <w:rPr>
        <w:color w:val="000000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2084" w:leader="none"/>
        </w:tabs>
        <w:ind w:left="2084" w:hanging="1800"/>
      </w:pPr>
      <w:rPr>
        <w:color w:val="000000"/>
      </w:r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2444" w:leader="none"/>
        </w:tabs>
        <w:ind w:left="2444" w:hanging="2160"/>
      </w:pPr>
      <w:rPr>
        <w:color w:val="000000"/>
      </w:rPr>
    </w:lvl>
  </w:abstractNum>
  <w:abstractNum w:abstractNumId="7">
    <w:multiLevelType w:val="hybridMultilevel"/>
    <w:lvl w:ilvl="0">
      <w:start w:val="13"/>
      <w:numFmt w:val="bullet"/>
      <w:suff w:val="tab"/>
      <w:lvlText w:val=""/>
      <w:lvlJc w:val="left"/>
      <w:pPr>
        <w:pStyle w:val="Normal"/>
        <w:tabs>
          <w:tab w:val="num" w:pos="779" w:leader="none"/>
        </w:tabs>
        <w:ind w:left="779" w:hanging="495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364" w:leader="none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084" w:leader="none"/>
        </w:tabs>
        <w:ind w:left="2084" w:hanging="360"/>
      </w:pPr>
      <w:rPr>
        <w:rFonts w:ascii="Wingdings" w:hAnsi="Wingdings" w:cs="Times New Roman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04" w:leader="none"/>
        </w:tabs>
        <w:ind w:left="2804" w:hanging="360"/>
      </w:pPr>
      <w:rPr>
        <w:rFonts w:ascii="Symbol" w:hAnsi="Symbol" w:cs="Times New Roman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524" w:leader="none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244" w:leader="none"/>
        </w:tabs>
        <w:ind w:left="4244" w:hanging="360"/>
      </w:pPr>
      <w:rPr>
        <w:rFonts w:ascii="Wingdings" w:hAnsi="Wingdings" w:cs="Times New Roman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964" w:leader="none"/>
        </w:tabs>
        <w:ind w:left="4964" w:hanging="360"/>
      </w:pPr>
      <w:rPr>
        <w:rFonts w:ascii="Symbol" w:hAnsi="Symbol" w:cs="Times New Roman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684" w:leader="none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04" w:leader="none"/>
        </w:tabs>
        <w:ind w:left="6404" w:hanging="360"/>
      </w:pPr>
      <w:rPr>
        <w:rFonts w:ascii="Wingdings" w:hAnsi="Wingdings" w:cs="Times New Roman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2"/>
      <w:numFmt w:val="bullet"/>
      <w:suff w:val="tab"/>
      <w:lvlText w:val="-"/>
      <w:lvlJc w:val="left"/>
      <w:pPr>
        <w:pStyle w:val="Normal"/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600" w:leader="none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760" w:leader="none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900" w:leader="none"/>
        </w:tabs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20" w:leader="none"/>
        </w:tabs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40" w:leader="none"/>
        </w:tabs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60" w:leader="none"/>
        </w:tabs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80" w:leader="none"/>
        </w:tabs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500" w:leader="none"/>
        </w:tabs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20" w:leader="none"/>
        </w:tabs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40" w:leader="none"/>
        </w:tabs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60" w:leader="none"/>
        </w:tabs>
        <w:ind w:left="666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880" w:leader="none"/>
        </w:tabs>
        <w:ind w:left="880" w:hanging="360"/>
      </w:pPr>
      <w:rPr>
        <w:b w:val="0"/>
      </w:r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600" w:leader="none"/>
        </w:tabs>
        <w:ind w:left="16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320" w:leader="none"/>
        </w:tabs>
        <w:ind w:left="23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040" w:leader="none"/>
        </w:tabs>
        <w:ind w:left="30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760" w:leader="none"/>
        </w:tabs>
        <w:ind w:left="37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480" w:leader="none"/>
        </w:tabs>
        <w:ind w:left="44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200" w:leader="none"/>
        </w:tabs>
        <w:ind w:left="52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920" w:leader="none"/>
        </w:tabs>
        <w:ind w:left="59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640" w:leader="none"/>
        </w:tabs>
        <w:ind w:left="66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160" w:leader="none"/>
        </w:tabs>
        <w:ind w:left="216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320" w:leader="none"/>
        </w:tabs>
        <w:ind w:left="43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480" w:leader="none"/>
        </w:tabs>
        <w:ind w:left="6480" w:hanging="36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80" w:hanging="360"/>
      </w:pPr>
      <w:rPr>
        <w:rFonts w:ascii="Times New Roman" w:hAnsi="Times New Roman" w:eastAsia="Calibri" w:cs="Times New Roman"/>
      </w:rPr>
    </w:lvl>
    <w:lvl w:ilvl="2">
      <w:start w:val="1"/>
      <w:numFmt w:val="decimal"/>
      <w:suff w:val="tab"/>
      <w:lvlText w:val="%1.%2.%3."/>
      <w:lvlJc w:val="left"/>
      <w:pPr>
        <w:pStyle w:val="Normal"/>
        <w:ind w:left="180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16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8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324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9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32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5040" w:hanging="180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bullet"/>
      <w:suff w:val="tab"/>
      <w:lvlText w:val=""/>
      <w:lvlJc w:val="left"/>
      <w:pPr>
        <w:pStyle w:val="Normal"/>
        <w:tabs>
          <w:tab w:val="num" w:pos="1440" w:leader="none"/>
        </w:tabs>
        <w:ind w:left="1440" w:hanging="360"/>
      </w:pPr>
      <w:rPr>
        <w:rFonts w:ascii="Symbol" w:hAnsi="Symbol"/>
      </w:r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340" w:leader="none"/>
        </w:tabs>
        <w:ind w:left="23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0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tabs>
          <w:tab w:val="num" w:pos="644" w:leader="none"/>
        </w:tabs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364" w:leader="none"/>
        </w:tabs>
        <w:ind w:left="136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084" w:leader="none"/>
        </w:tabs>
        <w:ind w:left="208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04" w:leader="none"/>
        </w:tabs>
        <w:ind w:left="280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24" w:leader="none"/>
        </w:tabs>
        <w:ind w:left="352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44" w:leader="none"/>
        </w:tabs>
        <w:ind w:left="424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64" w:leader="none"/>
        </w:tabs>
        <w:ind w:left="496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684" w:leader="none"/>
        </w:tabs>
        <w:ind w:left="568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04" w:leader="none"/>
        </w:tabs>
        <w:ind w:left="6404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05" w:leader="none"/>
        </w:tabs>
        <w:ind w:left="705" w:hanging="405"/>
      </w:pPr>
    </w:lvl>
    <w:lvl w:ilvl="1">
      <w:start w:val="1"/>
      <w:numFmt w:val="decimal"/>
      <w:suff w:val="tab"/>
      <w:lvlText w:val="%2)"/>
      <w:lvlJc w:val="left"/>
      <w:pPr>
        <w:pStyle w:val="Normal"/>
        <w:tabs>
          <w:tab w:val="num" w:pos="1380" w:leader="none"/>
        </w:tabs>
        <w:ind w:left="13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00" w:leader="none"/>
        </w:tabs>
        <w:ind w:left="21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20" w:leader="none"/>
        </w:tabs>
        <w:ind w:left="28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540" w:leader="none"/>
        </w:tabs>
        <w:ind w:left="35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260" w:leader="none"/>
        </w:tabs>
        <w:ind w:left="42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980" w:leader="none"/>
        </w:tabs>
        <w:ind w:left="49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00" w:leader="none"/>
        </w:tabs>
        <w:ind w:left="57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20" w:leader="none"/>
        </w:tabs>
        <w:ind w:left="6420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5">
    <w:multiLevelType w:val="hybridMultilevel"/>
    <w:lvl w:ilvl="0">
      <w:start w:val="6"/>
      <w:numFmt w:val="bullet"/>
      <w:suff w:val="tab"/>
      <w:lvlText w:val=""/>
      <w:lvlJc w:val="left"/>
      <w:pPr>
        <w:pStyle w:val="Normal"/>
        <w:tabs>
          <w:tab w:val="num" w:pos="540" w:leader="none"/>
        </w:tabs>
        <w:ind w:left="540" w:hanging="360"/>
      </w:pPr>
      <w:rPr>
        <w:rFonts w:ascii="Symbol" w:hAnsi="Symbol" w:eastAsia="Calibri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val="num" w:pos="1260" w:leader="none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val="num" w:pos="1980" w:leader="none"/>
        </w:tabs>
        <w:ind w:left="198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tabs>
          <w:tab w:val="num" w:pos="2700" w:leader="none"/>
        </w:tabs>
        <w:ind w:left="270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val="num" w:pos="3420" w:leader="none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val="num" w:pos="4140" w:leader="none"/>
        </w:tabs>
        <w:ind w:left="414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tabs>
          <w:tab w:val="num" w:pos="4860" w:leader="none"/>
        </w:tabs>
        <w:ind w:left="486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val="num" w:pos="5580" w:leader="none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val="num" w:pos="6300" w:leader="none"/>
        </w:tabs>
        <w:ind w:left="6300" w:hanging="360"/>
      </w:pPr>
      <w:rPr>
        <w:rFonts w:ascii="Wingdings" w:hAnsi="Wingdings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9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4"/>
  </w:num>
  <w:num w:numId="25">
    <w:abstractNumId w:val="6"/>
  </w:num>
  <w:num w:numId="26">
    <w:abstractNumId w:val="2"/>
  </w:num>
  <w:num w:numId="27">
    <w:abstractNumId w:val="2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8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Заголовок 2"/>
    <w:basedOn w:val="Normal"/>
    <w:next w:val="Normal"/>
    <w:link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b/>
      <w:bCs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BodyText">
    <w:name w:val="Основной текст"/>
    <w:basedOn w:val="Normal"/>
    <w:next w:val="BodyText"/>
    <w:link w:val="Normal"/>
    <w:pPr>
      <w:jc w:val="both"/>
    </w:pPr>
  </w:style>
  <w:style w:type="paragraph" w:styleId="BodyText2">
    <w:name w:val="Основной текст 2"/>
    <w:basedOn w:val="Normal"/>
    <w:next w:val="BodyText2"/>
    <w:link w:val="Normal"/>
    <w:pPr>
      <w:jc w:val="center"/>
    </w:pPr>
  </w:style>
  <w:style w:type="paragraph" w:styleId="UserStyle_0">
    <w:name w:val="ConsNonformat"/>
    <w:next w:val="UserStyle_0"/>
    <w:link w:val="Normal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BodyTextIndent2">
    <w:name w:val="Основной текст с отступом 2"/>
    <w:basedOn w:val="Normal"/>
    <w:next w:val="BodyTextIndent2"/>
    <w:link w:val="Normal"/>
    <w:pPr>
      <w:ind w:firstLine="284"/>
      <w:jc w:val="both"/>
    </w:pPr>
    <w:rPr>
      <w:sz w:val="24"/>
    </w:rPr>
  </w:style>
  <w:style w:type="paragraph" w:styleId="BodyTextIndent3">
    <w:name w:val="Основной текст с отступом 3"/>
    <w:basedOn w:val="Normal"/>
    <w:next w:val="BodyTextIndent3"/>
    <w:link w:val="Normal"/>
    <w:pPr>
      <w:widowControl w:val="off"/>
      <w:ind w:firstLine="540"/>
      <w:jc w:val="both"/>
    </w:pPr>
    <w:rPr>
      <w:color w:val="000000"/>
      <w:sz w:val="24"/>
    </w:rPr>
  </w:style>
  <w:style w:type="paragraph" w:styleId="UserStyle_1">
    <w:name w:val="ConsNormal"/>
    <w:next w:val="UserStyle_1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pacing w:after="120"/>
      <w:ind w:left="283"/>
    </w:pPr>
    <w:rPr>
      <w:sz w:val="24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BodyText3">
    <w:name w:val="Основной текст 3"/>
    <w:basedOn w:val="Normal"/>
    <w:next w:val="BodyText3"/>
    <w:link w:val="UserStyle_2"/>
    <w:pPr>
      <w:spacing w:after="120"/>
    </w:pPr>
    <w:rPr>
      <w:sz w:val="16"/>
      <w:szCs w:val="16"/>
    </w:rPr>
  </w:style>
  <w:style w:type="paragraph" w:styleId="UserStyle_3">
    <w:name w:val="Heading"/>
    <w:next w:val="UserStyle_3"/>
    <w:link w:val="Normal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UserStyle_4">
    <w:name w:val="ConsPlusNormal"/>
    <w:next w:val="UserStyle_4"/>
    <w:link w:val="Normal"/>
    <w:pPr>
      <w:widowControl w:val="off"/>
      <w:ind w:firstLine="720"/>
    </w:pPr>
    <w:rPr>
      <w:rFonts w:ascii="Arial" w:hAnsi="Arial" w:cs="Arial"/>
      <w:lang w:val="ru-RU" w:eastAsia="ru-RU" w:bidi="ar-SA"/>
    </w:rPr>
  </w:style>
  <w:style w:type="paragraph" w:styleId="UserStyle_5">
    <w:name w:val=" Знак Знак Знак Знак Знак Знак"/>
    <w:basedOn w:val="Normal"/>
    <w:next w:val="UserStyle_5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UserStyle_6">
    <w:name w:val="Знак Знак Знак Знак Знак Знак"/>
    <w:basedOn w:val="Normal"/>
    <w:next w:val="UserStyle_6"/>
    <w:link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UserStyle_7">
    <w:name w:val="Гипертекстовая ссылка"/>
    <w:next w:val="UserStyle_7"/>
    <w:link w:val="Normal"/>
    <w:rPr>
      <w:b/>
      <w:bCs/>
      <w:color w:val="008000"/>
      <w:sz w:val="26"/>
      <w:szCs w:val="26"/>
    </w:rPr>
  </w:style>
  <w:style w:type="character" w:styleId="UserStyle_2">
    <w:name w:val="Основной текст 3 Знак"/>
    <w:next w:val="UserStyle_2"/>
    <w:link w:val="BodyText3"/>
    <w:locked/>
    <w:rPr>
      <w:sz w:val="16"/>
      <w:szCs w:val="16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8">
    <w:name w:val="ConsPlusTitle"/>
    <w:next w:val="UserStyle_8"/>
    <w:link w:val="Normal"/>
    <w:pPr>
      <w:widowControl w:val="off"/>
    </w:pPr>
    <w:rPr>
      <w:rFonts w:ascii="Arial" w:hAnsi="Arial" w:eastAsia="Calibri" w:cs="Arial"/>
      <w:b/>
      <w:bCs/>
      <w:sz w:val="24"/>
      <w:szCs w:val="24"/>
      <w:lang w:val="ru-RU" w:eastAsia="ru-RU" w:bidi="ar-SA"/>
    </w:rPr>
  </w:style>
  <w:style w:type="paragraph" w:styleId="UserStyle_9">
    <w:name w:val="ConsPlusNonformat"/>
    <w:next w:val="UserStyle_9"/>
    <w:link w:val="Normal"/>
    <w:pPr>
      <w:widowControl w:val="off"/>
    </w:pPr>
    <w:rPr>
      <w:rFonts w:ascii="Courier New" w:hAnsi="Courier New" w:eastAsia="Calibri" w:cs="Courier New"/>
      <w:lang w:val="ru-RU" w:eastAsia="ru-RU" w:bidi="ar-SA"/>
    </w:rPr>
  </w:style>
  <w:style w:type="paragraph" w:styleId="UserStyle_10">
    <w:name w:val="ConsPlusCell"/>
    <w:next w:val="UserStyle_10"/>
    <w:link w:val="Normal"/>
    <w:pPr>
      <w:widowControl w:val="off"/>
    </w:pPr>
    <w:rPr>
      <w:rFonts w:ascii="Arial" w:hAnsi="Arial" w:eastAsia="Calibri" w:cs="Arial"/>
      <w:lang w:val="ru-RU" w:eastAsia="ru-RU" w:bidi="ar-SA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character" w:styleId="Strong">
    <w:name w:val="Строгий"/>
    <w:next w:val="Strong"/>
    <w:link w:val="Normal"/>
    <w:qFormat/>
    <w:rPr>
      <w:b/>
      <w:bCs/>
    </w:rPr>
  </w:style>
  <w:style w:type="paragraph" w:styleId="UserStyle_11">
    <w:name w:val="Нормальный (таблица)"/>
    <w:basedOn w:val="Normal"/>
    <w:next w:val="Normal"/>
    <w:link w:val="Normal"/>
    <w:pPr>
      <w:jc w:val="both"/>
    </w:pPr>
    <w:rPr>
      <w:rFonts w:ascii="Arial" w:hAnsi="Arial"/>
      <w:sz w:val="24"/>
    </w:rPr>
  </w:style>
  <w:style w:type="paragraph" w:styleId="UserStyle_12">
    <w:name w:val="Прижатый влево"/>
    <w:basedOn w:val="Normal"/>
    <w:next w:val="Normal"/>
    <w:link w:val="Normal"/>
    <w:rPr>
      <w:rFonts w:ascii="Arial" w:hAnsi="Arial"/>
      <w:sz w:val="24"/>
    </w:r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User">
    <w:name w:val="Без интервала"/>
    <w:next w:val="User"/>
    <w:link w:val="Normal"/>
    <w:uiPriority w:val="1"/>
    <w:qFormat/>
    <w:rPr>
      <w:sz w:val="24"/>
      <w:szCs w:val="24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1430</Characters>
  <CharactersWithSpaces>1677</CharactersWithSpaces>
  <Company>Администрация</Company>
  <DocSecurity>0</DocSecurity>
  <HyperlinksChanged>false</HyperlinksChanged>
  <Lines>11</Lines>
  <Pages>1</Pages>
  <Paragraphs>3</Paragraphs>
  <ScaleCrop>false</ScaleCrop>
  <SharedDoc>false</SharedDoc>
  <Template>Normal.dotm</Template>
  <Words>250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Организатор</dc:creator>
  <cp:lastModifiedBy>Leushi</cp:lastModifiedBy>
  <cp:revision>16</cp:revision>
  <dcterms:created xsi:type="dcterms:W3CDTF">2018-12-05T09:07:00Z</dcterms:created>
  <dcterms:modified xsi:type="dcterms:W3CDTF">2023-10-25T06:35:00Z</dcterms:modified>
  <cp:version>786432</cp:version>
</cp:coreProperties>
</file>