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F885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16A8F79C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6B2FE7B9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27D98C0F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5FDEEBFF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06107998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41157B89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4BAAFA30" w14:textId="77777777" w:rsidTr="005A36B4">
        <w:tc>
          <w:tcPr>
            <w:tcW w:w="4784" w:type="dxa"/>
          </w:tcPr>
          <w:p w14:paraId="7030FCE6" w14:textId="77777777"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60F3">
              <w:t>… февраля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2263045C" w14:textId="77777777"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14:paraId="169AC9E8" w14:textId="77777777" w:rsidTr="005A36B4">
        <w:tc>
          <w:tcPr>
            <w:tcW w:w="9569" w:type="dxa"/>
            <w:gridSpan w:val="2"/>
          </w:tcPr>
          <w:p w14:paraId="794CE930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4B40794F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037AB61A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15A8B43A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14:paraId="0416D211" w14:textId="77777777"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118 «Об утверждении </w:t>
      </w:r>
    </w:p>
    <w:p w14:paraId="7A85841B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14:paraId="6F29E6E8" w14:textId="77777777" w:rsidR="00DA60F3" w:rsidRPr="007D0BFC" w:rsidRDefault="00DA60F3" w:rsidP="00DA60F3">
      <w:pPr>
        <w:tabs>
          <w:tab w:val="left" w:pos="3240"/>
        </w:tabs>
        <w:rPr>
          <w:bCs/>
        </w:rPr>
      </w:pPr>
      <w:r w:rsidRPr="007D0BFC">
        <w:rPr>
          <w:shd w:val="clear" w:color="auto" w:fill="FFFFFF" w:themeFill="background1"/>
        </w:rPr>
        <w:t>муниципальной услуги «</w:t>
      </w:r>
      <w:r w:rsidRPr="007D0BFC">
        <w:rPr>
          <w:bCs/>
        </w:rPr>
        <w:t xml:space="preserve">Прекращение права </w:t>
      </w:r>
    </w:p>
    <w:p w14:paraId="358C5016" w14:textId="77777777" w:rsidR="00DA60F3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постоянного (бессрочного) </w:t>
      </w:r>
      <w:proofErr w:type="gramStart"/>
      <w:r w:rsidRPr="007D0BFC">
        <w:rPr>
          <w:bCs/>
        </w:rPr>
        <w:t>пользования  и</w:t>
      </w:r>
      <w:proofErr w:type="gramEnd"/>
      <w:r w:rsidRPr="007D0BFC">
        <w:rPr>
          <w:bCs/>
        </w:rPr>
        <w:t xml:space="preserve"> права </w:t>
      </w:r>
    </w:p>
    <w:p w14:paraId="62E934EE" w14:textId="77777777" w:rsidR="00DA60F3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пожизненного наследуемого владения земельными </w:t>
      </w:r>
    </w:p>
    <w:p w14:paraId="27A07F9B" w14:textId="77777777" w:rsidR="00DA60F3" w:rsidRPr="007D0BFC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участками, находящимися в муниципальной </w:t>
      </w:r>
    </w:p>
    <w:p w14:paraId="534C1B6C" w14:textId="77777777" w:rsidR="00DA60F3" w:rsidRPr="007D0BFC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собственности или государственная собственность </w:t>
      </w:r>
    </w:p>
    <w:p w14:paraId="29C4EE54" w14:textId="77777777" w:rsidR="00F22E0D" w:rsidRPr="00B6186D" w:rsidRDefault="00DA60F3" w:rsidP="001F5D1C">
      <w:pPr>
        <w:tabs>
          <w:tab w:val="left" w:pos="3240"/>
        </w:tabs>
        <w:rPr>
          <w:bCs/>
        </w:rPr>
      </w:pPr>
      <w:r w:rsidRPr="007D0BFC">
        <w:rPr>
          <w:bCs/>
        </w:rPr>
        <w:t>на которые не разграничена</w:t>
      </w:r>
      <w:r w:rsidRPr="007D0BFC">
        <w:t>»</w:t>
      </w:r>
    </w:p>
    <w:p w14:paraId="02F7DC2B" w14:textId="77777777"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14:paraId="79C61451" w14:textId="4BE8504E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</w:t>
      </w:r>
      <w:r w:rsidR="004C10ED">
        <w:rPr>
          <w:iCs/>
        </w:rPr>
        <w:t xml:space="preserve">  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3F065832" w14:textId="77777777" w:rsidR="00F22E0D" w:rsidRPr="00DA60F3" w:rsidRDefault="00DA60F3" w:rsidP="00DA60F3">
      <w:pPr>
        <w:tabs>
          <w:tab w:val="left" w:pos="3240"/>
        </w:tabs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>
        <w:rPr>
          <w:iCs/>
        </w:rPr>
        <w:t>18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r w:rsidRPr="007D0BFC">
        <w:rPr>
          <w:shd w:val="clear" w:color="auto" w:fill="FFFFFF" w:themeFill="background1"/>
        </w:rPr>
        <w:t>«</w:t>
      </w:r>
      <w:r w:rsidRPr="007D0BFC">
        <w:rPr>
          <w:bCs/>
        </w:rPr>
        <w:t xml:space="preserve">Прекращение права </w:t>
      </w:r>
      <w:r>
        <w:rPr>
          <w:bCs/>
        </w:rPr>
        <w:t xml:space="preserve"> </w:t>
      </w:r>
      <w:r w:rsidRPr="007D0BFC">
        <w:rPr>
          <w:bCs/>
        </w:rPr>
        <w:t xml:space="preserve">постоянного (бессрочного) пользования  и права </w:t>
      </w:r>
      <w:r>
        <w:rPr>
          <w:bCs/>
        </w:rPr>
        <w:t xml:space="preserve"> </w:t>
      </w:r>
      <w:r w:rsidRPr="007D0BFC">
        <w:rPr>
          <w:bCs/>
        </w:rPr>
        <w:t xml:space="preserve">пожизненного наследуемого владения земельными </w:t>
      </w:r>
      <w:r>
        <w:rPr>
          <w:bCs/>
        </w:rPr>
        <w:t xml:space="preserve"> </w:t>
      </w:r>
      <w:r w:rsidRPr="007D0BFC">
        <w:rPr>
          <w:bCs/>
        </w:rPr>
        <w:t xml:space="preserve">участками, находящимися в муниципальной </w:t>
      </w:r>
      <w:r>
        <w:rPr>
          <w:bCs/>
        </w:rPr>
        <w:t xml:space="preserve"> </w:t>
      </w:r>
      <w:r w:rsidRPr="007D0BFC">
        <w:rPr>
          <w:bCs/>
        </w:rPr>
        <w:t xml:space="preserve">собственности или государственная собственность </w:t>
      </w:r>
      <w:r>
        <w:rPr>
          <w:bCs/>
        </w:rPr>
        <w:t xml:space="preserve"> на которые не </w:t>
      </w:r>
      <w:r w:rsidRPr="007D0BFC">
        <w:rPr>
          <w:bCs/>
        </w:rPr>
        <w:t>разграничена</w:t>
      </w:r>
      <w:r>
        <w:t xml:space="preserve"> </w:t>
      </w:r>
      <w:r w:rsidR="00566C46" w:rsidRPr="00B6186D">
        <w:t>» следующие изменения:</w:t>
      </w:r>
    </w:p>
    <w:p w14:paraId="71724ECD" w14:textId="2C2C7490" w:rsidR="00407C9E" w:rsidRPr="00DA60F3" w:rsidRDefault="00DA60F3" w:rsidP="00DA60F3">
      <w:pPr>
        <w:tabs>
          <w:tab w:val="left" w:pos="3240"/>
        </w:tabs>
        <w:jc w:val="both"/>
        <w:rPr>
          <w:bCs/>
        </w:rPr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407C9E" w:rsidRPr="00B6186D">
        <w:t>слова «</w:t>
      </w:r>
      <w:r w:rsidRPr="007D0BFC">
        <w:rPr>
          <w:bCs/>
        </w:rPr>
        <w:t xml:space="preserve">Прекращение права постоянного (бессрочного) пользования  и права </w:t>
      </w:r>
      <w:r>
        <w:rPr>
          <w:bCs/>
        </w:rPr>
        <w:t xml:space="preserve"> пожизненного наследуемого </w:t>
      </w:r>
      <w:r w:rsidRPr="007D0BFC">
        <w:rPr>
          <w:bCs/>
        </w:rPr>
        <w:t xml:space="preserve">владения земельными </w:t>
      </w:r>
      <w:r>
        <w:rPr>
          <w:bCs/>
        </w:rPr>
        <w:t xml:space="preserve"> </w:t>
      </w:r>
      <w:r w:rsidRPr="007D0BFC">
        <w:rPr>
          <w:bCs/>
        </w:rPr>
        <w:t xml:space="preserve">участками, находящимися в муниципальной </w:t>
      </w:r>
      <w:r>
        <w:rPr>
          <w:bCs/>
        </w:rPr>
        <w:t xml:space="preserve"> </w:t>
      </w:r>
      <w:r w:rsidRPr="007D0BFC">
        <w:rPr>
          <w:bCs/>
        </w:rPr>
        <w:t>собственности или государственная собственность на которые не разграничена</w:t>
      </w:r>
      <w:r w:rsidR="00407C9E" w:rsidRPr="00B6186D">
        <w:t>» заменить словами «</w:t>
      </w:r>
      <w:r w:rsidR="001F5D1C" w:rsidRPr="00DA60F3">
        <w:t>П</w:t>
      </w:r>
      <w:r w:rsidRPr="00DA60F3">
        <w:rPr>
          <w:color w:val="000000"/>
        </w:rPr>
        <w:t xml:space="preserve">рекращение права постоянного (бессрочного) пользования и права пожизненного наследуемого владения земельными участками, находящимися </w:t>
      </w:r>
      <w:r>
        <w:rPr>
          <w:color w:val="000000"/>
        </w:rPr>
        <w:t xml:space="preserve">                              </w:t>
      </w:r>
      <w:r w:rsidRPr="00DA60F3">
        <w:rPr>
          <w:color w:val="000000"/>
        </w:rPr>
        <w:t>в муниципальной собственности</w:t>
      </w:r>
      <w:r w:rsidR="00407C9E" w:rsidRPr="00DA60F3">
        <w:t>».</w:t>
      </w:r>
    </w:p>
    <w:p w14:paraId="49460A1B" w14:textId="77777777"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1EFE7C90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5EE559B0" w14:textId="77777777" w:rsidTr="005A36B4">
        <w:tc>
          <w:tcPr>
            <w:tcW w:w="4784" w:type="dxa"/>
          </w:tcPr>
          <w:p w14:paraId="23FD501E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47F76464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78D333D4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5978549C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7852C39A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1A26F078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316ACA15" w14:textId="77777777" w:rsidR="004C10ED" w:rsidRDefault="004C10ED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62E3F971" w14:textId="2A76FA3D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14:paraId="1FAE9586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CCE3" w14:textId="77777777" w:rsidR="00600444" w:rsidRDefault="00600444" w:rsidP="00996115">
      <w:r>
        <w:separator/>
      </w:r>
    </w:p>
  </w:endnote>
  <w:endnote w:type="continuationSeparator" w:id="0">
    <w:p w14:paraId="659D6192" w14:textId="77777777" w:rsidR="00600444" w:rsidRDefault="00600444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75F8" w14:textId="77777777" w:rsidR="00BA5028" w:rsidRDefault="00BA5028">
    <w:pPr>
      <w:pStyle w:val="aa"/>
      <w:jc w:val="center"/>
    </w:pPr>
  </w:p>
  <w:p w14:paraId="554FA1B4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EE54" w14:textId="77777777" w:rsidR="00600444" w:rsidRDefault="00600444" w:rsidP="00996115">
      <w:r>
        <w:separator/>
      </w:r>
    </w:p>
  </w:footnote>
  <w:footnote w:type="continuationSeparator" w:id="0">
    <w:p w14:paraId="7EFAAFBB" w14:textId="77777777" w:rsidR="00600444" w:rsidRDefault="00600444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3E33" w14:textId="77777777" w:rsidR="00BA5028" w:rsidRDefault="00BA5028" w:rsidP="00750D1E">
    <w:pPr>
      <w:pStyle w:val="a8"/>
    </w:pPr>
  </w:p>
  <w:p w14:paraId="2AFF244A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06832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954514">
    <w:abstractNumId w:val="7"/>
  </w:num>
  <w:num w:numId="3" w16cid:durableId="1500579366">
    <w:abstractNumId w:val="1"/>
  </w:num>
  <w:num w:numId="4" w16cid:durableId="2110200564">
    <w:abstractNumId w:val="3"/>
  </w:num>
  <w:num w:numId="5" w16cid:durableId="1894467122">
    <w:abstractNumId w:val="0"/>
  </w:num>
  <w:num w:numId="6" w16cid:durableId="1196428600">
    <w:abstractNumId w:val="4"/>
  </w:num>
  <w:num w:numId="7" w16cid:durableId="656686984">
    <w:abstractNumId w:val="9"/>
  </w:num>
  <w:num w:numId="8" w16cid:durableId="594899875">
    <w:abstractNumId w:val="10"/>
  </w:num>
  <w:num w:numId="9" w16cid:durableId="1102532129">
    <w:abstractNumId w:val="5"/>
  </w:num>
  <w:num w:numId="10" w16cid:durableId="1276599366">
    <w:abstractNumId w:val="12"/>
  </w:num>
  <w:num w:numId="11" w16cid:durableId="85041356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263578">
    <w:abstractNumId w:val="11"/>
  </w:num>
  <w:num w:numId="13" w16cid:durableId="1489009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10E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1C75"/>
  <w15:docId w15:val="{10DFB0E1-4EE4-48DE-BF70-5C2B27F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8D4B-4C69-40D4-A8FB-85CA346B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7</cp:revision>
  <cp:lastPrinted>2023-01-16T11:20:00Z</cp:lastPrinted>
  <dcterms:created xsi:type="dcterms:W3CDTF">2022-12-23T04:24:00Z</dcterms:created>
  <dcterms:modified xsi:type="dcterms:W3CDTF">2023-02-20T03:34:00Z</dcterms:modified>
</cp:coreProperties>
</file>