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EDC" w:rsidRDefault="00C22EDC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-617677077"/>
        <w:lock w:val="contentLocked"/>
      </w:sdtPr>
      <w:sdtEndPr/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C22EDC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C22EDC" w:rsidRDefault="007550A2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январь 2026</w:t>
                </w:r>
              </w:p>
              <w:p w:rsidR="00C22EDC" w:rsidRDefault="00C22EDC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C22EDC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C22EDC" w:rsidRDefault="007550A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https://честныйзнак.рф/lectures/vebinary/?ELEMENT_ID=482881</w:t>
                  </w:r>
                </w:hyperlink>
              </w:p>
            </w:tc>
          </w:tr>
          <w:tr w:rsidR="00C22EDC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«Урегулирование пересортов с помощью механизма постановки на баланс в товарной группе Пиво»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Дорожкина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Виталий Михедько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https://честныйзнак.рф/lectures/vebinary/?ELEMENT_ID=482776</w:t>
                  </w:r>
                </w:hyperlink>
              </w:p>
            </w:tc>
          </w:tr>
          <w:tr w:rsidR="00C22EDC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Крупы, макароны, мука и меда: контрактное производство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Павел Емельянов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https://честныйзнак.рф/lectures/vebinary/?ELEMENT_ID=482409</w:t>
                  </w:r>
                </w:hyperlink>
              </w:p>
            </w:tc>
          </w:tr>
          <w:tr w:rsidR="00C22EDC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Вывод из оборота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https://честныйзнак.рф/lectures/vebinary/?ELEMENT_ID=483256</w:t>
                  </w:r>
                </w:hyperlink>
              </w:p>
            </w:tc>
          </w:tr>
          <w:tr w:rsidR="00C22EDC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Тензор для ветеринарных препаратов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https://честныйзнак.рф/lectures/vebinary/?ELEMENT_ID=483288</w:t>
                  </w:r>
                </w:hyperlink>
              </w:p>
            </w:tc>
          </w:tr>
          <w:tr w:rsidR="00C22EDC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«Маркировка просто»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https://честныйзнак.рф/lectures/vebinary/?ELEMENT_ID=483054</w:t>
                  </w:r>
                </w:hyperlink>
              </w:p>
            </w:tc>
          </w:tr>
          <w:tr w:rsidR="00C22EDC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«Пошаговая работа в системе маркировки: от эмиссии КМ до ввода в оборот»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s://честныйзнак.рф/lectures/vebinary/?ELEMENT_ID=483371</w:t>
                  </w:r>
                </w:hyperlink>
              </w:p>
            </w:tc>
          </w:tr>
          <w:tr w:rsidR="00C22EDC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https://честныйзнак.рф/lectures/vebinary/?ELEMENT_ID=482449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«Эксперимент по маркировке полуфабрикатов и замороженной продукции в системе «Честный знак»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https://честныйзнак.рф/lectures/vebinary/?ELEMENT_ID=483293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закрывающими документами от Оператора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Старший бизнес-аналитик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 482885</w:t>
                  </w:r>
                </w:hyperlink>
              </w:p>
            </w:tc>
          </w:tr>
          <w:tr w:rsidR="00C22EDC">
            <w:trPr>
              <w:trHeight w:val="2013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ТСР: Изменения в законодательства по маркировке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https://честныйзнак.рф/lectures/vebinary/?ELEMENT_ID=482868</w:t>
                  </w:r>
                </w:hyperlink>
              </w:p>
            </w:tc>
          </w:tr>
          <w:tr w:rsidR="00C22EDC">
            <w:trPr>
              <w:trHeight w:val="1279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Работа с Национальным Каталогом: заполнение карточек, синхронизация с ГС1 РУС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es/vebinary/?ELEMENT_ID=482334</w:t>
                  </w:r>
                </w:hyperlink>
              </w:p>
            </w:tc>
          </w:tr>
          <w:tr w:rsidR="00C22EDC">
            <w:trPr>
              <w:trHeight w:val="2346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МП ЧЗ Бизнес, Маркировка Просто в рамках Товарной группы Растворимые завариваемые напитки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https://честныйзнак.рф/lectures/vebinary/?ELEMENT_ID=482349</w:t>
                  </w:r>
                </w:hyperlink>
              </w:p>
            </w:tc>
          </w:tr>
          <w:tr w:rsidR="00C22EDC">
            <w:trPr>
              <w:trHeight w:val="24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разрешительной документации по товарам легкой промышленности и обуви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https://честныйзнак.рф/lectures/vebinary/?ELEMENT_ID=482987</w:t>
                  </w:r>
                </w:hyperlink>
              </w:p>
            </w:tc>
          </w:tr>
          <w:tr w:rsidR="00C22EDC">
            <w:trPr>
              <w:trHeight w:val="220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«Актуальные правила приемки маркированной пивоваренной продукции розничными продавцами»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Глеб Семусёв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https://честныйзнак.рф/lectures/vebinary/?ELEMENT_ID=482780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ведение учёта антисептиков: полный разбор новых правил от ЦРПТ и «Клеверенс»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Голубов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lastRenderedPageBreak/>
                  <w:t>Руководитель проектов Департамента производственных решений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https://честныйзнак.рф/lectures/vebinary/?ELEMENT_ID=483426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22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https://честныйзнак.рф/lectures/vebinary/?ELEMENT_ID=482920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Контур для ветеринарных препаратов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естныйзнак.рф/lectures/vebinary/?ELEMENT_ID=483284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Общие сведения по маркировке. Дорожная карта. Подготовка к обязательной маркировке. Выбор интеграторов. Поддержка (SLA и т.п.)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Бертан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группы сервисного сопровождения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https://честныйзнак.рф/lectures/vebinary/?ELEMENT_ID=483386</w:t>
                  </w:r>
                </w:hyperlink>
              </w:p>
            </w:tc>
          </w:tr>
          <w:tr w:rsidR="00C22EDC">
            <w:trPr>
              <w:trHeight w:val="258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Технические решения по агрегации от интегратора Клеверенс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Директор по развитию направления, Компания Первый БИТ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отдела промышленной маркировки, Первый Бит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https://честныйзнак.рф/lectures/vebinary/?ELEMENT_ID=483252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ТГ мясные изделия. Тема: «Демонстрация работы в личном кабинете ГИС МТ»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https://честныйзнак.рф/lectures/vebinary/?ELEMENT_ID=483058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 регистрации в системе маркировки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https://честныйзнак.рф/lectures/vebinary/?ELEMENT_ID=482978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Работа с МП «Честный знак Бизнес» и «Маркировка просто»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https://честныйзнак.рф/lectures/vebinary/?ELEMENT_ID=483375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БАДы: Изменения в законодательства по маркировке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https://честныйзнак.рф/lectures/vebinary/?ELEMENT_ID=482864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https://честныйзнак.рф/lectures/vebinary/?ELEMENT_ID=482874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Маркировка и учёт средств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гигиены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https://честныйзнак.рф/lectures/vebinary/?ELEMENT_ID=483430</w:t>
                  </w:r>
                </w:hyperlink>
              </w:p>
            </w:tc>
          </w:tr>
          <w:tr w:rsidR="00C22EDC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МТ. (Заказ, ввод в оборот, корректиро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вка сведений)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C22EDC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Технические решения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ов товарной группы «Сладости и кондитерские изделия»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Егоров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Илья Барабаш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  <w:highlight w:val="yellow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://честныйзнак.рф/lectures/vebinary/?ELEMENT_ID=482338</w:t>
                  </w:r>
                </w:hyperlink>
              </w:p>
            </w:tc>
          </w:tr>
          <w:tr w:rsidR="00C22EDC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особенностям импорта и экспорта полуфабрикатов и замороженной продукции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Менеджер проектов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https://честныйзнак.рф/lectures/vebinary/?ELEMENT_ID=482860</w:t>
                  </w:r>
                </w:hyperlink>
              </w:p>
            </w:tc>
          </w:tr>
          <w:tr w:rsidR="00C22EDC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1С для ветеринарных препаратов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https://честныйзнак.рф/lectures/vebinary/?ELEMENT_ID=483298</w:t>
                  </w:r>
                </w:hyperlink>
              </w:p>
            </w:tc>
          </w:tr>
          <w:tr w:rsidR="00C22EDC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«Старт эк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земплярной прослеживаемости с 01.03.2026 в ТГ БА Пиво»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Денис Ковалевич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https://честныйзнак.рф/lectures/vebinary/?ELEMENT_ID=482784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Перемаркировка товаров легкой промышленности и обуви, расширение перечня маркировки товаров легкой промышленности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https://честныйзнак.рф/lectures/vebinary/?ELEMENT_ID=482983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ёт мясных изделий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https://честныйзнак.рф/lectures/vebinary/?ELEMENT_ID=483434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елия»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https://честныйзнак.рф/lectures/vebinary/?ELEMENT_ID=482927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Код маркировки и каким он должен быть (на что обратить внимание)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нак.рф/lectures/vebinary/?ELEMENT_ID=483379</w:t>
                  </w:r>
                </w:hyperlink>
              </w:p>
            </w:tc>
          </w:tr>
          <w:tr w:rsidR="00C22EDC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30 января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Альфа технологии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Балыков</w:t>
                </w:r>
              </w:p>
              <w:p w:rsidR="00C22EDC" w:rsidRDefault="007550A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Генеральный директор ООО «Альфа технологии»</w:t>
                </w:r>
              </w:p>
              <w:p w:rsidR="00C22EDC" w:rsidRDefault="007550A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https://честныйзнак.рф/lectures/vebinary/?ELEMENT_ID=483037</w:t>
                  </w:r>
                </w:hyperlink>
              </w:p>
            </w:tc>
          </w:tr>
        </w:tbl>
      </w:sdtContent>
    </w:sdt>
    <w:p w:rsidR="00C22EDC" w:rsidRDefault="00C22EDC">
      <w:pPr>
        <w:spacing w:line="240" w:lineRule="auto"/>
      </w:pPr>
    </w:p>
    <w:sectPr w:rsidR="00C22ED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15ECAF5-4B02-40D4-89B5-E97F462EF65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DF5CD33-2483-4B2F-A22E-B2E95177BCC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90D2C96-075B-45DA-A69A-7812C94FF8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22EDC"/>
    <w:rsid w:val="007550A2"/>
    <w:rsid w:val="00C2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550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5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550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5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2409" TargetMode="External"/><Relationship Id="rId13" Type="http://schemas.openxmlformats.org/officeDocument/2006/relationships/hyperlink" Target="https://xn--80ajghhoc2aj1c8b.xn--p1ai/lectures/vebinary/?ELEMENT_ID=482449" TargetMode="External"/><Relationship Id="rId18" Type="http://schemas.openxmlformats.org/officeDocument/2006/relationships/hyperlink" Target="https://xn--80ajghhoc2aj1c8b.xn--p1ai/lectures/vebinary/?ELEMENT_ID=482349" TargetMode="External"/><Relationship Id="rId26" Type="http://schemas.openxmlformats.org/officeDocument/2006/relationships/hyperlink" Target="https://xn--80ajghhoc2aj1c8b.xn--p1ai/lectures/vebinary/?ELEMENT_ID=483058" TargetMode="External"/><Relationship Id="rId39" Type="http://schemas.openxmlformats.org/officeDocument/2006/relationships/hyperlink" Target="https://xn--80ajghhoc2aj1c8b.xn--p1ai/lectures/vebinary/?ELEMENT_ID=48292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xn--80ajghhoc2aj1c8b.xn--p1ai/lectures/vebinary/?ELEMENT_ID=483426" TargetMode="External"/><Relationship Id="rId34" Type="http://schemas.openxmlformats.org/officeDocument/2006/relationships/hyperlink" Target="https://xn--80ajghhoc2aj1c8b.xn--p1ai/lectures/vebinary/?ELEMENT_ID=482860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82776" TargetMode="External"/><Relationship Id="rId12" Type="http://schemas.openxmlformats.org/officeDocument/2006/relationships/hyperlink" Target="https://xn--80ajghhoc2aj1c8b.xn--p1ai/lectures/vebinary/?ELEMENT_ID=483371" TargetMode="External"/><Relationship Id="rId17" Type="http://schemas.openxmlformats.org/officeDocument/2006/relationships/hyperlink" Target="https://xn--80ajghhoc2aj1c8b.xn--p1ai/lectures/vebinary/?ELEMENT_ID=482334" TargetMode="External"/><Relationship Id="rId25" Type="http://schemas.openxmlformats.org/officeDocument/2006/relationships/hyperlink" Target="https://xn--80ajghhoc2aj1c8b.xn--p1ai/lectures/vebinary/?ELEMENT_ID=483252" TargetMode="External"/><Relationship Id="rId33" Type="http://schemas.openxmlformats.org/officeDocument/2006/relationships/hyperlink" Target="https://xn--80ajghhoc2aj1c8b.xn--p1ai/lectures/vebinary/?ELEMENT_ID=482338" TargetMode="External"/><Relationship Id="rId38" Type="http://schemas.openxmlformats.org/officeDocument/2006/relationships/hyperlink" Target="https://xn--80ajghhoc2aj1c8b.xn--p1ai/lectures/vebinary/?ELEMENT_ID=4834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868" TargetMode="External"/><Relationship Id="rId20" Type="http://schemas.openxmlformats.org/officeDocument/2006/relationships/hyperlink" Target="https://xn--80ajghhoc2aj1c8b.xn--p1ai/lectures/vebinary/?ELEMENT_ID=482780" TargetMode="External"/><Relationship Id="rId29" Type="http://schemas.openxmlformats.org/officeDocument/2006/relationships/hyperlink" Target="https://xn--80ajghhoc2aj1c8b.xn--p1ai/lectures/vebinary/?ELEMENT_ID=482864" TargetMode="External"/><Relationship Id="rId41" Type="http://schemas.openxmlformats.org/officeDocument/2006/relationships/hyperlink" Target="https://xn--80ajghhoc2aj1c8b.xn--p1ai/lectures/vebinary/?ELEMENT_ID=48303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881" TargetMode="External"/><Relationship Id="rId11" Type="http://schemas.openxmlformats.org/officeDocument/2006/relationships/hyperlink" Target="https://xn--80ajghhoc2aj1c8b.xn--p1ai/lectures/vebinary/?ELEMENT_ID=483054" TargetMode="External"/><Relationship Id="rId24" Type="http://schemas.openxmlformats.org/officeDocument/2006/relationships/hyperlink" Target="https://xn--80ajghhoc2aj1c8b.xn--p1ai/lectures/vebinary/?ELEMENT_ID=483386" TargetMode="External"/><Relationship Id="rId32" Type="http://schemas.openxmlformats.org/officeDocument/2006/relationships/hyperlink" Target="https://xn--80ajghhoc2aj1c8b.xn--p1ai/lectures/vebinary/?ELEMENT_ID=482442" TargetMode="External"/><Relationship Id="rId37" Type="http://schemas.openxmlformats.org/officeDocument/2006/relationships/hyperlink" Target="https://xn--80ajghhoc2aj1c8b.xn--p1ai/lectures/vebinary/?ELEMENT_ID=482983" TargetMode="External"/><Relationship Id="rId40" Type="http://schemas.openxmlformats.org/officeDocument/2006/relationships/hyperlink" Target="https://xn--80ajghhoc2aj1c8b.xn--p1ai/lectures/vebinary/?ELEMENT_ID=4833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%20482885" TargetMode="External"/><Relationship Id="rId23" Type="http://schemas.openxmlformats.org/officeDocument/2006/relationships/hyperlink" Target="https://xn--80ajghhoc2aj1c8b.xn--p1ai/lectures/vebinary/?ELEMENT_ID=483284" TargetMode="External"/><Relationship Id="rId28" Type="http://schemas.openxmlformats.org/officeDocument/2006/relationships/hyperlink" Target="https://xn--80ajghhoc2aj1c8b.xn--p1ai/lectures/vebinary/?ELEMENT_ID=483375" TargetMode="External"/><Relationship Id="rId36" Type="http://schemas.openxmlformats.org/officeDocument/2006/relationships/hyperlink" Target="https://xn--80ajghhoc2aj1c8b.xn--p1ai/lectures/vebinary/?ELEMENT_ID=482784" TargetMode="External"/><Relationship Id="rId10" Type="http://schemas.openxmlformats.org/officeDocument/2006/relationships/hyperlink" Target="https://xn--80ajghhoc2aj1c8b.xn--p1ai/lectures/vebinary/?ELEMENT_ID=483288" TargetMode="External"/><Relationship Id="rId19" Type="http://schemas.openxmlformats.org/officeDocument/2006/relationships/hyperlink" Target="https://xn--80ajghhoc2aj1c8b.xn--p1ai/lectures/vebinary/?ELEMENT_ID=482987" TargetMode="External"/><Relationship Id="rId31" Type="http://schemas.openxmlformats.org/officeDocument/2006/relationships/hyperlink" Target="https://xn--80ajghhoc2aj1c8b.xn--p1ai/lectures/vebinary/?ELEMENT_ID=48343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83256" TargetMode="External"/><Relationship Id="rId14" Type="http://schemas.openxmlformats.org/officeDocument/2006/relationships/hyperlink" Target="https://xn--80ajghhoc2aj1c8b.xn--p1ai/lectures/vebinary/?ELEMENT_ID=483293" TargetMode="External"/><Relationship Id="rId22" Type="http://schemas.openxmlformats.org/officeDocument/2006/relationships/hyperlink" Target="https://xn--80ajghhoc2aj1c8b.xn--p1ai/lectures/vebinary/?ELEMENT_ID=482920" TargetMode="External"/><Relationship Id="rId27" Type="http://schemas.openxmlformats.org/officeDocument/2006/relationships/hyperlink" Target="https://xn--80ajghhoc2aj1c8b.xn--p1ai/lectures/vebinary/?ELEMENT_ID=482978" TargetMode="External"/><Relationship Id="rId30" Type="http://schemas.openxmlformats.org/officeDocument/2006/relationships/hyperlink" Target="https://xn--80ajghhoc2aj1c8b.xn--p1ai/lectures/vebinary/?ELEMENT_ID=482874" TargetMode="External"/><Relationship Id="rId35" Type="http://schemas.openxmlformats.org/officeDocument/2006/relationships/hyperlink" Target="https://xn--80ajghhoc2aj1c8b.xn--p1ai/lectures/vebinary/?ELEMENT_ID=483298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2064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Харитончик Татьяна Борисовна</dc:creator>
  <cp:lastModifiedBy>Харитончик Татьяна Борисовна</cp:lastModifiedBy>
  <cp:revision>2</cp:revision>
  <dcterms:created xsi:type="dcterms:W3CDTF">2026-01-13T04:10:00Z</dcterms:created>
  <dcterms:modified xsi:type="dcterms:W3CDTF">2026-01-13T04:10:00Z</dcterms:modified>
</cp:coreProperties>
</file>