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A638E7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A638E7" w:rsidRDefault="001A685C" w:rsidP="00A638E7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A638E7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A638E7" w:rsidRPr="00A638E7" w:rsidRDefault="001A685C" w:rsidP="00A638E7">
      <w:pPr>
        <w:jc w:val="center"/>
        <w:rPr>
          <w:rFonts w:cs="Arial"/>
          <w:b/>
          <w:sz w:val="32"/>
        </w:rPr>
      </w:pPr>
      <w:r w:rsidRPr="00A638E7">
        <w:rPr>
          <w:rFonts w:cs="Arial"/>
          <w:b/>
          <w:sz w:val="32"/>
        </w:rPr>
        <w:t>Ханты-Мансийского автономного округа – Югры</w:t>
      </w:r>
    </w:p>
    <w:p w:rsidR="00A638E7" w:rsidRPr="00A638E7" w:rsidRDefault="00A638E7" w:rsidP="00A638E7">
      <w:pPr>
        <w:jc w:val="center"/>
        <w:rPr>
          <w:rFonts w:cs="Arial"/>
          <w:b/>
          <w:sz w:val="32"/>
        </w:rPr>
      </w:pPr>
    </w:p>
    <w:p w:rsidR="001A685C" w:rsidRPr="00A638E7" w:rsidRDefault="001A685C" w:rsidP="00A638E7">
      <w:pPr>
        <w:pStyle w:val="1"/>
        <w:rPr>
          <w:bCs w:val="0"/>
          <w:color w:val="000000"/>
        </w:rPr>
      </w:pPr>
      <w:r w:rsidRPr="00A638E7">
        <w:rPr>
          <w:bCs w:val="0"/>
          <w:color w:val="000000"/>
        </w:rPr>
        <w:t>АДМИНИСТРАЦИЯ КОНДИНСКОГО РАЙОНА</w:t>
      </w:r>
    </w:p>
    <w:p w:rsidR="001A685C" w:rsidRPr="00A638E7" w:rsidRDefault="001A685C" w:rsidP="00A638E7">
      <w:pPr>
        <w:jc w:val="center"/>
        <w:rPr>
          <w:rFonts w:cs="Arial"/>
          <w:b/>
          <w:color w:val="000000"/>
          <w:sz w:val="32"/>
        </w:rPr>
      </w:pPr>
    </w:p>
    <w:p w:rsidR="001A685C" w:rsidRPr="00A638E7" w:rsidRDefault="000F55FA" w:rsidP="00A638E7">
      <w:pPr>
        <w:pStyle w:val="3"/>
        <w:jc w:val="center"/>
        <w:rPr>
          <w:b w:val="0"/>
          <w:color w:val="000000"/>
          <w:sz w:val="24"/>
        </w:rPr>
      </w:pPr>
      <w:r w:rsidRPr="00A638E7">
        <w:rPr>
          <w:color w:val="000000"/>
          <w:sz w:val="32"/>
        </w:rPr>
        <w:t>ПОСТАНОВЛЕНИЕ</w:t>
      </w:r>
    </w:p>
    <w:p w:rsidR="001A685C" w:rsidRPr="00A638E7" w:rsidRDefault="001A685C" w:rsidP="001A685C">
      <w:pPr>
        <w:suppressAutoHyphens/>
        <w:jc w:val="center"/>
        <w:rPr>
          <w:rFonts w:cs="Arial"/>
          <w:szCs w:val="26"/>
        </w:rPr>
      </w:pPr>
    </w:p>
    <w:p w:rsidR="00A638E7" w:rsidRPr="00A638E7" w:rsidRDefault="00A638E7" w:rsidP="00A638E7">
      <w:pPr>
        <w:tabs>
          <w:tab w:val="center" w:pos="8505"/>
        </w:tabs>
        <w:rPr>
          <w:rFonts w:cs="Arial"/>
          <w:color w:val="000000"/>
          <w:szCs w:val="28"/>
        </w:rPr>
      </w:pPr>
      <w:r w:rsidRPr="00A638E7">
        <w:rPr>
          <w:rFonts w:cs="Arial"/>
          <w:color w:val="000000"/>
          <w:szCs w:val="28"/>
        </w:rPr>
        <w:t xml:space="preserve">от 26 октября 2018 года </w:t>
      </w:r>
      <w:r>
        <w:rPr>
          <w:rFonts w:cs="Arial"/>
          <w:color w:val="000000"/>
          <w:szCs w:val="28"/>
        </w:rPr>
        <w:tab/>
      </w:r>
      <w:r w:rsidRPr="00A638E7">
        <w:rPr>
          <w:rFonts w:cs="Arial"/>
          <w:color w:val="000000"/>
          <w:szCs w:val="28"/>
        </w:rPr>
        <w:t>№ 2104</w:t>
      </w:r>
    </w:p>
    <w:p w:rsidR="00A638E7" w:rsidRPr="00A638E7" w:rsidRDefault="00A638E7" w:rsidP="00A638E7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8"/>
        </w:rPr>
      </w:pPr>
      <w:r w:rsidRPr="00A638E7">
        <w:rPr>
          <w:rFonts w:cs="Arial"/>
          <w:color w:val="000000"/>
          <w:szCs w:val="28"/>
        </w:rPr>
        <w:t>пгт. Междуреченский</w:t>
      </w:r>
    </w:p>
    <w:p w:rsidR="002A397D" w:rsidRPr="00A638E7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A638E7" w:rsidRPr="00A638E7" w:rsidRDefault="00A638E7" w:rsidP="00A638E7">
      <w:pPr>
        <w:pStyle w:val="Title"/>
      </w:pPr>
      <w:r w:rsidRPr="00A638E7">
        <w:t>Об утверждении муниципальной программы Кондинского района «Содействие развитию застройки населенных пунктов Кондинского района на 2019-2025 годы и на период до 2030 года»</w:t>
      </w:r>
    </w:p>
    <w:p w:rsidR="00A638E7" w:rsidRDefault="001D6888" w:rsidP="001D6888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(</w:t>
      </w:r>
      <w:r w:rsidR="00BA3B55">
        <w:rPr>
          <w:rFonts w:cs="Arial"/>
          <w:color w:val="000000"/>
          <w:szCs w:val="28"/>
        </w:rPr>
        <w:t>С изменениями, в</w:t>
      </w:r>
      <w:r>
        <w:rPr>
          <w:rFonts w:cs="Arial"/>
          <w:color w:val="000000"/>
          <w:szCs w:val="28"/>
        </w:rPr>
        <w:t>несен</w:t>
      </w:r>
      <w:r w:rsidR="00BA3B55">
        <w:rPr>
          <w:rFonts w:cs="Arial"/>
          <w:color w:val="000000"/>
          <w:szCs w:val="28"/>
        </w:rPr>
        <w:t>ными</w:t>
      </w:r>
      <w:r>
        <w:rPr>
          <w:rFonts w:cs="Arial"/>
          <w:color w:val="000000"/>
          <w:szCs w:val="28"/>
        </w:rPr>
        <w:t xml:space="preserve"> постановлением Администрации </w:t>
      </w:r>
      <w:hyperlink r:id="rId7" w:tooltip="постановление от 04.02.2019 0:00:00 №192 Администрация Кондинского района&#10;&#10;О внесении изменения в постановление администрации Кондинского района от 26 октября 2018 года № 2104 «Об утверждении муниципальной программы Кондинского района «Содействие развитию застройки населенных пунктов Кондинского района на 2019-2025 годы и на период до 2030 года»" w:history="1">
        <w:r w:rsidRPr="001D6888">
          <w:rPr>
            <w:rStyle w:val="ae"/>
            <w:rFonts w:cs="Arial"/>
            <w:szCs w:val="28"/>
          </w:rPr>
          <w:t>от 04.02.2019 № 192</w:t>
        </w:r>
      </w:hyperlink>
      <w:r w:rsidR="002B5879">
        <w:rPr>
          <w:rFonts w:cs="Arial"/>
          <w:color w:val="000000"/>
          <w:szCs w:val="28"/>
        </w:rPr>
        <w:t xml:space="preserve"> - утратил силу постановлением Администрации </w:t>
      </w:r>
      <w:hyperlink r:id="rId8" w:tooltip="постановление от 06.05.2019 0:00:00 №734 Администрация Кондинского района&#10;&#10;О внесении изменений в постановление администрации Кондинского района от 26 октября 2018 года № 2104 «Об утверждении муниципальной программы Кондинского района «Содействие развит" w:history="1">
        <w:r w:rsidR="002B5879">
          <w:rPr>
            <w:rStyle w:val="ae"/>
            <w:rFonts w:cs="Arial"/>
            <w:szCs w:val="28"/>
          </w:rPr>
          <w:t>от 06.05.2019 № 734</w:t>
        </w:r>
      </w:hyperlink>
      <w:r w:rsidR="002B5879">
        <w:rPr>
          <w:rFonts w:cs="Arial"/>
          <w:color w:val="000000"/>
          <w:szCs w:val="28"/>
        </w:rPr>
        <w:t>)</w:t>
      </w:r>
    </w:p>
    <w:p w:rsidR="002B5879" w:rsidRDefault="002B5879" w:rsidP="001D6888">
      <w:pPr>
        <w:jc w:val="center"/>
        <w:rPr>
          <w:rFonts w:cs="Arial"/>
          <w:color w:val="000000"/>
          <w:szCs w:val="28"/>
        </w:rPr>
      </w:pPr>
    </w:p>
    <w:p w:rsidR="00BA3B55" w:rsidRDefault="00BA3B55" w:rsidP="001D6888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06.05.2019 0:00:00 №734 Администрация Кондинского района&#10;&#10;О внесении изменений в постановление администрации Кондинского района от 26 октября 2018 года № 2104 «Об утверждении муниципальной программы Кондинского района «Содействие развитию застройки населенных пунктов Кондинского района на 2019-2025 годы и на период до 2030 года»" w:history="1">
        <w:r w:rsidRPr="00880B11">
          <w:rPr>
            <w:rStyle w:val="ae"/>
            <w:rFonts w:cs="Arial"/>
            <w:szCs w:val="28"/>
          </w:rPr>
          <w:t>от 06.05.2019 № 734</w:t>
        </w:r>
      </w:hyperlink>
      <w:r w:rsidR="00E3445B">
        <w:rPr>
          <w:rFonts w:cs="Arial"/>
          <w:color w:val="000000"/>
          <w:szCs w:val="28"/>
        </w:rPr>
        <w:t xml:space="preserve"> - утратил силу постановлением Администрации </w:t>
      </w:r>
      <w:hyperlink r:id="rId10" w:tooltip="постановление от 02.03.2023 0:00:00 №216 Администрация Кондинского района&#10;&#10;О признании утратившими силу некоторых постановлений администрации Кондинского района" w:history="1">
        <w:r w:rsidR="00E3445B" w:rsidRPr="00E3445B">
          <w:rPr>
            <w:rStyle w:val="ae"/>
            <w:rFonts w:cs="Arial"/>
            <w:szCs w:val="28"/>
          </w:rPr>
          <w:t>от 02.03.2023 № 216</w:t>
        </w:r>
      </w:hyperlink>
      <w:r>
        <w:rPr>
          <w:rFonts w:cs="Arial"/>
          <w:color w:val="000000"/>
          <w:szCs w:val="28"/>
        </w:rPr>
        <w:t>)</w:t>
      </w:r>
    </w:p>
    <w:p w:rsidR="00E3445B" w:rsidRDefault="00E3445B" w:rsidP="001D6888">
      <w:pPr>
        <w:jc w:val="center"/>
        <w:rPr>
          <w:rFonts w:cs="Arial"/>
          <w:color w:val="000000"/>
          <w:szCs w:val="28"/>
        </w:rPr>
      </w:pPr>
    </w:p>
    <w:p w:rsidR="001F1486" w:rsidRDefault="001F1486" w:rsidP="001D6888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24.02.2021 0:00:00 №306 Администрация Кондинского района&#10;&#10;О внесении изменения в постановление администрации Кондинского района от 26 октября 2018 года № 2104 «Об утверждении муниципальной программы Кондинского района «Содействие развитию застройки населенных пунктов Кондинского района на 2019-2025 годы и на период до 2030 года»" w:history="1">
        <w:r w:rsidRPr="001F1486">
          <w:rPr>
            <w:rStyle w:val="ae"/>
            <w:rFonts w:cs="Arial"/>
            <w:szCs w:val="28"/>
          </w:rPr>
          <w:t>от 24.02.2021 № 306</w:t>
        </w:r>
      </w:hyperlink>
      <w:r w:rsidR="00E3445B">
        <w:rPr>
          <w:rFonts w:cs="Arial"/>
          <w:color w:val="000000"/>
          <w:szCs w:val="28"/>
        </w:rPr>
        <w:t xml:space="preserve">- утратил силу постановлением Администрации </w:t>
      </w:r>
      <w:hyperlink r:id="rId12" w:history="1">
        <w:r w:rsidR="00E3445B">
          <w:rPr>
            <w:rStyle w:val="ae"/>
            <w:rFonts w:cs="Arial"/>
            <w:szCs w:val="28"/>
          </w:rPr>
          <w:t>от 02.03.2023 № 216</w:t>
        </w:r>
      </w:hyperlink>
      <w:r w:rsidR="00E3445B">
        <w:rPr>
          <w:rFonts w:cs="Arial"/>
          <w:color w:val="000000"/>
          <w:szCs w:val="28"/>
        </w:rPr>
        <w:t>)</w:t>
      </w:r>
    </w:p>
    <w:p w:rsidR="00E3445B" w:rsidRDefault="00E3445B" w:rsidP="001D6888">
      <w:pPr>
        <w:jc w:val="center"/>
        <w:rPr>
          <w:rFonts w:cs="Arial"/>
          <w:color w:val="000000"/>
          <w:szCs w:val="28"/>
        </w:rPr>
      </w:pPr>
    </w:p>
    <w:p w:rsidR="00E3445B" w:rsidRDefault="0015666B" w:rsidP="0015666B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13" w:tooltip="постановление от 07.02.2022 0:00:00 №196 Администрация Кондинского района&#10;&#10;О внесении изменений в постановление администрации Кондинского района от 26 октября 2018 года № 2104 «Об утверждении муниципальной программы Кондинского района «Содействие развитию застройки населенных пунктов Кондинского района на 2019-2025 годы и на период до 2030 года»&#10;&#10;" w:history="1">
        <w:r w:rsidRPr="0015666B">
          <w:rPr>
            <w:rStyle w:val="ae"/>
            <w:rFonts w:cs="Arial"/>
            <w:szCs w:val="28"/>
          </w:rPr>
          <w:t>от 07.02.2022 № 196</w:t>
        </w:r>
      </w:hyperlink>
      <w:r w:rsidR="00E3445B">
        <w:rPr>
          <w:rFonts w:cs="Arial"/>
          <w:color w:val="000000"/>
          <w:szCs w:val="28"/>
        </w:rPr>
        <w:t xml:space="preserve"> - утратил силу постановлением Администрации </w:t>
      </w:r>
      <w:hyperlink r:id="rId14" w:history="1">
        <w:r w:rsidR="00E3445B">
          <w:rPr>
            <w:rStyle w:val="ae"/>
            <w:rFonts w:cs="Arial"/>
            <w:szCs w:val="28"/>
          </w:rPr>
          <w:t>от 02.03.2023 № 216</w:t>
        </w:r>
      </w:hyperlink>
      <w:r w:rsidR="00E3445B">
        <w:rPr>
          <w:rFonts w:cs="Arial"/>
          <w:color w:val="000000"/>
          <w:szCs w:val="28"/>
        </w:rPr>
        <w:t>)</w:t>
      </w:r>
    </w:p>
    <w:p w:rsidR="0015666B" w:rsidRDefault="0015666B" w:rsidP="0015666B">
      <w:pPr>
        <w:jc w:val="center"/>
        <w:rPr>
          <w:rFonts w:cs="Arial"/>
          <w:color w:val="000000"/>
          <w:szCs w:val="28"/>
        </w:rPr>
      </w:pPr>
    </w:p>
    <w:p w:rsidR="00E3445B" w:rsidRDefault="00DD4B53" w:rsidP="001D6888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(С изменениями, внесенными постановлением Администрации </w:t>
      </w:r>
      <w:hyperlink r:id="rId15" w:tooltip="постановление от 19.12.2022 0:00:00 №2736 Администрация Кондинского района&#10;&#10;О внесении изменений в постановление администрации Кондинского района от 26 октября 2018 года № 2104 «Об утверждении муниципальной программы Кондинского района «Содействие развитию застройки населенных пунктов Кондинского района на 2019-2025 годы и на период до 2030 года»" w:history="1">
        <w:r w:rsidRPr="001D310A">
          <w:rPr>
            <w:rStyle w:val="ae"/>
            <w:rFonts w:cs="Arial"/>
            <w:szCs w:val="28"/>
          </w:rPr>
          <w:t>от 19.12.2022 № 2736</w:t>
        </w:r>
      </w:hyperlink>
      <w:r w:rsidR="00E3445B">
        <w:rPr>
          <w:rFonts w:cs="Arial"/>
          <w:color w:val="000000"/>
          <w:szCs w:val="28"/>
        </w:rPr>
        <w:t xml:space="preserve"> - утратил силу постановлением Администрации </w:t>
      </w:r>
      <w:hyperlink r:id="rId16" w:history="1">
        <w:r w:rsidR="00E3445B">
          <w:rPr>
            <w:rStyle w:val="ae"/>
            <w:rFonts w:cs="Arial"/>
            <w:szCs w:val="28"/>
          </w:rPr>
          <w:t>от 02.03.2023 № 216</w:t>
        </w:r>
      </w:hyperlink>
      <w:r w:rsidR="00E3445B">
        <w:rPr>
          <w:rFonts w:cs="Arial"/>
          <w:color w:val="000000"/>
          <w:szCs w:val="28"/>
        </w:rPr>
        <w:t>)</w:t>
      </w:r>
    </w:p>
    <w:p w:rsidR="0015666B" w:rsidRDefault="0015666B" w:rsidP="001D6888">
      <w:pPr>
        <w:jc w:val="center"/>
        <w:rPr>
          <w:rFonts w:cs="Arial"/>
          <w:color w:val="000000"/>
          <w:szCs w:val="28"/>
        </w:rPr>
      </w:pPr>
    </w:p>
    <w:p w:rsidR="00E3445B" w:rsidRDefault="00E3445B" w:rsidP="001D6888">
      <w:pPr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(Утратил силу постановлением Администрации </w:t>
      </w:r>
      <w:hyperlink r:id="rId17" w:history="1">
        <w:r>
          <w:rPr>
            <w:rStyle w:val="ae"/>
            <w:rFonts w:cs="Arial"/>
            <w:szCs w:val="28"/>
          </w:rPr>
          <w:t>от 02.03.2023 № 216</w:t>
        </w:r>
      </w:hyperlink>
      <w:r>
        <w:rPr>
          <w:rFonts w:cs="Arial"/>
          <w:color w:val="000000"/>
          <w:szCs w:val="28"/>
        </w:rPr>
        <w:t>)</w:t>
      </w:r>
    </w:p>
    <w:p w:rsidR="001D6888" w:rsidRPr="00A638E7" w:rsidRDefault="001D6888" w:rsidP="00165A93">
      <w:pPr>
        <w:rPr>
          <w:rFonts w:cs="Arial"/>
          <w:color w:val="000000"/>
          <w:szCs w:val="28"/>
        </w:rPr>
      </w:pPr>
    </w:p>
    <w:p w:rsidR="00972330" w:rsidRPr="00A638E7" w:rsidRDefault="00972330" w:rsidP="00972330">
      <w:pPr>
        <w:ind w:firstLine="709"/>
        <w:rPr>
          <w:rFonts w:cs="Arial"/>
          <w:b/>
          <w:szCs w:val="28"/>
        </w:rPr>
      </w:pPr>
      <w:r w:rsidRPr="00A638E7">
        <w:rPr>
          <w:rFonts w:cs="Arial"/>
          <w:szCs w:val="28"/>
        </w:rPr>
        <w:t xml:space="preserve">В соответствии со статьей 179 </w:t>
      </w:r>
      <w:hyperlink r:id="rId18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D45CF8">
          <w:rPr>
            <w:rStyle w:val="ae"/>
            <w:rFonts w:cs="Arial"/>
            <w:szCs w:val="28"/>
          </w:rPr>
          <w:t>Бюджетного кодекса Российской Федерации</w:t>
        </w:r>
      </w:hyperlink>
      <w:r w:rsidRPr="00A638E7">
        <w:rPr>
          <w:rFonts w:cs="Arial"/>
          <w:szCs w:val="28"/>
        </w:rPr>
        <w:t xml:space="preserve">, Указом Президента Российской Федерации </w:t>
      </w:r>
      <w:hyperlink r:id="rId19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D45CF8">
          <w:rPr>
            <w:rStyle w:val="ae"/>
            <w:rFonts w:cs="Arial"/>
            <w:szCs w:val="28"/>
          </w:rPr>
          <w:t>от 07 мая 2018 года</w:t>
        </w:r>
        <w:r w:rsidR="00A638E7" w:rsidRPr="00D45CF8">
          <w:rPr>
            <w:rStyle w:val="ae"/>
            <w:rFonts w:cs="Arial"/>
            <w:szCs w:val="28"/>
          </w:rPr>
          <w:t xml:space="preserve"> № </w:t>
        </w:r>
        <w:r w:rsidRPr="00D45CF8">
          <w:rPr>
            <w:rStyle w:val="ae"/>
            <w:rFonts w:cs="Arial"/>
            <w:szCs w:val="28"/>
          </w:rPr>
          <w:t>204</w:t>
        </w:r>
      </w:hyperlink>
      <w:r w:rsidRPr="00A638E7">
        <w:rPr>
          <w:rFonts w:cs="Arial"/>
          <w:szCs w:val="28"/>
        </w:rPr>
        <w:t xml:space="preserve"> «О национальных целях и стратегических задачах развития Российской Федерации на период до 2024 года», в целях совершенствования структуры муниципальных программ Кондинского района, руководствуясь постановлением Правительства Ханты-Мансийского автономного округа - Югры </w:t>
      </w:r>
      <w:hyperlink r:id="rId20" w:tooltip="ПОСТАНОВЛЕНИЕ от 27.07.2018 № 226-п Правительство Ханты-Мансийского автономного округа-Югры&#10;&#10;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" w:history="1">
        <w:r w:rsidRPr="00D45CF8">
          <w:rPr>
            <w:rStyle w:val="ae"/>
            <w:rFonts w:cs="Arial"/>
            <w:szCs w:val="28"/>
          </w:rPr>
          <w:t>от 27 июля 2018 года</w:t>
        </w:r>
        <w:r w:rsidR="00A638E7" w:rsidRPr="00D45CF8">
          <w:rPr>
            <w:rStyle w:val="ae"/>
            <w:rFonts w:cs="Arial"/>
            <w:szCs w:val="28"/>
          </w:rPr>
          <w:t xml:space="preserve"> № </w:t>
        </w:r>
        <w:r w:rsidRPr="00D45CF8">
          <w:rPr>
            <w:rStyle w:val="ae"/>
            <w:rFonts w:cs="Arial"/>
            <w:szCs w:val="28"/>
          </w:rPr>
          <w:t>226-п</w:t>
        </w:r>
      </w:hyperlink>
      <w:r w:rsidRPr="00A638E7">
        <w:rPr>
          <w:rFonts w:cs="Arial"/>
          <w:szCs w:val="28"/>
        </w:rPr>
        <w:t xml:space="preserve"> «О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</w:t>
      </w:r>
      <w:r w:rsidRPr="00A638E7">
        <w:rPr>
          <w:rFonts w:eastAsia="Calibri" w:cs="Arial"/>
          <w:bCs/>
          <w:szCs w:val="28"/>
          <w:lang w:eastAsia="en-US"/>
        </w:rPr>
        <w:t xml:space="preserve">плане мероприятий по обеспечению разработки, утверждению государственных программ Ханты-Мансийского автономного округа - Югры в соответствии с национальными целями развития», </w:t>
      </w:r>
      <w:r w:rsidRPr="00A638E7">
        <w:rPr>
          <w:rFonts w:eastAsia="Calibri" w:cs="Arial"/>
          <w:b/>
          <w:bCs/>
          <w:szCs w:val="28"/>
          <w:lang w:eastAsia="en-US"/>
        </w:rPr>
        <w:t>администрация Кондинского района постановляет:</w:t>
      </w:r>
    </w:p>
    <w:p w:rsidR="00BA3B55" w:rsidRDefault="00BA3B55" w:rsidP="00BA3B55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1. Утвердить:</w:t>
      </w:r>
    </w:p>
    <w:p w:rsidR="00BA3B55" w:rsidRDefault="00BA3B55" w:rsidP="00BA3B55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lastRenderedPageBreak/>
        <w:t>1.1. Муниципальную программу Кондинского района «Содействие развитию застройки населенных пунктов Кондинского района на 2019-2025 годы и на период до 2030 года» (приложение 1).</w:t>
      </w:r>
    </w:p>
    <w:p w:rsidR="00972330" w:rsidRDefault="00BA3B55" w:rsidP="00BA3B55">
      <w:pPr>
        <w:pStyle w:val="af1"/>
        <w:widowControl w:val="0"/>
        <w:autoSpaceDE w:val="0"/>
        <w:autoSpaceDN w:val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1.2. Направление мероприятий муниципальной программы (приложение 2).</w:t>
      </w:r>
    </w:p>
    <w:p w:rsidR="00BA3B55" w:rsidRPr="00A638E7" w:rsidRDefault="00BA3B55" w:rsidP="00BA3B55">
      <w:pPr>
        <w:pStyle w:val="af1"/>
        <w:widowControl w:val="0"/>
        <w:autoSpaceDE w:val="0"/>
        <w:autoSpaceDN w:val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="00BF6600">
        <w:rPr>
          <w:rFonts w:cs="Arial"/>
          <w:szCs w:val="28"/>
        </w:rPr>
        <w:t xml:space="preserve">Пункт 1 постановления изложен в новой редакции </w:t>
      </w:r>
      <w:r w:rsidR="00BF6600">
        <w:rPr>
          <w:rFonts w:cs="Arial"/>
          <w:color w:val="000000"/>
          <w:szCs w:val="28"/>
        </w:rPr>
        <w:t xml:space="preserve">постановлением Администрации </w:t>
      </w:r>
      <w:hyperlink r:id="rId21" w:history="1">
        <w:r w:rsidR="00880B11">
          <w:rPr>
            <w:rStyle w:val="ae"/>
            <w:rFonts w:cs="Arial"/>
            <w:szCs w:val="28"/>
          </w:rPr>
          <w:t>от 06.05.2019 № 734</w:t>
        </w:r>
      </w:hyperlink>
      <w:r>
        <w:rPr>
          <w:rFonts w:cs="Arial"/>
          <w:szCs w:val="28"/>
        </w:rPr>
        <w:t>)</w:t>
      </w:r>
    </w:p>
    <w:p w:rsidR="00972330" w:rsidRPr="00A638E7" w:rsidRDefault="00972330" w:rsidP="00972330">
      <w:pPr>
        <w:pStyle w:val="af1"/>
        <w:ind w:left="0" w:firstLine="709"/>
        <w:rPr>
          <w:rFonts w:cs="Arial"/>
          <w:szCs w:val="28"/>
        </w:rPr>
      </w:pPr>
      <w:r w:rsidRPr="00A638E7">
        <w:rPr>
          <w:rFonts w:cs="Arial"/>
          <w:szCs w:val="28"/>
        </w:rPr>
        <w:t>2. Признать утратившими силу постановления администрации Кондинского района:</w:t>
      </w:r>
    </w:p>
    <w:p w:rsidR="00972330" w:rsidRPr="00A638E7" w:rsidRDefault="00A638E7" w:rsidP="00972330">
      <w:pPr>
        <w:pStyle w:val="af1"/>
        <w:ind w:left="0" w:firstLine="709"/>
        <w:rPr>
          <w:rFonts w:cs="Arial"/>
          <w:szCs w:val="28"/>
        </w:rPr>
      </w:pPr>
      <w:hyperlink r:id="rId22" w:tooltip="постановление от 14.11.2016 0:00:00 №1747 Администрация Кондинского района&#10;&#10;Об утверждении муниципальной программы Кондинского района «Содействие развитию застройки населенных пунктов Кондинского района на 2017-2020 годы»&#10;" w:history="1">
        <w:r w:rsidR="00972330" w:rsidRPr="00A638E7">
          <w:rPr>
            <w:rStyle w:val="ae"/>
            <w:rFonts w:cs="Arial"/>
            <w:szCs w:val="28"/>
          </w:rPr>
          <w:t>от 14 ноября 2016 года</w:t>
        </w:r>
        <w:r w:rsidRPr="00A638E7">
          <w:rPr>
            <w:rStyle w:val="ae"/>
            <w:rFonts w:cs="Arial"/>
            <w:szCs w:val="28"/>
          </w:rPr>
          <w:t xml:space="preserve"> № </w:t>
        </w:r>
        <w:r w:rsidR="00972330" w:rsidRPr="00A638E7">
          <w:rPr>
            <w:rStyle w:val="ae"/>
            <w:rFonts w:cs="Arial"/>
            <w:szCs w:val="28"/>
          </w:rPr>
          <w:t>1747</w:t>
        </w:r>
      </w:hyperlink>
      <w:r w:rsidR="00972330" w:rsidRPr="00A638E7">
        <w:rPr>
          <w:rFonts w:cs="Arial"/>
          <w:szCs w:val="28"/>
        </w:rPr>
        <w:t xml:space="preserve"> «</w:t>
      </w:r>
      <w:r w:rsidR="00972330" w:rsidRPr="00A638E7">
        <w:rPr>
          <w:rFonts w:eastAsia="Calibri" w:cs="Arial"/>
          <w:szCs w:val="28"/>
          <w:lang w:eastAsia="en-US"/>
        </w:rPr>
        <w:t>Об утверждении муниципальной программы Кондинского района «Содействие развитию застройки населенных пунктов Кондинского района на 2017-2020 годы»;</w:t>
      </w:r>
    </w:p>
    <w:p w:rsidR="00972330" w:rsidRPr="00A638E7" w:rsidRDefault="00A638E7" w:rsidP="00972330">
      <w:pPr>
        <w:pStyle w:val="af1"/>
        <w:ind w:left="0" w:firstLine="709"/>
        <w:rPr>
          <w:rFonts w:eastAsia="Calibri" w:cs="Arial"/>
          <w:szCs w:val="28"/>
          <w:lang w:eastAsia="en-US"/>
        </w:rPr>
      </w:pPr>
      <w:hyperlink r:id="rId23" w:tooltip="постановление от 21.02.2017 0:00:00 №233 Администрация Кондинского района&#10;&#10;О внесении изменений в постановление администрации Кондинского района от 14 ноября 2016 года № 1747 «Об утверждении муниципальной программы Кондинского района «Содействие развитию застройки населенных пунктов Кондинского района на 2017-2020 годы»&#10;" w:history="1">
        <w:r w:rsidR="00972330" w:rsidRPr="00A638E7">
          <w:rPr>
            <w:rStyle w:val="ae"/>
            <w:rFonts w:eastAsia="Calibri" w:cs="Arial"/>
            <w:szCs w:val="28"/>
            <w:lang w:eastAsia="en-US"/>
          </w:rPr>
          <w:t>от 21 февраля 2017 года</w:t>
        </w:r>
        <w:r w:rsidRPr="00A638E7">
          <w:rPr>
            <w:rStyle w:val="ae"/>
            <w:rFonts w:eastAsia="Calibri" w:cs="Arial"/>
            <w:szCs w:val="28"/>
            <w:lang w:eastAsia="en-US"/>
          </w:rPr>
          <w:t xml:space="preserve"> № </w:t>
        </w:r>
        <w:r w:rsidR="00972330" w:rsidRPr="00A638E7">
          <w:rPr>
            <w:rStyle w:val="ae"/>
            <w:rFonts w:eastAsia="Calibri" w:cs="Arial"/>
            <w:szCs w:val="28"/>
            <w:lang w:eastAsia="en-US"/>
          </w:rPr>
          <w:t>233</w:t>
        </w:r>
      </w:hyperlink>
      <w:r w:rsidR="00972330" w:rsidRPr="00A638E7">
        <w:rPr>
          <w:rFonts w:eastAsia="Calibri" w:cs="Arial"/>
          <w:szCs w:val="28"/>
          <w:lang w:eastAsia="en-US"/>
        </w:rPr>
        <w:t xml:space="preserve"> «О внесении изменений в постановление администрации Кондинского района </w:t>
      </w:r>
      <w:hyperlink r:id="rId24" w:tooltip="постановление от 14.11.2016 0:00:00 №1747 Администрация Кондинского района&#10;&#10;Об утверждении муниципальной программы Кондинского района «Содействие развитию застройки населенных пунктов Кондинского района на 2017-2020 годы»&#10;" w:history="1">
        <w:r w:rsidR="00972330" w:rsidRPr="001D310A">
          <w:rPr>
            <w:rStyle w:val="ae"/>
            <w:rFonts w:eastAsia="Calibri" w:cs="Arial"/>
            <w:szCs w:val="28"/>
            <w:lang w:eastAsia="en-US"/>
          </w:rPr>
          <w:t>от 14 ноября 2016 года</w:t>
        </w:r>
        <w:r w:rsidRPr="001D310A">
          <w:rPr>
            <w:rStyle w:val="ae"/>
            <w:rFonts w:eastAsia="Calibri" w:cs="Arial"/>
            <w:szCs w:val="28"/>
            <w:lang w:eastAsia="en-US"/>
          </w:rPr>
          <w:t xml:space="preserve"> № </w:t>
        </w:r>
        <w:r w:rsidR="00972330" w:rsidRPr="001D310A">
          <w:rPr>
            <w:rStyle w:val="ae"/>
            <w:rFonts w:eastAsia="Calibri" w:cs="Arial"/>
            <w:szCs w:val="28"/>
            <w:lang w:eastAsia="en-US"/>
          </w:rPr>
          <w:t>1747</w:t>
        </w:r>
      </w:hyperlink>
      <w:r w:rsidR="00972330" w:rsidRPr="00A638E7">
        <w:rPr>
          <w:rFonts w:eastAsia="Calibri" w:cs="Arial"/>
          <w:szCs w:val="28"/>
          <w:lang w:eastAsia="en-US"/>
        </w:rPr>
        <w:t xml:space="preserve"> «Об утверждении муниципальной программы Кондинского района «Содействие развитию застройки населенных пунктов Кондинского района</w:t>
      </w:r>
      <w:r w:rsidRPr="00A638E7">
        <w:rPr>
          <w:rFonts w:eastAsia="Calibri" w:cs="Arial"/>
          <w:szCs w:val="28"/>
          <w:lang w:eastAsia="en-US"/>
        </w:rPr>
        <w:t xml:space="preserve"> </w:t>
      </w:r>
      <w:r w:rsidR="00972330" w:rsidRPr="00A638E7">
        <w:rPr>
          <w:rFonts w:eastAsia="Calibri" w:cs="Arial"/>
          <w:szCs w:val="28"/>
          <w:lang w:eastAsia="en-US"/>
        </w:rPr>
        <w:t>на 2017-2020 годы»;</w:t>
      </w:r>
    </w:p>
    <w:p w:rsidR="00972330" w:rsidRPr="00A638E7" w:rsidRDefault="00A638E7" w:rsidP="00972330">
      <w:pPr>
        <w:pStyle w:val="af1"/>
        <w:ind w:left="0" w:firstLine="709"/>
        <w:rPr>
          <w:rFonts w:eastAsia="Calibri" w:cs="Arial"/>
          <w:szCs w:val="28"/>
          <w:lang w:eastAsia="en-US"/>
        </w:rPr>
      </w:pPr>
      <w:hyperlink r:id="rId25" w:tooltip="постановление от 13.11.2017 0:00:00 №1906 Администрация Кондинского района&#10;&#10;О внесении изменений в постановление администрации Кондинского района от 14 ноября 2016 года № 1747 «Об утверждении муниципальной программы Кондинского района «Содействие развитию застройки населенных пунктов Кондинского района на 2017-2020 годы»" w:history="1">
        <w:r w:rsidR="00972330" w:rsidRPr="00A638E7">
          <w:rPr>
            <w:rStyle w:val="ae"/>
            <w:rFonts w:eastAsia="Calibri" w:cs="Arial"/>
            <w:szCs w:val="28"/>
            <w:lang w:eastAsia="en-US"/>
          </w:rPr>
          <w:t>от 13 ноября 2017 года</w:t>
        </w:r>
        <w:r w:rsidRPr="00A638E7">
          <w:rPr>
            <w:rStyle w:val="ae"/>
            <w:rFonts w:eastAsia="Calibri" w:cs="Arial"/>
            <w:szCs w:val="28"/>
            <w:lang w:eastAsia="en-US"/>
          </w:rPr>
          <w:t xml:space="preserve"> № </w:t>
        </w:r>
        <w:r w:rsidR="00972330" w:rsidRPr="00A638E7">
          <w:rPr>
            <w:rStyle w:val="ae"/>
            <w:rFonts w:eastAsia="Calibri" w:cs="Arial"/>
            <w:szCs w:val="28"/>
            <w:lang w:eastAsia="en-US"/>
          </w:rPr>
          <w:t>1906</w:t>
        </w:r>
      </w:hyperlink>
      <w:r w:rsidR="00972330" w:rsidRPr="00A638E7">
        <w:rPr>
          <w:rFonts w:eastAsia="Calibri" w:cs="Arial"/>
          <w:szCs w:val="28"/>
          <w:lang w:eastAsia="en-US"/>
        </w:rPr>
        <w:t xml:space="preserve"> «О внесении изменений в постановление администрации Кондинского района </w:t>
      </w:r>
      <w:hyperlink r:id="rId26" w:history="1">
        <w:r w:rsidR="001D310A">
          <w:rPr>
            <w:rStyle w:val="ae"/>
            <w:rFonts w:eastAsia="Calibri" w:cs="Arial"/>
            <w:szCs w:val="28"/>
            <w:lang w:eastAsia="en-US"/>
          </w:rPr>
          <w:t>от 14 ноября 2016 года № 1747</w:t>
        </w:r>
      </w:hyperlink>
      <w:r w:rsidR="00972330" w:rsidRPr="00A638E7">
        <w:rPr>
          <w:rFonts w:eastAsia="Calibri" w:cs="Arial"/>
          <w:szCs w:val="28"/>
          <w:lang w:eastAsia="en-US"/>
        </w:rPr>
        <w:t xml:space="preserve"> «Об утверждении муниципальной программы Кондинского района «Содействие развитию застройки населенных пунктов Кондинского района</w:t>
      </w:r>
      <w:r w:rsidRPr="00A638E7">
        <w:rPr>
          <w:rFonts w:eastAsia="Calibri" w:cs="Arial"/>
          <w:szCs w:val="28"/>
          <w:lang w:eastAsia="en-US"/>
        </w:rPr>
        <w:t xml:space="preserve"> </w:t>
      </w:r>
      <w:r w:rsidR="00972330" w:rsidRPr="00A638E7">
        <w:rPr>
          <w:rFonts w:eastAsia="Calibri" w:cs="Arial"/>
          <w:szCs w:val="28"/>
          <w:lang w:eastAsia="en-US"/>
        </w:rPr>
        <w:t>на 2017-2020 годы».</w:t>
      </w:r>
    </w:p>
    <w:p w:rsidR="00972330" w:rsidRPr="00A638E7" w:rsidRDefault="00972330" w:rsidP="00972330">
      <w:pPr>
        <w:pStyle w:val="af1"/>
        <w:ind w:left="0" w:firstLine="709"/>
        <w:rPr>
          <w:rFonts w:cs="Arial"/>
          <w:szCs w:val="28"/>
        </w:rPr>
      </w:pPr>
      <w:r w:rsidRPr="00A638E7">
        <w:rPr>
          <w:rFonts w:eastAsia="Calibri" w:cs="Arial"/>
          <w:szCs w:val="28"/>
          <w:lang w:eastAsia="en-US"/>
        </w:rPr>
        <w:t xml:space="preserve">3. </w:t>
      </w:r>
      <w:r w:rsidRPr="00A638E7">
        <w:rPr>
          <w:rFonts w:cs="Arial"/>
          <w:szCs w:val="28"/>
        </w:rPr>
        <w:t xml:space="preserve">Обнародовать постановление в соответствии с решением Думы Кондинского района </w:t>
      </w:r>
      <w:hyperlink r:id="rId27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D45CF8">
          <w:rPr>
            <w:rStyle w:val="ae"/>
            <w:rFonts w:cs="Arial"/>
            <w:szCs w:val="28"/>
          </w:rPr>
          <w:t>от 27 февраля 2017 года</w:t>
        </w:r>
        <w:r w:rsidR="00A638E7" w:rsidRPr="00D45CF8">
          <w:rPr>
            <w:rStyle w:val="ae"/>
            <w:rFonts w:cs="Arial"/>
            <w:szCs w:val="28"/>
          </w:rPr>
          <w:t xml:space="preserve"> № </w:t>
        </w:r>
        <w:r w:rsidRPr="00D45CF8">
          <w:rPr>
            <w:rStyle w:val="ae"/>
            <w:rFonts w:cs="Arial"/>
            <w:szCs w:val="28"/>
          </w:rPr>
          <w:t>215</w:t>
        </w:r>
      </w:hyperlink>
      <w:r w:rsidRPr="00A638E7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72330" w:rsidRPr="00A638E7" w:rsidRDefault="00972330" w:rsidP="00972330">
      <w:pPr>
        <w:pStyle w:val="af1"/>
        <w:ind w:left="0" w:firstLine="709"/>
        <w:rPr>
          <w:rFonts w:cs="Arial"/>
          <w:szCs w:val="28"/>
        </w:rPr>
      </w:pPr>
      <w:r w:rsidRPr="00A638E7">
        <w:rPr>
          <w:rFonts w:cs="Arial"/>
          <w:szCs w:val="28"/>
        </w:rPr>
        <w:t>4. Постановление вступает в силу после его обнародования и распространяется на правоотношения, возникшие с 01 января</w:t>
      </w:r>
      <w:r w:rsidR="00A638E7" w:rsidRPr="00A638E7">
        <w:rPr>
          <w:rFonts w:cs="Arial"/>
          <w:szCs w:val="28"/>
        </w:rPr>
        <w:t xml:space="preserve"> </w:t>
      </w:r>
      <w:r w:rsidRPr="00A638E7">
        <w:rPr>
          <w:rFonts w:cs="Arial"/>
          <w:szCs w:val="28"/>
        </w:rPr>
        <w:t>2019 года, связанные с формированием бюджета Кондинского района</w:t>
      </w:r>
      <w:r w:rsidR="00A638E7" w:rsidRPr="00A638E7">
        <w:rPr>
          <w:rFonts w:cs="Arial"/>
          <w:szCs w:val="28"/>
        </w:rPr>
        <w:t xml:space="preserve"> </w:t>
      </w:r>
      <w:r w:rsidRPr="00A638E7">
        <w:rPr>
          <w:rFonts w:cs="Arial"/>
          <w:szCs w:val="28"/>
        </w:rPr>
        <w:t>на 2019 год и на плановый период 2020 и 2021 годов.</w:t>
      </w:r>
    </w:p>
    <w:p w:rsidR="00DD4B53" w:rsidRDefault="00B1591F" w:rsidP="00DD4B53">
      <w:pPr>
        <w:ind w:firstLine="709"/>
        <w:rPr>
          <w:rFonts w:cs="Arial"/>
          <w:szCs w:val="28"/>
        </w:rPr>
      </w:pPr>
      <w:r w:rsidRPr="00A638E7">
        <w:rPr>
          <w:rFonts w:cs="Arial"/>
          <w:szCs w:val="28"/>
        </w:rPr>
        <w:t xml:space="preserve">5. </w:t>
      </w:r>
      <w:r w:rsidR="00DD4B53">
        <w:rPr>
          <w:rFonts w:cs="Arial"/>
          <w:szCs w:val="28"/>
        </w:rPr>
        <w:t>Контроль за выполнением постановления возложить на заместителя главы района С.А. Боенко.</w:t>
      </w:r>
    </w:p>
    <w:p w:rsidR="00DD4B53" w:rsidRPr="00A638E7" w:rsidRDefault="00DD4B53" w:rsidP="00DD4B53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5 постановления изложен в новой редакции </w:t>
      </w:r>
      <w:r>
        <w:rPr>
          <w:rFonts w:cs="Arial"/>
          <w:color w:val="000000"/>
          <w:szCs w:val="28"/>
        </w:rPr>
        <w:t xml:space="preserve">постановлением Администрации </w:t>
      </w:r>
      <w:hyperlink r:id="rId28" w:history="1">
        <w:r w:rsidR="001D310A">
          <w:rPr>
            <w:rStyle w:val="ae"/>
            <w:rFonts w:cs="Arial"/>
            <w:szCs w:val="28"/>
          </w:rPr>
          <w:t>от 19.12.2022 № 2736</w:t>
        </w:r>
      </w:hyperlink>
      <w:r>
        <w:rPr>
          <w:rFonts w:cs="Arial"/>
          <w:color w:val="000000"/>
          <w:szCs w:val="28"/>
        </w:rPr>
        <w:t>)</w:t>
      </w:r>
    </w:p>
    <w:p w:rsidR="00A638E7" w:rsidRPr="00A638E7" w:rsidRDefault="00A638E7" w:rsidP="00B1591F">
      <w:pPr>
        <w:ind w:firstLine="709"/>
        <w:rPr>
          <w:rFonts w:cs="Arial"/>
          <w:szCs w:val="28"/>
        </w:rPr>
      </w:pPr>
    </w:p>
    <w:p w:rsidR="00A638E7" w:rsidRDefault="00A638E7" w:rsidP="00A638E7">
      <w:pPr>
        <w:rPr>
          <w:rFonts w:cs="Arial"/>
          <w:szCs w:val="28"/>
        </w:rPr>
      </w:pPr>
      <w:r>
        <w:rPr>
          <w:rFonts w:cs="Arial"/>
          <w:szCs w:val="28"/>
        </w:rPr>
        <w:t>Исполняющий обязанности</w:t>
      </w:r>
    </w:p>
    <w:p w:rsidR="00A638E7" w:rsidRPr="00A638E7" w:rsidRDefault="00A638E7" w:rsidP="00A638E7">
      <w:pPr>
        <w:tabs>
          <w:tab w:val="center" w:pos="8505"/>
        </w:tabs>
        <w:rPr>
          <w:rFonts w:cs="Arial"/>
          <w:color w:val="000000"/>
          <w:szCs w:val="28"/>
        </w:rPr>
      </w:pPr>
      <w:r w:rsidRPr="00A638E7">
        <w:rPr>
          <w:rFonts w:cs="Arial"/>
          <w:szCs w:val="28"/>
        </w:rPr>
        <w:t>главы района</w:t>
      </w:r>
      <w:r w:rsidRPr="00A638E7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A638E7">
        <w:rPr>
          <w:rFonts w:cs="Arial"/>
          <w:szCs w:val="28"/>
        </w:rPr>
        <w:t>А.А.Яковлев</w:t>
      </w:r>
    </w:p>
    <w:p w:rsidR="00A638E7" w:rsidRPr="00A638E7" w:rsidRDefault="00A638E7" w:rsidP="00824F44">
      <w:pPr>
        <w:tabs>
          <w:tab w:val="left" w:pos="4659"/>
          <w:tab w:val="left" w:pos="6503"/>
        </w:tabs>
        <w:rPr>
          <w:rFonts w:cs="Arial"/>
          <w:color w:val="000000"/>
          <w:szCs w:val="28"/>
        </w:rPr>
      </w:pPr>
    </w:p>
    <w:p w:rsidR="00BF6600" w:rsidRDefault="00972330" w:rsidP="00BF660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 w:rsidRPr="00A638E7">
        <w:rPr>
          <w:rFonts w:cs="Arial"/>
          <w:color w:val="000000"/>
          <w:szCs w:val="16"/>
        </w:rPr>
        <w:br w:type="page"/>
      </w:r>
      <w:r w:rsidR="00BF6600">
        <w:rPr>
          <w:rFonts w:cs="Arial"/>
          <w:color w:val="000000"/>
          <w:szCs w:val="16"/>
        </w:rPr>
        <w:lastRenderedPageBreak/>
        <w:t>(</w:t>
      </w:r>
      <w:r w:rsidR="00BF6600">
        <w:rPr>
          <w:rFonts w:cs="Arial"/>
          <w:szCs w:val="28"/>
        </w:rPr>
        <w:t xml:space="preserve">Приложение к постановлению изложено в новой редакции </w:t>
      </w:r>
      <w:r w:rsidR="00BF6600">
        <w:rPr>
          <w:rFonts w:cs="Arial"/>
          <w:color w:val="000000"/>
          <w:szCs w:val="28"/>
        </w:rPr>
        <w:t xml:space="preserve">постановлением Администрации </w:t>
      </w:r>
      <w:hyperlink r:id="rId29" w:history="1">
        <w:r w:rsidR="00880B11">
          <w:rPr>
            <w:rStyle w:val="ae"/>
            <w:rFonts w:cs="Arial"/>
            <w:szCs w:val="28"/>
          </w:rPr>
          <w:t>от 06.05.2019 № 734</w:t>
        </w:r>
      </w:hyperlink>
      <w:r w:rsidR="00BF6600">
        <w:rPr>
          <w:rFonts w:cs="Arial"/>
          <w:color w:val="000000"/>
          <w:szCs w:val="28"/>
        </w:rPr>
        <w:t>)</w:t>
      </w:r>
    </w:p>
    <w:p w:rsidR="001F1486" w:rsidRDefault="001F1486" w:rsidP="00BF660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(</w:t>
      </w:r>
      <w:r>
        <w:rPr>
          <w:rFonts w:cs="Arial"/>
          <w:szCs w:val="28"/>
        </w:rPr>
        <w:t xml:space="preserve">Приложение 1 к постановлению изложено в новой редакции </w:t>
      </w:r>
      <w:r>
        <w:rPr>
          <w:rFonts w:cs="Arial"/>
          <w:color w:val="000000"/>
          <w:szCs w:val="28"/>
        </w:rPr>
        <w:t xml:space="preserve">постановлением Администрации </w:t>
      </w:r>
      <w:hyperlink r:id="rId30" w:history="1">
        <w:r>
          <w:rPr>
            <w:rStyle w:val="ae"/>
            <w:rFonts w:cs="Arial"/>
            <w:szCs w:val="28"/>
          </w:rPr>
          <w:t>от 24.02.2021 № 306</w:t>
        </w:r>
      </w:hyperlink>
      <w:r>
        <w:rPr>
          <w:rFonts w:cs="Arial"/>
          <w:color w:val="000000"/>
          <w:szCs w:val="28"/>
        </w:rPr>
        <w:t>)</w:t>
      </w:r>
    </w:p>
    <w:p w:rsidR="00BF6600" w:rsidRDefault="00BF6600" w:rsidP="00BF660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1</w:t>
      </w:r>
    </w:p>
    <w:p w:rsidR="00BF6600" w:rsidRDefault="00BF6600" w:rsidP="00BF660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к постановлению администрации района</w:t>
      </w:r>
    </w:p>
    <w:p w:rsidR="00BF6600" w:rsidRPr="00BF6600" w:rsidRDefault="00BF6600" w:rsidP="00BF6600">
      <w:pPr>
        <w:ind w:left="4963"/>
        <w:jc w:val="right"/>
        <w:rPr>
          <w:rFonts w:cs="Arial"/>
          <w:color w:val="000000"/>
          <w:szCs w:val="16"/>
        </w:rPr>
      </w:pPr>
      <w:r>
        <w:rPr>
          <w:rFonts w:cs="Arial"/>
          <w:b/>
          <w:sz w:val="32"/>
        </w:rPr>
        <w:t>от 26.10.2018 № 2104</w:t>
      </w:r>
    </w:p>
    <w:p w:rsidR="00BF6600" w:rsidRDefault="00BF6600" w:rsidP="00BF6600">
      <w:pPr>
        <w:ind w:left="4963"/>
        <w:rPr>
          <w:rFonts w:cs="Arial"/>
          <w:color w:val="000000"/>
          <w:szCs w:val="16"/>
        </w:rPr>
      </w:pPr>
    </w:p>
    <w:p w:rsidR="00BF6600" w:rsidRDefault="00BF6600" w:rsidP="00BF6600">
      <w:pPr>
        <w:rPr>
          <w:rFonts w:cs="Arial"/>
          <w:color w:val="000000"/>
          <w:szCs w:val="16"/>
        </w:rPr>
      </w:pPr>
    </w:p>
    <w:p w:rsidR="001F1486" w:rsidRDefault="001F1486" w:rsidP="001F1486">
      <w:pPr>
        <w:jc w:val="center"/>
        <w:rPr>
          <w:rFonts w:eastAsia="Arial Unicode MS" w:cs="Arial"/>
          <w:b/>
          <w:sz w:val="30"/>
          <w:szCs w:val="30"/>
        </w:rPr>
      </w:pPr>
      <w:r>
        <w:rPr>
          <w:rFonts w:eastAsia="Arial Unicode MS" w:cs="Arial"/>
          <w:b/>
          <w:sz w:val="30"/>
          <w:szCs w:val="30"/>
        </w:rPr>
        <w:t>Муниципальная программа Кондинского района</w:t>
      </w:r>
    </w:p>
    <w:p w:rsidR="001F1486" w:rsidRDefault="001F1486" w:rsidP="001F1486">
      <w:pPr>
        <w:jc w:val="center"/>
        <w:rPr>
          <w:rFonts w:eastAsia="Arial Unicode MS" w:cs="Arial"/>
          <w:b/>
          <w:sz w:val="30"/>
          <w:szCs w:val="30"/>
        </w:rPr>
      </w:pPr>
      <w:r>
        <w:rPr>
          <w:rFonts w:eastAsia="Arial Unicode MS" w:cs="Arial"/>
          <w:b/>
          <w:sz w:val="30"/>
          <w:szCs w:val="30"/>
        </w:rPr>
        <w:t>«Содействие развитию застройки населенных пунктов</w:t>
      </w:r>
    </w:p>
    <w:p w:rsidR="001F1486" w:rsidRDefault="001F1486" w:rsidP="001F1486">
      <w:pPr>
        <w:jc w:val="center"/>
        <w:rPr>
          <w:rFonts w:eastAsia="Arial Unicode MS" w:cs="Arial"/>
          <w:szCs w:val="28"/>
        </w:rPr>
      </w:pPr>
      <w:r>
        <w:rPr>
          <w:rFonts w:eastAsia="Arial Unicode MS" w:cs="Arial"/>
          <w:b/>
          <w:sz w:val="30"/>
          <w:szCs w:val="30"/>
        </w:rPr>
        <w:t>Кондинского района на 2019-2025 годы и на период до 2030 года»</w:t>
      </w:r>
    </w:p>
    <w:p w:rsidR="001F1486" w:rsidRDefault="001F1486" w:rsidP="001F1486">
      <w:pPr>
        <w:jc w:val="center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(далее - муниципальная программа)</w:t>
      </w:r>
    </w:p>
    <w:p w:rsidR="001F1486" w:rsidRDefault="001F1486" w:rsidP="001F1486">
      <w:pPr>
        <w:jc w:val="center"/>
        <w:rPr>
          <w:rFonts w:eastAsia="Arial Unicode MS" w:cs="Arial"/>
          <w:szCs w:val="28"/>
        </w:rPr>
      </w:pPr>
    </w:p>
    <w:p w:rsidR="001F1486" w:rsidRDefault="001F1486" w:rsidP="001F1486">
      <w:pPr>
        <w:jc w:val="center"/>
        <w:rPr>
          <w:rFonts w:eastAsia="Arial Unicode MS" w:cs="Arial"/>
          <w:b/>
          <w:szCs w:val="28"/>
        </w:rPr>
      </w:pPr>
      <w:r>
        <w:rPr>
          <w:rFonts w:eastAsia="Arial Unicode MS" w:cs="Arial"/>
          <w:b/>
          <w:szCs w:val="28"/>
        </w:rPr>
        <w:t>Паспорт муниципальной программы</w:t>
      </w:r>
    </w:p>
    <w:p w:rsidR="001F1486" w:rsidRDefault="001F1486" w:rsidP="001F1486">
      <w:pPr>
        <w:jc w:val="center"/>
        <w:rPr>
          <w:rFonts w:eastAsia="Arial Unicode MS" w:cs="Arial"/>
          <w:szCs w:val="28"/>
        </w:rPr>
      </w:pPr>
    </w:p>
    <w:tbl>
      <w:tblPr>
        <w:tblW w:w="49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691"/>
      </w:tblGrid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Содействие развитию застройки населенных пунктов Кондинского района на 2019-2025 годы и на период до 2030 года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Дата утверждения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 xml:space="preserve">Постановление администрации Кондинского района </w:t>
            </w:r>
            <w:hyperlink r:id="rId31" w:history="1">
              <w:r>
                <w:rPr>
                  <w:rStyle w:val="ae"/>
                  <w:rFonts w:eastAsia="Arial Unicode MS" w:cs="Arial"/>
                  <w:szCs w:val="28"/>
                </w:rPr>
                <w:t>от 26 октября 2018 года № 2104</w:t>
              </w:r>
            </w:hyperlink>
            <w:r>
              <w:rPr>
                <w:rFonts w:eastAsia="Arial Unicode MS" w:cs="Arial"/>
                <w:szCs w:val="28"/>
              </w:rPr>
              <w:t xml:space="preserve"> «Об утверждении муниципальной программы Кондинского района «Содействие развитию застройки населенных пунктов Кондинского района на 2019-2025 годы и на период до 2030 года»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-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Цели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Создание условий для развития жилищного, социального, бытового и иного строительства в населенных пунктах Кондинского района, рынка земельных отношений и обеспечение поселений территориями, пригодными для жилищного, социального, бытового и иного строительства и их устойчивого развития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Задачи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1. Обеспечение проведения государственного кадастрового учета земельных участков.</w:t>
            </w:r>
          </w:p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2. Обеспечение проведения оценки земельных участков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Подпрограммы или основные мероприятия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1. Изготовление межевых планов и проведение кадастрового учета земельных участков.</w:t>
            </w:r>
          </w:p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2. Оценка земельных участков.</w:t>
            </w:r>
          </w:p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3. Техническое обслуживание программного обеспечения земельных отношений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 xml:space="preserve">Наименование </w:t>
            </w:r>
            <w:r>
              <w:rPr>
                <w:rFonts w:eastAsia="Arial Unicode MS" w:cs="Arial"/>
                <w:szCs w:val="28"/>
              </w:rPr>
              <w:lastRenderedPageBreak/>
              <w:t>портфеля проектов, проекта, направленных, в том числе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lastRenderedPageBreak/>
              <w:t xml:space="preserve">1. Портфель проектов Ханты-Мансийского автономного </w:t>
            </w:r>
            <w:r>
              <w:rPr>
                <w:rFonts w:eastAsia="Arial Unicode MS" w:cs="Arial"/>
                <w:szCs w:val="28"/>
              </w:rPr>
              <w:lastRenderedPageBreak/>
              <w:t>округа - Югры «Постановка на кадастровый учет земельных участков и объектов недвижимого имущества».</w:t>
            </w:r>
          </w:p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2. Проект «Комплексный подход в создании условий, направленных на развитие жилищного строительства в пгт. Междуреченский Кондинского района»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 xml:space="preserve">1. Увеличение </w:t>
            </w:r>
            <w:r w:rsidR="001D310A">
              <w:rPr>
                <w:rFonts w:cs="Arial"/>
                <w:szCs w:val="28"/>
              </w:rPr>
              <w:t>доли количества земельных участков, учтенных в Едином</w:t>
            </w:r>
            <w:r>
              <w:rPr>
                <w:rFonts w:eastAsia="Arial Unicode MS" w:cs="Arial"/>
                <w:szCs w:val="28"/>
              </w:rPr>
              <w:t xml:space="preserve">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учтенном в Едином государственном реестре недвижимости с 60 до 100%.</w:t>
            </w:r>
          </w:p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2. Увеличение количества земельных участков, для которых проведена оценка, с 330 до 642</w:t>
            </w:r>
          </w:p>
        </w:tc>
      </w:tr>
      <w:tr w:rsidR="00DD4B53" w:rsidTr="00DD4B53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53" w:rsidRDefault="00DD4B53" w:rsidP="00DD4B53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(</w:t>
            </w:r>
            <w:r>
              <w:rPr>
                <w:rFonts w:cs="Arial"/>
                <w:szCs w:val="28"/>
              </w:rPr>
              <w:t xml:space="preserve">В строке «Целевые показатели муниципальной программы» Паспорта муниципальной программы слова «доли количества земельных участков в Едином» заменены словами «доли количества земельных участков, учтенных в Едином» </w:t>
            </w:r>
            <w:r>
              <w:rPr>
                <w:rFonts w:cs="Arial"/>
                <w:color w:val="000000"/>
                <w:szCs w:val="28"/>
              </w:rPr>
              <w:t xml:space="preserve">постановлением Администрации </w:t>
            </w:r>
            <w:hyperlink r:id="rId32" w:history="1">
              <w:r w:rsidR="001D310A">
                <w:rPr>
                  <w:rStyle w:val="ae"/>
                  <w:rFonts w:cs="Arial"/>
                  <w:szCs w:val="28"/>
                </w:rPr>
                <w:t>от 19.12.2022 № 2736</w:t>
              </w:r>
            </w:hyperlink>
            <w:r>
              <w:rPr>
                <w:rFonts w:cs="Arial"/>
                <w:color w:val="000000"/>
                <w:szCs w:val="28"/>
              </w:rPr>
              <w:t>)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Сроки реализации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2019-2025 годы и на период до 2030 года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 w:rsidP="0015666B">
            <w:pPr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>Финансирование программы осуществляется за счет средств районного бюджета по факту выполненных работ.</w:t>
            </w:r>
          </w:p>
          <w:p w:rsidR="0015666B" w:rsidRDefault="0015666B" w:rsidP="0015666B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 xml:space="preserve">Всего потребность в финансировании по программе - </w:t>
            </w:r>
            <w:r>
              <w:rPr>
                <w:rFonts w:eastAsia="Arial Unicode MS" w:cs="Arial"/>
                <w:szCs w:val="28"/>
              </w:rPr>
              <w:t>15 112, 9</w:t>
            </w:r>
            <w:r>
              <w:rPr>
                <w:rFonts w:eastAsia="Arial Unicode MS" w:cs="Arial"/>
                <w:color w:val="000000"/>
                <w:szCs w:val="28"/>
              </w:rPr>
              <w:t xml:space="preserve"> тыс. рублей, в том числе: </w:t>
            </w:r>
          </w:p>
          <w:p w:rsidR="0015666B" w:rsidRDefault="0015666B" w:rsidP="0015666B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 xml:space="preserve">2019 год - 682,9 тыс. рублей; </w:t>
            </w:r>
          </w:p>
          <w:p w:rsidR="0015666B" w:rsidRDefault="0015666B" w:rsidP="0015666B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>2020 год - 1 005 тыс. рублей;</w:t>
            </w:r>
          </w:p>
          <w:p w:rsidR="0015666B" w:rsidRDefault="0015666B" w:rsidP="0015666B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 xml:space="preserve">2021 год - 996 тыс. рублей; </w:t>
            </w:r>
          </w:p>
          <w:p w:rsidR="0015666B" w:rsidRDefault="0015666B" w:rsidP="0015666B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 xml:space="preserve">2022 год - 1 381 тыс. рублей; </w:t>
            </w:r>
          </w:p>
          <w:p w:rsidR="0015666B" w:rsidRDefault="0015666B" w:rsidP="0015666B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 xml:space="preserve">2023 год - 1 381 тыс. рублей; </w:t>
            </w:r>
          </w:p>
          <w:p w:rsidR="0015666B" w:rsidRDefault="0015666B" w:rsidP="0015666B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 xml:space="preserve">2024 год - 1 381 тыс. рублей; </w:t>
            </w:r>
          </w:p>
          <w:p w:rsidR="0015666B" w:rsidRDefault="0015666B" w:rsidP="0015666B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color w:val="000000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 xml:space="preserve">2025 год - 1 381 тыс. рублей; </w:t>
            </w:r>
          </w:p>
          <w:p w:rsidR="001F1486" w:rsidRDefault="0015666B" w:rsidP="0015666B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color w:val="000000"/>
                <w:szCs w:val="28"/>
              </w:rPr>
              <w:t>2026-2030 годы - 6 905 тыс. рублей</w:t>
            </w:r>
          </w:p>
        </w:tc>
      </w:tr>
      <w:tr w:rsidR="001F1486" w:rsidTr="0015666B">
        <w:trPr>
          <w:trHeight w:val="6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 xml:space="preserve">Объем налоговых расходов Кондинского района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>
            <w:pPr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-</w:t>
            </w:r>
          </w:p>
        </w:tc>
      </w:tr>
    </w:tbl>
    <w:p w:rsidR="001F1486" w:rsidRDefault="0015666B" w:rsidP="001F1486">
      <w:pPr>
        <w:rPr>
          <w:rFonts w:eastAsia="Arial Unicode MS" w:cs="Arial"/>
          <w:szCs w:val="28"/>
        </w:rPr>
      </w:pPr>
      <w:r>
        <w:rPr>
          <w:rFonts w:cs="Arial"/>
          <w:color w:val="000000"/>
          <w:szCs w:val="28"/>
        </w:rPr>
        <w:t xml:space="preserve"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</w:r>
      <w:hyperlink r:id="rId33" w:history="1">
        <w:r>
          <w:rPr>
            <w:rStyle w:val="ae"/>
            <w:rFonts w:cs="Arial"/>
            <w:szCs w:val="28"/>
          </w:rPr>
          <w:t>от 07.02.2022 № 196</w:t>
        </w:r>
      </w:hyperlink>
      <w:r>
        <w:rPr>
          <w:rFonts w:cs="Arial"/>
          <w:color w:val="000000"/>
          <w:szCs w:val="28"/>
        </w:rPr>
        <w:t>)</w:t>
      </w:r>
    </w:p>
    <w:p w:rsidR="001F1486" w:rsidRDefault="001F1486" w:rsidP="001F1486">
      <w:pPr>
        <w:jc w:val="center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Механизм реализации муниципальной программы</w:t>
      </w:r>
    </w:p>
    <w:p w:rsidR="001F1486" w:rsidRDefault="001F1486" w:rsidP="001F1486">
      <w:pPr>
        <w:rPr>
          <w:rFonts w:eastAsia="Arial Unicode MS" w:cs="Arial"/>
          <w:bCs/>
          <w:szCs w:val="28"/>
        </w:rPr>
      </w:pP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1.1. Взаимодействие ответственного исполнителя и соисполнителей.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Соисполнители при реализации муниципальной программы отсутствуют.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1.2. Порядок реализации мероприятий муниципальной программы.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Механизм реализации муниципальной программы включает: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1.2.1. Разработку и принятие нормативных правовых актов муниципального образования, необходимых для выполнения муниципальной программы.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 xml:space="preserve">1.2.2. Ежегодное формирование перечня программных мероприятий на очередной финансовый год и плановый период с уточнением затрат по ним в </w:t>
      </w:r>
      <w:r>
        <w:rPr>
          <w:rFonts w:eastAsia="Arial Unicode MS" w:cs="Arial"/>
          <w:szCs w:val="28"/>
        </w:rPr>
        <w:lastRenderedPageBreak/>
        <w:t>соответствии с мониторингом фактически достигнутых результатов и ожидаемых целевых показателей реализации муниципальной программы.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1.2.3. Обеспечение управления муниципальной программой  и эффективное использование средств, выделенных на ее реализацию.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1.2.4. Мониторинг реализации муниципальной программы на основе ежемесячных отчетов о ходе ее реализации и оценке эффективности, данных официального статистического наблюдения, о результатах, достигнутых в реализации мероприятий. В соответствии с результатами мониторинга при получении достигнутых результатов и показателей в муниципальную программу могут быть внесены корректировки.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1.2.5.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1.2.6. Предоставление отчета о выполнении муниципальной программы для включения в итог социально-экономического развития муниципального образования.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 xml:space="preserve">1.2.7. Непосредственная реализация программных мероприятий происходит в соответствии с требованиями Федерального закона </w:t>
      </w:r>
      <w:hyperlink r:id="rId3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D45CF8">
          <w:rPr>
            <w:rStyle w:val="ae"/>
            <w:rFonts w:eastAsia="Arial Unicode MS" w:cs="Arial"/>
            <w:szCs w:val="28"/>
          </w:rPr>
          <w:t>от 05 апреля 2013 года № 44-ФЗ</w:t>
        </w:r>
      </w:hyperlink>
      <w:r>
        <w:rPr>
          <w:rFonts w:eastAsia="Arial Unicode MS" w:cs="Arial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1.3. Внедрение и применение технологий бережливого производства (далее - ЛИН-технологий), направленных как на совершенствование системы муниципального управления, так и на стимулирование применения ЛИН-технологий при оказании муниципальной поддержки.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Внедрение и применение технологий бережливого производства при реализации мероприятий муниципальной программы не предусмотрено.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1.4. Принципы проектного управления.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bCs/>
          <w:szCs w:val="28"/>
        </w:rPr>
        <w:t xml:space="preserve">Работы по проведению межевания земельных участков и изготовлению их межевых планов с целью дальнейшей постановки на государственный кадастровый учет осуществляются в рамках </w:t>
      </w:r>
      <w:r>
        <w:rPr>
          <w:rFonts w:eastAsia="Arial Unicode MS" w:cs="Arial"/>
          <w:szCs w:val="28"/>
        </w:rPr>
        <w:t xml:space="preserve">портфеля проектов «Постановка на кадастровый учет земельных участков и объектов недвижимого имущества», «Комплексный подход в создании условий, направленных на развитие жилищного строительства в пгт. Междуреченский Кондинского района», на принципах проектного управления в соответствии с утвержденным паспортом портфеля проектов и документов в соответствии с </w:t>
      </w:r>
      <w:hyperlink r:id="rId35" w:tooltip="Постановление Правительства ХМАО - Югры от 25.12.2015 N 485-п (ред. от 16.12.2016) &quot;О системе управления проектной деятельностью в исполнительных органах государственной власти Ханты-Мансийского автономного округа - Югры&quot; (вместе с &quot;Положением о системе у" w:history="1">
        <w:r>
          <w:rPr>
            <w:rStyle w:val="ae"/>
            <w:rFonts w:eastAsia="Arial Unicode MS" w:cs="Arial"/>
            <w:szCs w:val="28"/>
          </w:rPr>
          <w:t>постановлением</w:t>
        </w:r>
      </w:hyperlink>
      <w:r>
        <w:rPr>
          <w:rFonts w:eastAsia="Arial Unicode MS" w:cs="Arial"/>
          <w:szCs w:val="28"/>
        </w:rPr>
        <w:t xml:space="preserve"> Правительства Ханты-Мансийского автономного округа -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- Югры» и постановлением администрации Кондинского района от 24 ноября 2016 года № 1802 «О системе управления проектной деятельностью в Кондинском районе».</w:t>
      </w:r>
    </w:p>
    <w:p w:rsidR="001F1486" w:rsidRDefault="001F1486" w:rsidP="001F1486">
      <w:pPr>
        <w:ind w:firstLine="709"/>
        <w:rPr>
          <w:rFonts w:eastAsia="Arial Unicode MS" w:cs="Arial"/>
          <w:szCs w:val="28"/>
        </w:rPr>
      </w:pPr>
      <w:r>
        <w:rPr>
          <w:rFonts w:eastAsia="Arial Unicode MS" w:cs="Arial"/>
          <w:szCs w:val="28"/>
        </w:rPr>
        <w:t>1.5. Инициативное бюджетирование муниципальной программой не предусмотрено.</w:t>
      </w:r>
    </w:p>
    <w:p w:rsidR="001F1486" w:rsidRDefault="001F1486" w:rsidP="001F1486">
      <w:pPr>
        <w:rPr>
          <w:rFonts w:eastAsia="Arial Unicode MS" w:cs="Arial"/>
          <w:szCs w:val="28"/>
        </w:rPr>
      </w:pPr>
    </w:p>
    <w:p w:rsidR="001F1486" w:rsidRDefault="001F1486" w:rsidP="001F1486">
      <w:pPr>
        <w:ind w:firstLine="0"/>
        <w:jc w:val="left"/>
        <w:rPr>
          <w:rFonts w:eastAsia="Arial Unicode MS" w:cs="Arial"/>
          <w:szCs w:val="28"/>
        </w:rPr>
        <w:sectPr w:rsidR="001F1486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9" w:h="16834"/>
          <w:pgMar w:top="1134" w:right="567" w:bottom="709" w:left="1701" w:header="720" w:footer="720" w:gutter="0"/>
          <w:cols w:space="720"/>
        </w:sectPr>
      </w:pPr>
    </w:p>
    <w:p w:rsidR="001D310A" w:rsidRPr="001D310A" w:rsidRDefault="001D310A" w:rsidP="001D310A">
      <w:pPr>
        <w:jc w:val="center"/>
        <w:rPr>
          <w:rFonts w:cs="Arial"/>
          <w:szCs w:val="28"/>
          <w:lang w:eastAsia="x-none"/>
        </w:rPr>
      </w:pPr>
      <w:r>
        <w:rPr>
          <w:rFonts w:cs="Arial"/>
          <w:szCs w:val="28"/>
          <w:lang w:eastAsia="x-none"/>
        </w:rPr>
        <w:lastRenderedPageBreak/>
        <w:t>(</w:t>
      </w:r>
      <w:r>
        <w:rPr>
          <w:rFonts w:cs="Arial"/>
          <w:szCs w:val="28"/>
        </w:rPr>
        <w:t xml:space="preserve">Таблица 1 изложена в новой редакции </w:t>
      </w:r>
      <w:r>
        <w:rPr>
          <w:rFonts w:cs="Arial"/>
          <w:color w:val="000000"/>
          <w:szCs w:val="28"/>
        </w:rPr>
        <w:t xml:space="preserve">постановлением Администрации </w:t>
      </w:r>
      <w:hyperlink r:id="rId42" w:history="1">
        <w:r>
          <w:rPr>
            <w:rStyle w:val="ae"/>
            <w:rFonts w:cs="Arial"/>
            <w:szCs w:val="28"/>
          </w:rPr>
          <w:t>от 19.12.2022 № 2736</w:t>
        </w:r>
      </w:hyperlink>
      <w:r>
        <w:rPr>
          <w:rFonts w:cs="Arial"/>
          <w:color w:val="000000"/>
          <w:szCs w:val="28"/>
        </w:rPr>
        <w:t>)</w:t>
      </w:r>
    </w:p>
    <w:p w:rsidR="001F1486" w:rsidRDefault="001F1486" w:rsidP="001F1486">
      <w:pPr>
        <w:ind w:left="10632"/>
        <w:jc w:val="right"/>
        <w:rPr>
          <w:rFonts w:cs="Arial"/>
          <w:b/>
          <w:sz w:val="32"/>
          <w:szCs w:val="28"/>
          <w:lang w:eastAsia="x-none"/>
        </w:rPr>
      </w:pPr>
      <w:r>
        <w:rPr>
          <w:rFonts w:cs="Arial"/>
          <w:b/>
          <w:sz w:val="32"/>
          <w:szCs w:val="28"/>
          <w:lang w:eastAsia="x-none"/>
        </w:rPr>
        <w:t>Таблица 1</w:t>
      </w:r>
    </w:p>
    <w:p w:rsidR="001F1486" w:rsidRDefault="001F1486" w:rsidP="001F1486">
      <w:pPr>
        <w:rPr>
          <w:rFonts w:cs="Arial"/>
          <w:szCs w:val="28"/>
        </w:rPr>
      </w:pPr>
    </w:p>
    <w:p w:rsidR="001F1486" w:rsidRPr="001D310A" w:rsidRDefault="001D310A" w:rsidP="001F1486">
      <w:pPr>
        <w:jc w:val="center"/>
        <w:rPr>
          <w:rFonts w:cs="Arial"/>
          <w:b/>
          <w:bCs/>
          <w:szCs w:val="28"/>
        </w:rPr>
      </w:pPr>
      <w:r w:rsidRPr="001D310A">
        <w:rPr>
          <w:rFonts w:cs="Arial"/>
          <w:b/>
          <w:bCs/>
        </w:rPr>
        <w:t>Целевые пок</w:t>
      </w:r>
      <w:r w:rsidRPr="001D310A">
        <w:rPr>
          <w:b/>
          <w:bCs/>
        </w:rPr>
        <w:t>азатели муниципальной программы</w:t>
      </w:r>
    </w:p>
    <w:p w:rsidR="001F1486" w:rsidRDefault="001F1486" w:rsidP="001F1486">
      <w:pPr>
        <w:rPr>
          <w:rFonts w:cs="Arial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238"/>
        <w:gridCol w:w="2005"/>
        <w:gridCol w:w="847"/>
        <w:gridCol w:w="906"/>
        <w:gridCol w:w="915"/>
        <w:gridCol w:w="774"/>
        <w:gridCol w:w="771"/>
        <w:gridCol w:w="771"/>
        <w:gridCol w:w="909"/>
        <w:gridCol w:w="3718"/>
      </w:tblGrid>
      <w:tr w:rsidR="001D310A" w:rsidTr="001D310A">
        <w:trPr>
          <w:trHeight w:val="68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№ показателя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целевых</w:t>
            </w:r>
          </w:p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показателей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313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Значения показателя по годам</w:t>
            </w:r>
          </w:p>
        </w:tc>
      </w:tr>
      <w:tr w:rsidR="001D310A" w:rsidTr="001D310A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0A" w:rsidRDefault="001D310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0A" w:rsidRDefault="001D310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0A" w:rsidRDefault="001D310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2020 год</w:t>
            </w:r>
          </w:p>
          <w:p w:rsidR="001D310A" w:rsidRDefault="001D310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2021 год</w:t>
            </w:r>
          </w:p>
          <w:p w:rsidR="001D310A" w:rsidRDefault="001D310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A" w:rsidRDefault="001D310A">
            <w:pPr>
              <w:pStyle w:val="af5"/>
              <w:ind w:firstLine="0"/>
              <w:jc w:val="center"/>
            </w:pPr>
            <w:r>
              <w:t>2022 год</w:t>
            </w:r>
          </w:p>
          <w:p w:rsidR="001D310A" w:rsidRDefault="001D310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2023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2024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2025-2030 годы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0A" w:rsidRDefault="001D310A">
            <w:pPr>
              <w:pStyle w:val="af5"/>
              <w:ind w:firstLine="0"/>
              <w:jc w:val="center"/>
            </w:pPr>
            <w:r>
              <w:t>Целевое значение показателя на момент окончания действия муниципальной программы</w:t>
            </w:r>
          </w:p>
          <w:p w:rsidR="001D310A" w:rsidRDefault="001D310A">
            <w:pPr>
              <w:ind w:firstLine="0"/>
              <w:jc w:val="center"/>
              <w:rPr>
                <w:rFonts w:cs="Arial"/>
              </w:rPr>
            </w:pPr>
          </w:p>
        </w:tc>
      </w:tr>
      <w:tr w:rsidR="001D310A" w:rsidTr="001D310A">
        <w:trPr>
          <w:trHeight w:val="31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1D310A" w:rsidTr="001D310A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Цель: Создание условий для развития жилищного, социального, бытового и иного строительства в населенных пунктах Кондинского района, рынка земельных отношений и </w:t>
            </w:r>
            <w:r>
              <w:rPr>
                <w:rFonts w:cs="Arial"/>
                <w:color w:val="000000"/>
              </w:rPr>
              <w:t>обеспечение поселений территориями, пригодными для жилищного, социального, бытового и иного строительства и их устойчивого развития</w:t>
            </w:r>
          </w:p>
        </w:tc>
      </w:tr>
      <w:tr w:rsidR="001D310A" w:rsidTr="001D310A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Задача 1. Обеспечение </w:t>
            </w:r>
            <w:r>
              <w:rPr>
                <w:rFonts w:cs="Arial"/>
                <w:color w:val="000000"/>
              </w:rPr>
              <w:t>проведения государственного кадастрового учета земельных участков</w:t>
            </w:r>
          </w:p>
        </w:tc>
      </w:tr>
      <w:tr w:rsidR="001D310A" w:rsidTr="001D310A">
        <w:trPr>
          <w:trHeight w:val="68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Доля количества земельных участков, учтенных </w:t>
            </w:r>
          </w:p>
          <w:p w:rsidR="001D310A" w:rsidRDefault="001D310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 Едином государственном реестре недвижимости, </w:t>
            </w:r>
          </w:p>
          <w:p w:rsidR="001D310A" w:rsidRDefault="001D310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 границами, установленными в соответствии </w:t>
            </w:r>
          </w:p>
          <w:p w:rsidR="001D310A" w:rsidRDefault="001D310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 требованиями законодательства Российской Федерации, </w:t>
            </w:r>
          </w:p>
          <w:p w:rsidR="001D310A" w:rsidRDefault="001D310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 общем количестве </w:t>
            </w:r>
            <w:r>
              <w:rPr>
                <w:rFonts w:cs="Arial"/>
              </w:rPr>
              <w:lastRenderedPageBreak/>
              <w:t xml:space="preserve">земельных участков, учтенном </w:t>
            </w:r>
          </w:p>
          <w:p w:rsidR="001D310A" w:rsidRDefault="001D310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Едином государственном реестре недвижимости (%) &lt;1&gt;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lastRenderedPageBreak/>
              <w:t>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83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64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69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83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83</w:t>
            </w:r>
          </w:p>
        </w:tc>
      </w:tr>
      <w:tr w:rsidR="001D310A" w:rsidTr="001D310A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Задача 2. Обеспечение </w:t>
            </w:r>
            <w:r>
              <w:rPr>
                <w:rFonts w:cs="Arial"/>
                <w:color w:val="000000"/>
              </w:rPr>
              <w:t>проведения оценки земельных участков</w:t>
            </w:r>
          </w:p>
        </w:tc>
      </w:tr>
      <w:tr w:rsidR="001D310A" w:rsidTr="001D310A">
        <w:trPr>
          <w:trHeight w:val="68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Количество земельных участков, </w:t>
            </w:r>
          </w:p>
          <w:p w:rsidR="001D310A" w:rsidRDefault="001D310A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для которых проведена оценка (участков) </w:t>
            </w:r>
            <w:r>
              <w:rPr>
                <w:rFonts w:cs="Arial"/>
              </w:rPr>
              <w:t>&lt;2&gt;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26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63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300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0A" w:rsidRDefault="001D310A">
            <w:pPr>
              <w:pStyle w:val="af5"/>
              <w:ind w:firstLine="0"/>
              <w:jc w:val="center"/>
            </w:pPr>
            <w:r>
              <w:t>937</w:t>
            </w:r>
          </w:p>
        </w:tc>
      </w:tr>
    </w:tbl>
    <w:p w:rsidR="001D310A" w:rsidRDefault="001D310A" w:rsidP="001D310A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&lt;1&gt; - показатель установлен согласно методике определения значений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статьями 11.3, 11.4, 11.6, 11.7, 39.11 </w:t>
      </w:r>
      <w:hyperlink r:id="rId43" w:tooltip="ФЕДЕРАЛЬНЫЙ ЗАКОН от 25.10.2001 № 136-ФЗ ГОСУДАРСТВЕННАЯ ДУМА ФЕДЕРАЛЬНОГО СОБРАНИЯ РФ&#10;&#10;ЗЕМЕЛЬНЫЙ КОДЕКС РОССИЙСКОЙ ФЕДЕРАЦИИ" w:history="1">
        <w:r>
          <w:rPr>
            <w:rStyle w:val="ae"/>
            <w:rFonts w:cs="Arial"/>
            <w:szCs w:val="20"/>
          </w:rPr>
          <w:t>Земельного кодекса Российской Федерации</w:t>
        </w:r>
      </w:hyperlink>
      <w:r>
        <w:rPr>
          <w:rFonts w:cs="Arial"/>
          <w:szCs w:val="20"/>
        </w:rPr>
        <w:t>.</w:t>
      </w:r>
    </w:p>
    <w:p w:rsidR="001D310A" w:rsidRDefault="001D310A" w:rsidP="001D310A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учтенном в Едином государственном реестре недвижимости.</w:t>
      </w:r>
    </w:p>
    <w:p w:rsidR="001D310A" w:rsidRDefault="001D310A" w:rsidP="001D310A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&lt;2&gt; - показатель установлен в соответствии со статьями 39.4, 39.11 </w:t>
      </w:r>
      <w:hyperlink r:id="rId44" w:tooltip="ФЕДЕРАЛЬНЫЙ ЗАКОН от 25.10.2001 № 136-ФЗ ГОСУДАРСТВЕННАЯ ДУМА ФЕДЕРАЛЬНОГО СОБРАНИЯ РФ&#10;&#10;ЗЕМЕЛЬНЫЙ КОДЕКС РОССИЙСКОЙ ФЕДЕРАЦИИ" w:history="1">
        <w:r>
          <w:rPr>
            <w:rStyle w:val="ae"/>
            <w:rFonts w:cs="Arial"/>
            <w:szCs w:val="20"/>
          </w:rPr>
          <w:t>Земельного кодекса Российской Федерации</w:t>
        </w:r>
      </w:hyperlink>
      <w:r>
        <w:rPr>
          <w:rFonts w:cs="Arial"/>
          <w:szCs w:val="20"/>
        </w:rPr>
        <w:t xml:space="preserve">. </w:t>
      </w:r>
    </w:p>
    <w:p w:rsidR="001F1486" w:rsidRDefault="001D310A" w:rsidP="001D310A">
      <w:pPr>
        <w:ind w:firstLine="709"/>
        <w:rPr>
          <w:rFonts w:cs="Arial"/>
          <w:szCs w:val="18"/>
        </w:rPr>
      </w:pPr>
      <w:r>
        <w:rPr>
          <w:rFonts w:cs="Arial"/>
          <w:szCs w:val="20"/>
        </w:rPr>
        <w:t>Количество земельных участков, для которых проведена оценка</w:t>
      </w:r>
    </w:p>
    <w:p w:rsidR="001F1486" w:rsidRDefault="001F1486" w:rsidP="001F1486">
      <w:pPr>
        <w:ind w:firstLine="709"/>
        <w:rPr>
          <w:rFonts w:cs="Arial"/>
          <w:szCs w:val="18"/>
        </w:rPr>
      </w:pPr>
    </w:p>
    <w:p w:rsidR="001F1486" w:rsidRDefault="001F1486" w:rsidP="001F1486">
      <w:pPr>
        <w:ind w:firstLine="0"/>
        <w:jc w:val="left"/>
        <w:rPr>
          <w:rStyle w:val="af4"/>
          <w:rFonts w:cs="Arial"/>
          <w:sz w:val="32"/>
          <w:szCs w:val="32"/>
        </w:rPr>
        <w:sectPr w:rsidR="001F1486">
          <w:pgSz w:w="16838" w:h="11906" w:orient="landscape"/>
          <w:pgMar w:top="1446" w:right="567" w:bottom="709" w:left="1134" w:header="709" w:footer="709" w:gutter="0"/>
          <w:cols w:space="720"/>
        </w:sectPr>
      </w:pPr>
    </w:p>
    <w:p w:rsidR="003A5303" w:rsidRDefault="003A5303" w:rsidP="007F1438">
      <w:pPr>
        <w:ind w:firstLine="709"/>
        <w:jc w:val="center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(Таблица 2 изложена в новой редакции постановлением Администрации района </w:t>
      </w:r>
      <w:hyperlink r:id="rId45" w:history="1">
        <w:r>
          <w:rPr>
            <w:rStyle w:val="ae"/>
            <w:rFonts w:cs="Arial"/>
            <w:szCs w:val="28"/>
          </w:rPr>
          <w:t>от 07.02.2022 № 196</w:t>
        </w:r>
      </w:hyperlink>
      <w:r>
        <w:rPr>
          <w:rFonts w:cs="Arial"/>
          <w:szCs w:val="28"/>
        </w:rPr>
        <w:t>)</w:t>
      </w:r>
    </w:p>
    <w:p w:rsidR="007F1438" w:rsidRDefault="007F1438" w:rsidP="007F1438">
      <w:pPr>
        <w:ind w:firstLine="709"/>
        <w:jc w:val="center"/>
        <w:rPr>
          <w:rStyle w:val="af4"/>
          <w:rFonts w:cs="Arial"/>
          <w:sz w:val="32"/>
          <w:szCs w:val="32"/>
        </w:rPr>
      </w:pPr>
    </w:p>
    <w:p w:rsidR="001F1486" w:rsidRDefault="001F1486" w:rsidP="001F1486">
      <w:pPr>
        <w:ind w:left="10632"/>
        <w:jc w:val="right"/>
        <w:rPr>
          <w:rStyle w:val="af4"/>
          <w:sz w:val="32"/>
          <w:szCs w:val="32"/>
        </w:rPr>
      </w:pPr>
      <w:r>
        <w:rPr>
          <w:rStyle w:val="af4"/>
          <w:rFonts w:cs="Arial"/>
          <w:sz w:val="32"/>
          <w:szCs w:val="32"/>
        </w:rPr>
        <w:t>Таблица 2</w:t>
      </w:r>
    </w:p>
    <w:p w:rsidR="001F1486" w:rsidRDefault="001F1486" w:rsidP="001F1486">
      <w:pPr>
        <w:widowControl w:val="0"/>
        <w:autoSpaceDE w:val="0"/>
        <w:autoSpaceDN w:val="0"/>
        <w:jc w:val="center"/>
        <w:rPr>
          <w:szCs w:val="28"/>
        </w:rPr>
      </w:pPr>
    </w:p>
    <w:p w:rsidR="001F1486" w:rsidRDefault="001F1486" w:rsidP="001F1486">
      <w:pPr>
        <w:widowControl w:val="0"/>
        <w:autoSpaceDE w:val="0"/>
        <w:autoSpaceDN w:val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Распределение финансовых ресурсов муниципальной программы</w:t>
      </w:r>
    </w:p>
    <w:p w:rsidR="001F1486" w:rsidRDefault="001F1486" w:rsidP="001F1486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343"/>
        <w:gridCol w:w="1826"/>
        <w:gridCol w:w="2618"/>
        <w:gridCol w:w="1086"/>
        <w:gridCol w:w="823"/>
        <w:gridCol w:w="915"/>
        <w:gridCol w:w="809"/>
        <w:gridCol w:w="756"/>
        <w:gridCol w:w="726"/>
        <w:gridCol w:w="700"/>
        <w:gridCol w:w="768"/>
        <w:gridCol w:w="1013"/>
      </w:tblGrid>
      <w:tr w:rsidR="0015666B" w:rsidTr="0015666B">
        <w:trPr>
          <w:trHeight w:val="6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94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№ 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Основные мероприятия муниципальной программы (их связь </w:t>
            </w:r>
          </w:p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 показателями муниципальной программы)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Ответственный исполнитель/ соисполнитель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Источники финансирования </w:t>
            </w:r>
          </w:p>
        </w:tc>
        <w:tc>
          <w:tcPr>
            <w:tcW w:w="26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Финансовые затраты на реализацию, тыс. рублей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всего</w:t>
            </w:r>
          </w:p>
        </w:tc>
        <w:tc>
          <w:tcPr>
            <w:tcW w:w="22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том числе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2019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2020 </w:t>
            </w:r>
          </w:p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2021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2022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2024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2025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2026-2030 годы</w:t>
            </w:r>
          </w:p>
        </w:tc>
      </w:tr>
      <w:tr w:rsidR="0015666B" w:rsidTr="0015666B">
        <w:trPr>
          <w:trHeight w:val="6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94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</w:tr>
      <w:tr w:rsidR="0015666B" w:rsidTr="0015666B">
        <w:trPr>
          <w:trHeight w:val="6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94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Изготовление межевых планов и проведение кадастрового учета земельных участков.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Целевой показатель &lt;1&gt;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Управление 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 природным ресурсам 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 экологии администрации Кондинского района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13 745,7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580,5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925,2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1 260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1 260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1 260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1 260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6 300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 федеральный бюджет,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1.1. бюджет поселения 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2. бюджет автономного округа,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2.1. бюджет поселения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 бюджет района, в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13 745,7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580,5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925,2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1 260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1 260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1 260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1 260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6 300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3.1. бюджет </w:t>
            </w:r>
            <w:r>
              <w:rPr>
                <w:szCs w:val="22"/>
              </w:rPr>
              <w:lastRenderedPageBreak/>
              <w:t>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бюджет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5. бюджет поселения, участие в программе (справочно)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6. иные внебюджетные источники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94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Оценка земельных участков.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Целевой показатель &lt;2&gt;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по природным ресурсам 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 экологии администрации Кондинского района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500,2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240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 федеральный бюджет,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 бюджет автономного округа,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 бюджет района, в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500,2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бюджет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5. бюджет поселения, </w:t>
            </w:r>
            <w:r>
              <w:rPr>
                <w:szCs w:val="22"/>
              </w:rPr>
              <w:lastRenderedPageBreak/>
              <w:t>участие в программе (справочно)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6. иные внебюджетные источники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94" w:right="-6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Техническое обслуживание программного обеспечения земельных отношений. 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Целевой показатель &lt;1&gt;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по природным ресурсам 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и экологии администрации Кондинского района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tabs>
                <w:tab w:val="left" w:pos="255"/>
              </w:tabs>
              <w:ind w:right="-60" w:firstLine="0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867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365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tabs>
                <w:tab w:val="left" w:pos="255"/>
              </w:tabs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 федеральный бюджет, в</w:t>
            </w:r>
          </w:p>
          <w:p w:rsidR="0015666B" w:rsidRDefault="0015666B">
            <w:pPr>
              <w:pStyle w:val="af6"/>
              <w:tabs>
                <w:tab w:val="left" w:pos="255"/>
              </w:tabs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 бюджет автономного округа,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2.1.бюджет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 бюджет района, в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867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365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бюджет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5. бюджет поселения, участие в программе (справочно)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6. иные внебюджетные </w:t>
            </w:r>
            <w:r>
              <w:rPr>
                <w:szCs w:val="22"/>
              </w:rPr>
              <w:lastRenderedPageBreak/>
              <w:t>источники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по природным ресурсам 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и экологии администрации Кондинского района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15 112, 9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1 005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6 905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 федеральный бюджет,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2.бюджет автономного округа,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 бюджет района, в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15 112, 9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1 005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6 905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бюджет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5. бюджет поселения, участие в программе (справочно)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6. иные внебюджетные источники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Управление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 природным ресурсам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и экологии </w:t>
            </w:r>
            <w:r>
              <w:rPr>
                <w:szCs w:val="22"/>
              </w:rPr>
              <w:lastRenderedPageBreak/>
              <w:t>администрации Кондинского района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Всего,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 федеральный бюджет,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1.1. бюджет </w:t>
            </w:r>
            <w:r>
              <w:rPr>
                <w:szCs w:val="22"/>
              </w:rPr>
              <w:lastRenderedPageBreak/>
              <w:t>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 бюджет автономного округа,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 бюджет района, в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бюджет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5. бюджет поселения, участие в программе (справочно)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6. иные внебюджетные источники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расходы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Управление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 природным ресурсам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и экологии администрации Кондинского района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15 112, 9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1 005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6 905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 федеральный бюджет,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2. бюджет автономного округа, </w:t>
            </w:r>
            <w:r>
              <w:rPr>
                <w:szCs w:val="22"/>
              </w:rPr>
              <w:lastRenderedPageBreak/>
              <w:t>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 бюджет района, в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15 112, 9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1 005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6 905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бюджет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5. бюджет поселения, участие в программе (справочно)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6. иные внебюджетные источники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том числе: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</w:p>
        </w:tc>
      </w:tr>
      <w:tr w:rsidR="0015666B" w:rsidTr="0015666B">
        <w:trPr>
          <w:trHeight w:val="68"/>
        </w:trPr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</w:t>
            </w:r>
          </w:p>
          <w:p w:rsidR="0015666B" w:rsidRDefault="0015666B">
            <w:pPr>
              <w:ind w:left="-72" w:right="-6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по природным ресурсам </w:t>
            </w:r>
          </w:p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и экологии администрации Кондинского района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Default="0015666B">
            <w:pPr>
              <w:pStyle w:val="af6"/>
              <w:ind w:left="-72" w:right="-60"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15 112, 9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1 005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6 905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 федеральный бюджет,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 бюджет автономного округа, в 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(переданные </w:t>
            </w:r>
            <w:r>
              <w:rPr>
                <w:szCs w:val="22"/>
              </w:rPr>
              <w:lastRenderedPageBreak/>
              <w:t>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 бюджет района, в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том числе: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15 112, 9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682,9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1 005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1381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1 381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6 905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3.1. бюджет поселения</w:t>
            </w:r>
          </w:p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(переданные полномочия)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4. бюджет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5. бюджет поселения, участие в программе (справочно)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5666B" w:rsidTr="0015666B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Default="0015666B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6"/>
              <w:ind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6. иные внебюджетные источники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B" w:rsidRDefault="0015666B">
            <w:pPr>
              <w:pStyle w:val="af5"/>
              <w:ind w:left="-72" w:right="-6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15666B" w:rsidRDefault="0015666B" w:rsidP="0015666B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 xml:space="preserve">&lt;1&gt; - показатель установлен согласно приложению 1 к паспорту портфеля проектов Ханты-Мансийского автономного округа – Югры «Постановка на кадастровый учет земельных участков и объектов недвижимого имущества» (шифр портфеля проектов от 15 февраля 2017 года № ПП003-00, статьями 11.3, 11.4, 11.6, 11.7, 39.11 </w:t>
      </w:r>
      <w:hyperlink r:id="rId46" w:tooltip="ФЕДЕРАЛЬНЫЙ ЗАКОН от 25.10.2001 № 136-ФЗ ГОСУДАРСТВЕННАЯ ДУМА ФЕДЕРАЛЬНОГО СОБРАНИЯ РФ&#10;&#10;ЗЕМЕЛЬНЫЙ КОДЕКС РОССИЙСКОЙ ФЕДЕРАЦИИ" w:history="1">
        <w:r>
          <w:rPr>
            <w:rStyle w:val="ae"/>
            <w:rFonts w:cs="Arial"/>
            <w:szCs w:val="18"/>
          </w:rPr>
          <w:t>Земельного кодекса Российской Федерации</w:t>
        </w:r>
      </w:hyperlink>
      <w:r>
        <w:rPr>
          <w:rFonts w:cs="Arial"/>
          <w:szCs w:val="18"/>
        </w:rPr>
        <w:t>).</w:t>
      </w:r>
    </w:p>
    <w:p w:rsidR="007F1438" w:rsidRDefault="0015666B" w:rsidP="0015666B">
      <w:pPr>
        <w:ind w:firstLine="709"/>
        <w:rPr>
          <w:rFonts w:cs="Arial"/>
          <w:szCs w:val="18"/>
        </w:rPr>
        <w:sectPr w:rsidR="007F1438" w:rsidSect="00880B11">
          <w:headerReference w:type="first" r:id="rId47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rFonts w:cs="Arial"/>
          <w:szCs w:val="18"/>
        </w:rPr>
        <w:t xml:space="preserve">&lt;2&gt; - показатель установлен в соответствии со статьями 39.4, 39.11 </w:t>
      </w:r>
      <w:hyperlink r:id="rId48" w:tooltip="ФЕДЕРАЛЬНЫЙ ЗАКОН от 25.10.2001 № 136-ФЗ ГОСУДАРСТВЕННАЯ ДУМА ФЕДЕРАЛЬНОГО СОБРАНИЯ РФ&#10;&#10;ЗЕМЕЛЬНЫЙ КОДЕКС РОССИЙСКОЙ ФЕДЕРАЦИИ" w:history="1">
        <w:r>
          <w:rPr>
            <w:rStyle w:val="ae"/>
            <w:rFonts w:cs="Arial"/>
            <w:szCs w:val="18"/>
          </w:rPr>
          <w:t>Земельного кодекса Российской Федерации</w:t>
        </w:r>
      </w:hyperlink>
    </w:p>
    <w:p w:rsidR="001F1486" w:rsidRDefault="001F1486" w:rsidP="001F1486">
      <w:pPr>
        <w:ind w:left="10632"/>
        <w:jc w:val="right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lastRenderedPageBreak/>
        <w:t>Таблица 3</w:t>
      </w:r>
    </w:p>
    <w:p w:rsidR="001F1486" w:rsidRDefault="001F1486" w:rsidP="001F1486">
      <w:pPr>
        <w:rPr>
          <w:rFonts w:cs="Arial"/>
          <w:szCs w:val="28"/>
        </w:rPr>
      </w:pPr>
    </w:p>
    <w:p w:rsidR="001F1486" w:rsidRDefault="001F1486" w:rsidP="001F1486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Мероприятия, реализуемые на принципах проектного управления, </w:t>
      </w:r>
    </w:p>
    <w:p w:rsidR="001F1486" w:rsidRDefault="001F1486" w:rsidP="001F1486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направленные в том числе на исполнение национальных, федеральных программ Российской Федерации, </w:t>
      </w:r>
    </w:p>
    <w:p w:rsidR="001F1486" w:rsidRDefault="001F1486" w:rsidP="001F1486">
      <w:pPr>
        <w:jc w:val="center"/>
        <w:rPr>
          <w:rFonts w:cs="Arial"/>
          <w:szCs w:val="28"/>
        </w:rPr>
      </w:pPr>
      <w:r>
        <w:rPr>
          <w:rFonts w:cs="Arial"/>
          <w:b/>
          <w:szCs w:val="28"/>
        </w:rPr>
        <w:t>региональных проектов Ханты-Мансийского автономного округа - Югры</w:t>
      </w:r>
      <w:r>
        <w:rPr>
          <w:rFonts w:cs="Arial"/>
          <w:szCs w:val="28"/>
        </w:rPr>
        <w:t xml:space="preserve"> </w:t>
      </w:r>
    </w:p>
    <w:p w:rsidR="001F1486" w:rsidRDefault="001F1486" w:rsidP="001F1486">
      <w:pPr>
        <w:jc w:val="center"/>
        <w:rPr>
          <w:rFonts w:cs="Arial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445"/>
        <w:gridCol w:w="1717"/>
        <w:gridCol w:w="1106"/>
        <w:gridCol w:w="1078"/>
        <w:gridCol w:w="1148"/>
        <w:gridCol w:w="1078"/>
        <w:gridCol w:w="1050"/>
        <w:gridCol w:w="1007"/>
        <w:gridCol w:w="1008"/>
        <w:gridCol w:w="868"/>
        <w:gridCol w:w="1120"/>
      </w:tblGrid>
      <w:tr w:rsidR="001F1486" w:rsidTr="0044431E">
        <w:trPr>
          <w:trHeight w:val="6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№ </w:t>
            </w:r>
          </w:p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Наименование проекта </w:t>
            </w:r>
          </w:p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или мероприятия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Источники </w:t>
            </w:r>
          </w:p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финансирования</w:t>
            </w:r>
          </w:p>
        </w:tc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Параметры финансового обеспечения, тыс. рублей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2019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2021год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2022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2024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2025год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2026-2030 годы</w:t>
            </w:r>
          </w:p>
        </w:tc>
      </w:tr>
      <w:tr w:rsidR="001F1486" w:rsidTr="0044431E">
        <w:trPr>
          <w:trHeight w:val="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</w:t>
            </w:r>
          </w:p>
        </w:tc>
      </w:tr>
      <w:tr w:rsidR="001F1486" w:rsidTr="0044431E">
        <w:trPr>
          <w:trHeight w:val="68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Раздел 1. Портфели проектов Ханты-Мансийского автономного округа - Югры </w:t>
            </w:r>
          </w:p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1F1486" w:rsidTr="0044431E">
        <w:trPr>
          <w:trHeight w:val="68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Наименование портфеля проектов: </w:t>
            </w:r>
            <w:r>
              <w:rPr>
                <w:szCs w:val="22"/>
              </w:rPr>
              <w:t>«Постановка на кадастровый учет земельных участков и объектов недвижимого имущества»</w:t>
            </w:r>
          </w:p>
        </w:tc>
      </w:tr>
      <w:tr w:rsidR="001F1486" w:rsidTr="0044431E">
        <w:trPr>
          <w:trHeight w:val="6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Номер мероприятия - 1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cs="Arial"/>
                <w:szCs w:val="22"/>
              </w:rPr>
            </w:pPr>
            <w:r>
              <w:rPr>
                <w:rFonts w:eastAsia="Calibri" w:cs="Arial"/>
                <w:szCs w:val="22"/>
              </w:rPr>
              <w:t>(</w:t>
            </w:r>
            <w:r>
              <w:rPr>
                <w:rFonts w:cs="Arial"/>
                <w:szCs w:val="22"/>
              </w:rPr>
              <w:t>реализация отдельных мероприятий портфеля проектов Ханты-Мансийского автономного округа - Югры «Изготовление межевых планов и проведение кадастрового учета земельных участков»).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Целевой показатель &lt;1&gt;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Срок реализации: 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01 января 2019 года - 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01 января 2021 года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Итого по портфелю проектов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бюджет автономного </w:t>
            </w:r>
            <w:r>
              <w:rPr>
                <w:rFonts w:eastAsia="Calibri"/>
                <w:szCs w:val="22"/>
              </w:rPr>
              <w:lastRenderedPageBreak/>
              <w:t>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15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Раздел 2. Проекты Кондинского района</w:t>
            </w:r>
          </w:p>
        </w:tc>
      </w:tr>
      <w:tr w:rsidR="001F1486" w:rsidTr="0044431E">
        <w:trPr>
          <w:trHeight w:val="6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  <w:r>
              <w:rPr>
                <w:rFonts w:eastAsia="Calibri"/>
                <w:szCs w:val="22"/>
              </w:rPr>
              <w:t>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Номер мероприятия - 1 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(реализация отдельных мероприятий проекта «Комплексный подход в создании условий,</w:t>
            </w:r>
            <w:r>
              <w:rPr>
                <w:rFonts w:eastAsia="Calibri"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направленных 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на развитие жилищного строительства 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в пгт. Междуреченский Кондинского района») 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Целевой показатель &lt;1&gt;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Срок реализации: 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01 января 2019 года - </w:t>
            </w:r>
          </w:p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23 октября 2019 года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6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ind w:left="-80" w:right="-76" w:firstLine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Итого по портфелю проектов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  <w:lang w:val="en-US"/>
              </w:rPr>
              <w:t>Всего</w:t>
            </w:r>
            <w:r>
              <w:rPr>
                <w:rFonts w:eastAsia="Calibri"/>
                <w:szCs w:val="22"/>
              </w:rPr>
              <w:t>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  <w:tr w:rsidR="001F1486" w:rsidTr="0044431E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6" w:rsidRDefault="001F1486" w:rsidP="0044431E">
            <w:pPr>
              <w:ind w:firstLine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иные источники финансирован</w:t>
            </w:r>
            <w:r>
              <w:rPr>
                <w:rFonts w:eastAsia="Calibri"/>
                <w:szCs w:val="22"/>
                <w:lang w:val="en-US"/>
              </w:rPr>
              <w:lastRenderedPageBreak/>
              <w:t>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86" w:rsidRDefault="001F1486" w:rsidP="0044431E">
            <w:pPr>
              <w:pStyle w:val="af5"/>
              <w:ind w:left="-80" w:right="-76"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</w:t>
            </w:r>
          </w:p>
        </w:tc>
      </w:tr>
    </w:tbl>
    <w:p w:rsidR="00880B11" w:rsidRDefault="00880B11" w:rsidP="00BF6600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color w:val="000000"/>
          <w:szCs w:val="16"/>
        </w:rPr>
      </w:pPr>
    </w:p>
    <w:p w:rsidR="00880B11" w:rsidRDefault="00880B11" w:rsidP="00BF6600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szCs w:val="28"/>
        </w:rPr>
        <w:sectPr w:rsidR="00880B11" w:rsidSect="00880B11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15B62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  <w:r>
        <w:rPr>
          <w:rFonts w:cs="Arial"/>
          <w:szCs w:val="28"/>
        </w:rPr>
        <w:lastRenderedPageBreak/>
        <w:t>(Постановление дополнено приложением 2</w:t>
      </w:r>
      <w:r w:rsidR="00BF6600" w:rsidRPr="00A638E7">
        <w:rPr>
          <w:rFonts w:cs="Arial"/>
          <w:color w:val="000000"/>
          <w:szCs w:val="16"/>
        </w:rPr>
        <w:t xml:space="preserve"> </w:t>
      </w:r>
      <w:r>
        <w:rPr>
          <w:rFonts w:cs="Arial"/>
          <w:color w:val="000000"/>
          <w:szCs w:val="28"/>
        </w:rPr>
        <w:t xml:space="preserve">постановлением Администрации </w:t>
      </w:r>
      <w:hyperlink r:id="rId49" w:history="1">
        <w:r>
          <w:rPr>
            <w:rStyle w:val="ae"/>
            <w:rFonts w:cs="Arial"/>
            <w:szCs w:val="28"/>
          </w:rPr>
          <w:t>от 06.05.2019 № 734</w:t>
        </w:r>
      </w:hyperlink>
      <w:r>
        <w:rPr>
          <w:rFonts w:cs="Arial"/>
          <w:color w:val="000000"/>
          <w:szCs w:val="28"/>
        </w:rPr>
        <w:t>)</w:t>
      </w:r>
    </w:p>
    <w:p w:rsidR="00880B11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</w:p>
    <w:p w:rsidR="00880B11" w:rsidRDefault="00880B11" w:rsidP="00880B11">
      <w:pPr>
        <w:shd w:val="clear" w:color="auto" w:fill="FFFFFF"/>
        <w:autoSpaceDE w:val="0"/>
        <w:autoSpaceDN w:val="0"/>
        <w:adjustRightInd w:val="0"/>
        <w:ind w:left="992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2</w:t>
      </w:r>
    </w:p>
    <w:p w:rsidR="00880B11" w:rsidRDefault="00880B11" w:rsidP="00880B11">
      <w:pPr>
        <w:shd w:val="clear" w:color="auto" w:fill="FFFFFF"/>
        <w:autoSpaceDE w:val="0"/>
        <w:autoSpaceDN w:val="0"/>
        <w:adjustRightInd w:val="0"/>
        <w:ind w:left="992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к постановлению администрации района</w:t>
      </w:r>
    </w:p>
    <w:p w:rsidR="00880B11" w:rsidRDefault="00880B11" w:rsidP="00880B11">
      <w:pPr>
        <w:ind w:left="9926"/>
        <w:jc w:val="right"/>
        <w:rPr>
          <w:rFonts w:cs="Arial"/>
          <w:b/>
          <w:color w:val="000000"/>
          <w:sz w:val="32"/>
          <w:szCs w:val="16"/>
        </w:rPr>
      </w:pPr>
      <w:r>
        <w:rPr>
          <w:rFonts w:cs="Arial"/>
          <w:b/>
          <w:sz w:val="32"/>
        </w:rPr>
        <w:t>от 26.10.2018 № 2104</w:t>
      </w:r>
    </w:p>
    <w:p w:rsidR="00880B11" w:rsidRDefault="00880B11" w:rsidP="00880B11">
      <w:pPr>
        <w:ind w:left="9926"/>
        <w:rPr>
          <w:rFonts w:cs="Arial"/>
          <w:color w:val="000000"/>
          <w:szCs w:val="16"/>
        </w:rPr>
      </w:pPr>
    </w:p>
    <w:p w:rsidR="00880B11" w:rsidRDefault="00880B11" w:rsidP="00880B1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Направления мероприятий муниципальной программы</w:t>
      </w:r>
    </w:p>
    <w:p w:rsidR="00880B11" w:rsidRDefault="00880B11" w:rsidP="00880B11">
      <w:pPr>
        <w:ind w:firstLine="698"/>
        <w:rPr>
          <w:rFonts w:cs="Arial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4300"/>
        <w:gridCol w:w="4480"/>
        <w:gridCol w:w="5004"/>
      </w:tblGrid>
      <w:tr w:rsidR="00880B11" w:rsidTr="00880B11">
        <w:trPr>
          <w:trHeight w:val="68"/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№ п/п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Основные мероприятия</w:t>
            </w:r>
          </w:p>
        </w:tc>
      </w:tr>
      <w:tr w:rsidR="00880B11" w:rsidTr="00880B1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Направления расходов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Наименование порядка, номер приложения </w:t>
            </w:r>
          </w:p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(при наличии) </w:t>
            </w:r>
          </w:p>
        </w:tc>
      </w:tr>
      <w:tr w:rsidR="00880B11" w:rsidTr="00880B11">
        <w:trPr>
          <w:trHeight w:val="6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880B11" w:rsidTr="00880B11">
        <w:trPr>
          <w:trHeight w:val="6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Изготовление межевых планов и проведение кадастрового учета земельных участков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Расходы направлены на оплату выполняемых кадастровыми инженерами работ по межеванию земельных 5 000 участков.</w:t>
            </w:r>
          </w:p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Заключение муниципальных контрактов на выполнение работ по межеванию земельных участков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Портфель проектов Ханты-Мансийского автономного округа - Югры «Постановка на кадастровый учет земельных участков и объектов недвижимого имущества», статьи 11.3, 11.4, 11.6, 11.7, 39.11 </w:t>
            </w:r>
            <w:hyperlink r:id="rId50" w:tooltip="ФЕДЕРАЛЬНЫЙ ЗАКОН от 25.10.2001 № 136-ФЗ ГОСУДАРСТВЕННАЯ ДУМА ФЕДЕРАЛЬНОГО СОБРАНИЯ РФ&#10;&#10;ЗЕМЕЛЬНЫЙ КОДЕКС РОССИЙСКОЙ ФЕДЕРАЦИИ" w:history="1">
              <w:r>
                <w:rPr>
                  <w:rStyle w:val="ae"/>
                  <w:rFonts w:cs="Arial"/>
                </w:rPr>
                <w:t>Земельного кодекса Российской Федерации</w:t>
              </w:r>
            </w:hyperlink>
            <w:r>
              <w:rPr>
                <w:rFonts w:cs="Arial"/>
                <w:color w:val="000000"/>
              </w:rPr>
              <w:t>;</w:t>
            </w:r>
          </w:p>
          <w:p w:rsidR="00880B11" w:rsidRDefault="00880B11" w:rsidP="0044431E">
            <w:pPr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Федеральный закон </w:t>
            </w:r>
            <w:hyperlink r:id="rId5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      <w:r w:rsidRPr="00D45CF8">
                <w:rPr>
                  <w:rStyle w:val="ae"/>
                  <w:rFonts w:eastAsia="Calibri" w:cs="Arial"/>
                  <w:lang w:eastAsia="en-US"/>
                </w:rPr>
                <w:t>от 27 июля 2010 года № 210-ФЗ</w:t>
              </w:r>
            </w:hyperlink>
            <w:r>
              <w:rPr>
                <w:rFonts w:eastAsia="Calibri" w:cs="Arial"/>
                <w:color w:val="000000"/>
                <w:lang w:eastAsia="en-US"/>
              </w:rPr>
              <w:t xml:space="preserve"> «Об организации предоставления государственных и муниципальных услуг»;</w:t>
            </w:r>
          </w:p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закон </w:t>
            </w:r>
            <w:hyperlink r:id="rId5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D45CF8">
                <w:rPr>
                  <w:rStyle w:val="ae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80B11" w:rsidTr="00880B11">
        <w:trPr>
          <w:trHeight w:val="6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Оценка земельных участков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Расходы направлены на оплату </w:t>
            </w:r>
            <w:r>
              <w:rPr>
                <w:rFonts w:cs="Arial"/>
                <w:color w:val="000000"/>
              </w:rPr>
              <w:lastRenderedPageBreak/>
              <w:t>выполняемых оценщиками услуг по оценке 312 земельных участков.</w:t>
            </w:r>
          </w:p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Заключение муниципальных контрактов на оказание услуг по оценке земельных участков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 xml:space="preserve">Федеральный закон </w:t>
            </w:r>
            <w:hyperlink r:id="rId5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      <w:r w:rsidRPr="00D45CF8">
                <w:rPr>
                  <w:rStyle w:val="ae"/>
                  <w:rFonts w:eastAsia="Calibri" w:cs="Arial"/>
                  <w:lang w:eastAsia="en-US"/>
                </w:rPr>
                <w:t xml:space="preserve">от 27 июля 2010 года </w:t>
              </w:r>
              <w:r w:rsidRPr="00D45CF8">
                <w:rPr>
                  <w:rStyle w:val="ae"/>
                  <w:rFonts w:eastAsia="Calibri" w:cs="Arial"/>
                  <w:lang w:eastAsia="en-US"/>
                </w:rPr>
                <w:lastRenderedPageBreak/>
                <w:t>№ 210-ФЗ</w:t>
              </w:r>
            </w:hyperlink>
            <w:r>
              <w:rPr>
                <w:rFonts w:eastAsia="Calibri" w:cs="Arial"/>
                <w:color w:val="000000"/>
                <w:lang w:eastAsia="en-US"/>
              </w:rPr>
              <w:t xml:space="preserve"> «Об организации предоставления государственных и муниципальных услуг»;</w:t>
            </w:r>
          </w:p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Статьи 39.4, 39.11 </w:t>
            </w:r>
            <w:hyperlink r:id="rId54" w:tooltip="ФЕДЕРАЛЬНЫЙ ЗАКОН от 25.10.2001 № 136-ФЗ ГОСУДАРСТВЕННАЯ ДУМА ФЕДЕРАЛЬНОГО СОБРАНИЯ РФ&#10;&#10;ЗЕМЕЛЬНЫЙ КОДЕКС РОССИЙСКОЙ ФЕДЕРАЦИИ" w:history="1">
              <w:r>
                <w:rPr>
                  <w:rStyle w:val="ae"/>
                  <w:rFonts w:cs="Arial"/>
                </w:rPr>
                <w:t>Земельного кодекса Российской Федерации</w:t>
              </w:r>
            </w:hyperlink>
            <w:r>
              <w:rPr>
                <w:rFonts w:cs="Arial"/>
                <w:color w:val="000000"/>
              </w:rPr>
              <w:t>;</w:t>
            </w:r>
          </w:p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закон </w:t>
            </w:r>
            <w:hyperlink r:id="rId5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D45CF8">
                <w:rPr>
                  <w:rStyle w:val="ae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80B11" w:rsidTr="00880B11">
        <w:trPr>
          <w:trHeight w:val="6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Техническое обслуживание программного обеспечения земельных отношений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Расходы направлены на оплату технического обслуживания программного обеспечения земельных отношений.</w:t>
            </w:r>
          </w:p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Заключение муниципальных контрактов на выполнение услуг по техническому обслуживанию программного обеспечения земельных отношений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Портфель проектов Ханты-Мансийского автономного округа - Югры «Постановка на кадастровый учет земельных участков и объектов недвижимого имущества», статьи 11.3, 11.4, 11.6, 11.7, 39.11 </w:t>
            </w:r>
            <w:hyperlink r:id="rId56" w:tooltip="ФЕДЕРАЛЬНЫЙ ЗАКОН от 25.10.2001 № 136-ФЗ ГОСУДАРСТВЕННАЯ ДУМА ФЕДЕРАЛЬНОГО СОБРАНИЯ РФ&#10;&#10;ЗЕМЕЛЬНЫЙ КОДЕКС РОССИЙСКОЙ ФЕДЕРАЦИИ" w:history="1">
              <w:r>
                <w:rPr>
                  <w:rStyle w:val="ae"/>
                  <w:rFonts w:cs="Arial"/>
                </w:rPr>
                <w:t>Земельного кодекса Российской Федерации</w:t>
              </w:r>
            </w:hyperlink>
            <w:r>
              <w:rPr>
                <w:rFonts w:cs="Arial"/>
                <w:color w:val="000000"/>
              </w:rPr>
              <w:t>;</w:t>
            </w:r>
          </w:p>
          <w:p w:rsidR="00880B11" w:rsidRDefault="00880B11" w:rsidP="0044431E">
            <w:pPr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Федеральный закон </w:t>
            </w:r>
            <w:hyperlink r:id="rId5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      <w:r w:rsidRPr="00D45CF8">
                <w:rPr>
                  <w:rStyle w:val="ae"/>
                  <w:rFonts w:eastAsia="Calibri" w:cs="Arial"/>
                  <w:lang w:eastAsia="en-US"/>
                </w:rPr>
                <w:t>от 27 июля 2010 года № 210-ФЗ</w:t>
              </w:r>
            </w:hyperlink>
            <w:r>
              <w:rPr>
                <w:rFonts w:eastAsia="Calibri" w:cs="Arial"/>
                <w:color w:val="000000"/>
                <w:lang w:eastAsia="en-US"/>
              </w:rPr>
              <w:t xml:space="preserve"> «Об организации предоставления государственных и муниципальных услуг»;</w:t>
            </w:r>
          </w:p>
          <w:p w:rsidR="00880B11" w:rsidRDefault="00880B11" w:rsidP="0044431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Федеральный закон </w:t>
            </w:r>
            <w:hyperlink r:id="rId5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D45CF8">
                <w:rPr>
                  <w:rStyle w:val="ae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880B11" w:rsidRPr="00A638E7" w:rsidRDefault="00880B11" w:rsidP="00193364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color w:val="000000"/>
          <w:szCs w:val="16"/>
        </w:rPr>
      </w:pPr>
    </w:p>
    <w:sectPr w:rsidR="00880B11" w:rsidRPr="00A638E7" w:rsidSect="00880B11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91" w:rsidRDefault="005F0491">
      <w:r>
        <w:separator/>
      </w:r>
    </w:p>
  </w:endnote>
  <w:endnote w:type="continuationSeparator" w:id="0">
    <w:p w:rsidR="005F0491" w:rsidRDefault="005F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B" w:rsidRDefault="0015666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B" w:rsidRDefault="0015666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B" w:rsidRDefault="0015666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91" w:rsidRDefault="005F0491">
      <w:r>
        <w:separator/>
      </w:r>
    </w:p>
  </w:footnote>
  <w:footnote w:type="continuationSeparator" w:id="0">
    <w:p w:rsidR="005F0491" w:rsidRDefault="005F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B" w:rsidRDefault="00156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B" w:rsidRDefault="001566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B" w:rsidRDefault="0015666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B" w:rsidRDefault="0015666B" w:rsidP="00CE311C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EB2EFC"/>
    <w:multiLevelType w:val="hybridMultilevel"/>
    <w:tmpl w:val="CCFED7C2"/>
    <w:lvl w:ilvl="0" w:tplc="1AC42312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  <w:num w:numId="15">
    <w:abstractNumId w:val="16"/>
  </w:num>
  <w:num w:numId="16">
    <w:abstractNumId w:val="11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6C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2E85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666B"/>
    <w:rsid w:val="0015708D"/>
    <w:rsid w:val="00157C6F"/>
    <w:rsid w:val="00160294"/>
    <w:rsid w:val="001617A6"/>
    <w:rsid w:val="00161EB3"/>
    <w:rsid w:val="00163566"/>
    <w:rsid w:val="00165141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46B"/>
    <w:rsid w:val="00175969"/>
    <w:rsid w:val="00175C72"/>
    <w:rsid w:val="001777BA"/>
    <w:rsid w:val="00181F18"/>
    <w:rsid w:val="001829A8"/>
    <w:rsid w:val="00182FEF"/>
    <w:rsid w:val="001854D1"/>
    <w:rsid w:val="00185697"/>
    <w:rsid w:val="00186132"/>
    <w:rsid w:val="001864F4"/>
    <w:rsid w:val="0018726C"/>
    <w:rsid w:val="0018753F"/>
    <w:rsid w:val="00187A77"/>
    <w:rsid w:val="001901D2"/>
    <w:rsid w:val="00191249"/>
    <w:rsid w:val="00193364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10A"/>
    <w:rsid w:val="001D3852"/>
    <w:rsid w:val="001D3A58"/>
    <w:rsid w:val="001D4207"/>
    <w:rsid w:val="001D4B29"/>
    <w:rsid w:val="001D5F16"/>
    <w:rsid w:val="001D61F9"/>
    <w:rsid w:val="001D6888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486"/>
    <w:rsid w:val="001F1EF6"/>
    <w:rsid w:val="001F3242"/>
    <w:rsid w:val="001F33B7"/>
    <w:rsid w:val="001F37D5"/>
    <w:rsid w:val="001F404A"/>
    <w:rsid w:val="001F5501"/>
    <w:rsid w:val="001F5BBC"/>
    <w:rsid w:val="001F5EA0"/>
    <w:rsid w:val="002016E7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53FB5"/>
    <w:rsid w:val="00257A9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1A4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879"/>
    <w:rsid w:val="002B6A69"/>
    <w:rsid w:val="002B6B12"/>
    <w:rsid w:val="002B7C5A"/>
    <w:rsid w:val="002B7DAA"/>
    <w:rsid w:val="002C0BF5"/>
    <w:rsid w:val="002C0EDF"/>
    <w:rsid w:val="002C1882"/>
    <w:rsid w:val="002C1A6D"/>
    <w:rsid w:val="002C1FD0"/>
    <w:rsid w:val="002C20E2"/>
    <w:rsid w:val="002C2F6E"/>
    <w:rsid w:val="002C385C"/>
    <w:rsid w:val="002C48A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303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4A0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431E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06E5"/>
    <w:rsid w:val="00473693"/>
    <w:rsid w:val="00473B04"/>
    <w:rsid w:val="00474086"/>
    <w:rsid w:val="004751A7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48C3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77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491"/>
    <w:rsid w:val="005F0EA4"/>
    <w:rsid w:val="005F1197"/>
    <w:rsid w:val="005F1F94"/>
    <w:rsid w:val="005F206B"/>
    <w:rsid w:val="005F20BB"/>
    <w:rsid w:val="005F2C73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B09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3025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6C9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2172"/>
    <w:rsid w:val="007B2839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1438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07E7"/>
    <w:rsid w:val="008617D3"/>
    <w:rsid w:val="008651E7"/>
    <w:rsid w:val="00866163"/>
    <w:rsid w:val="00872DC7"/>
    <w:rsid w:val="00873C23"/>
    <w:rsid w:val="00874696"/>
    <w:rsid w:val="0088020E"/>
    <w:rsid w:val="00880B11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6335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330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8E7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35BE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91F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691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3B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3DED"/>
    <w:rsid w:val="00BD40B0"/>
    <w:rsid w:val="00BD4373"/>
    <w:rsid w:val="00BD4E4A"/>
    <w:rsid w:val="00BD6954"/>
    <w:rsid w:val="00BD71FA"/>
    <w:rsid w:val="00BD77AD"/>
    <w:rsid w:val="00BE08E6"/>
    <w:rsid w:val="00BE1CF0"/>
    <w:rsid w:val="00BE3419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600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47D98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148"/>
    <w:rsid w:val="00CA3456"/>
    <w:rsid w:val="00CA431C"/>
    <w:rsid w:val="00CA69F7"/>
    <w:rsid w:val="00CA750A"/>
    <w:rsid w:val="00CA78A3"/>
    <w:rsid w:val="00CA7F77"/>
    <w:rsid w:val="00CB16CB"/>
    <w:rsid w:val="00CB18D8"/>
    <w:rsid w:val="00CB1FE2"/>
    <w:rsid w:val="00CB273E"/>
    <w:rsid w:val="00CB2807"/>
    <w:rsid w:val="00CB309F"/>
    <w:rsid w:val="00CB3C5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2D4"/>
    <w:rsid w:val="00CE311C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5B62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5CF8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4B53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445B"/>
    <w:rsid w:val="00E353CC"/>
    <w:rsid w:val="00E366A0"/>
    <w:rsid w:val="00E36B7B"/>
    <w:rsid w:val="00E37F61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61F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5BB3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8DE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F660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F6600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BF66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F66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66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F660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BF6600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BF6600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F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F5614"/>
    <w:rPr>
      <w:sz w:val="24"/>
      <w:szCs w:val="24"/>
    </w:rPr>
  </w:style>
  <w:style w:type="paragraph" w:styleId="af1">
    <w:name w:val="List Paragraph"/>
    <w:basedOn w:val="a"/>
    <w:uiPriority w:val="34"/>
    <w:qFormat/>
    <w:rsid w:val="007D3F68"/>
    <w:pPr>
      <w:ind w:left="720"/>
      <w:contextualSpacing/>
    </w:pPr>
  </w:style>
  <w:style w:type="paragraph" w:styleId="af2">
    <w:name w:val="No Spacing"/>
    <w:link w:val="af3"/>
    <w:qFormat/>
    <w:rsid w:val="00972330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locked/>
    <w:rsid w:val="00972330"/>
    <w:rPr>
      <w:rFonts w:ascii="Calibri" w:hAnsi="Calibri"/>
      <w:sz w:val="22"/>
      <w:szCs w:val="22"/>
      <w:lang w:eastAsia="en-US" w:bidi="ar-SA"/>
    </w:rPr>
  </w:style>
  <w:style w:type="character" w:customStyle="1" w:styleId="af4">
    <w:name w:val="Цветовое выделение"/>
    <w:uiPriority w:val="99"/>
    <w:rsid w:val="00E8261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E8261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6">
    <w:name w:val="Прижатый влево"/>
    <w:basedOn w:val="a"/>
    <w:next w:val="a"/>
    <w:uiPriority w:val="99"/>
    <w:rsid w:val="00D15B62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40">
    <w:name w:val="Заголовок 4 Знак"/>
    <w:link w:val="4"/>
    <w:rsid w:val="00A638E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F66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BF6600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link w:val="af7"/>
    <w:rsid w:val="00A638E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F66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66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660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660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9">
    <w:name w:val="FollowedHyperlink"/>
    <w:rsid w:val="00A638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a8de5afe-5e4a-435b-861f-15f3fb4fbbfc.doc" TargetMode="External"/><Relationship Id="rId18" Type="http://schemas.openxmlformats.org/officeDocument/2006/relationships/hyperlink" Target="file:///C:\content\act\8f21b21c-a408-42c4-b9fe-a939b863c84a.html" TargetMode="External"/><Relationship Id="rId26" Type="http://schemas.openxmlformats.org/officeDocument/2006/relationships/hyperlink" Target="file:///C:\content\act\3fba2e92-7344-48a2-bda4-15189e69f1da.doc" TargetMode="External"/><Relationship Id="rId39" Type="http://schemas.openxmlformats.org/officeDocument/2006/relationships/footer" Target="footer2.xml"/><Relationship Id="rId21" Type="http://schemas.openxmlformats.org/officeDocument/2006/relationships/hyperlink" Target="/content/act/01876c59-fdc0-460d-b527-8475240f35a9.doc" TargetMode="External"/><Relationship Id="rId34" Type="http://schemas.openxmlformats.org/officeDocument/2006/relationships/hyperlink" Target="file:///C:\content\act\e3582471-b8b8-4d69-b4c4-3df3f904eea0.html" TargetMode="External"/><Relationship Id="rId42" Type="http://schemas.openxmlformats.org/officeDocument/2006/relationships/hyperlink" Target="file:///C:\content\act\d16bad06-59dd-424e-8d58-160b37f501ed.doc" TargetMode="External"/><Relationship Id="rId47" Type="http://schemas.openxmlformats.org/officeDocument/2006/relationships/header" Target="header4.xml"/><Relationship Id="rId50" Type="http://schemas.openxmlformats.org/officeDocument/2006/relationships/hyperlink" Target="file:///C:\content\act\9cf2f1c3-393d-4051-a52d-9923b0e51c0c.html" TargetMode="External"/><Relationship Id="rId55" Type="http://schemas.openxmlformats.org/officeDocument/2006/relationships/hyperlink" Target="file:///C:\content\act\e3582471-b8b8-4d69-b4c4-3df3f904eea0.html" TargetMode="External"/><Relationship Id="rId7" Type="http://schemas.openxmlformats.org/officeDocument/2006/relationships/hyperlink" Target="/content/act/c9d2bb5e-667e-4a7b-b2b2-d27ba5b1a68f.doc" TargetMode="External"/><Relationship Id="rId12" Type="http://schemas.openxmlformats.org/officeDocument/2006/relationships/hyperlink" Target="file:///C:\content\act\8e4c942a-a35c-432e-abd0-b7375bb4cb95.doc" TargetMode="External"/><Relationship Id="rId17" Type="http://schemas.openxmlformats.org/officeDocument/2006/relationships/hyperlink" Target="file:///C:\content\act\8e4c942a-a35c-432e-abd0-b7375bb4cb95.doc" TargetMode="External"/><Relationship Id="rId25" Type="http://schemas.openxmlformats.org/officeDocument/2006/relationships/hyperlink" Target="/content/act/e7efd181-93de-49c3-841c-b062c91c22ec.doc" TargetMode="External"/><Relationship Id="rId33" Type="http://schemas.openxmlformats.org/officeDocument/2006/relationships/hyperlink" Target="/content/act/a8de5afe-5e4a-435b-861f-15f3fb4fbbfc.doc" TargetMode="External"/><Relationship Id="rId38" Type="http://schemas.openxmlformats.org/officeDocument/2006/relationships/footer" Target="footer1.xml"/><Relationship Id="rId46" Type="http://schemas.openxmlformats.org/officeDocument/2006/relationships/hyperlink" Target="file:///C:\content\act\9cf2f1c3-393d-4051-a52d-9923b0e51c0c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8e4c942a-a35c-432e-abd0-b7375bb4cb95.doc" TargetMode="External"/><Relationship Id="rId20" Type="http://schemas.openxmlformats.org/officeDocument/2006/relationships/hyperlink" Target="file:///C:\content\act\17a6a5ce-f49a-4d20-9533-056edf67d9ad.html" TargetMode="External"/><Relationship Id="rId29" Type="http://schemas.openxmlformats.org/officeDocument/2006/relationships/hyperlink" Target="/content/act/01876c59-fdc0-460d-b527-8475240f35a9.doc" TargetMode="External"/><Relationship Id="rId41" Type="http://schemas.openxmlformats.org/officeDocument/2006/relationships/footer" Target="footer3.xml"/><Relationship Id="rId54" Type="http://schemas.openxmlformats.org/officeDocument/2006/relationships/hyperlink" Target="file:///C:\content\act\9cf2f1c3-393d-4051-a52d-9923b0e51c0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1e8963b9-b05a-43ae-92e3-ef11383b4434.doc" TargetMode="External"/><Relationship Id="rId24" Type="http://schemas.openxmlformats.org/officeDocument/2006/relationships/hyperlink" Target="file:///C:\content\act\3fba2e92-7344-48a2-bda4-15189e69f1da.doc" TargetMode="External"/><Relationship Id="rId32" Type="http://schemas.openxmlformats.org/officeDocument/2006/relationships/hyperlink" Target="file:///C:\content\act\d16bad06-59dd-424e-8d58-160b37f501ed.doc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hyperlink" Target="/content/act/a8de5afe-5e4a-435b-861f-15f3fb4fbbfc.doc" TargetMode="External"/><Relationship Id="rId53" Type="http://schemas.openxmlformats.org/officeDocument/2006/relationships/hyperlink" Target="file:///C:\content\act\bba0bfb1-06c7-4e50-a8d3-fe1045784bf1.html" TargetMode="External"/><Relationship Id="rId58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d16bad06-59dd-424e-8d58-160b37f501ed.doc" TargetMode="External"/><Relationship Id="rId23" Type="http://schemas.openxmlformats.org/officeDocument/2006/relationships/hyperlink" Target="/content/act/5a0c707a-c091-455e-84dc-e80b7a0c4f9f.doc" TargetMode="External"/><Relationship Id="rId28" Type="http://schemas.openxmlformats.org/officeDocument/2006/relationships/hyperlink" Target="file:///C:\content\act\d16bad06-59dd-424e-8d58-160b37f501ed.doc" TargetMode="External"/><Relationship Id="rId36" Type="http://schemas.openxmlformats.org/officeDocument/2006/relationships/header" Target="header1.xml"/><Relationship Id="rId49" Type="http://schemas.openxmlformats.org/officeDocument/2006/relationships/hyperlink" Target="/content/act/01876c59-fdc0-460d-b527-8475240f35a9.doc" TargetMode="External"/><Relationship Id="rId57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file:///C:\content\act\8e4c942a-a35c-432e-abd0-b7375bb4cb95.doc" TargetMode="External"/><Relationship Id="rId19" Type="http://schemas.openxmlformats.org/officeDocument/2006/relationships/hyperlink" Target="file:///C:\content\act\c9024c66-7f99-4868-83eb-9ea556af8d9b.html" TargetMode="External"/><Relationship Id="rId31" Type="http://schemas.openxmlformats.org/officeDocument/2006/relationships/hyperlink" Target="file:///C:\content\act\d272f924-937f-4bd9-af8d-98fb04b8e88f.doc" TargetMode="External"/><Relationship Id="rId44" Type="http://schemas.openxmlformats.org/officeDocument/2006/relationships/hyperlink" Target="file:///C:\content\act\9cf2f1c3-393d-4051-a52d-9923b0e51c0c.html" TargetMode="External"/><Relationship Id="rId52" Type="http://schemas.openxmlformats.org/officeDocument/2006/relationships/hyperlink" Target="file:///C:\content\act\e3582471-b8b8-4d69-b4c4-3df3f904eea0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/content/act/01876c59-fdc0-460d-b527-8475240f35a9.doc" TargetMode="External"/><Relationship Id="rId14" Type="http://schemas.openxmlformats.org/officeDocument/2006/relationships/hyperlink" Target="file:///C:\content\act\8e4c942a-a35c-432e-abd0-b7375bb4cb95.doc" TargetMode="External"/><Relationship Id="rId22" Type="http://schemas.openxmlformats.org/officeDocument/2006/relationships/hyperlink" Target="/content/act/3fba2e92-7344-48a2-bda4-15189e69f1da.doc" TargetMode="External"/><Relationship Id="rId27" Type="http://schemas.openxmlformats.org/officeDocument/2006/relationships/hyperlink" Target="file:///C:\content\act\07e81e68-d575-4b2d-a2bb-e802ae8c8446.html" TargetMode="External"/><Relationship Id="rId30" Type="http://schemas.openxmlformats.org/officeDocument/2006/relationships/hyperlink" Target="/content/act/1e8963b9-b05a-43ae-92e3-ef11383b4434.doc" TargetMode="External"/><Relationship Id="rId35" Type="http://schemas.openxmlformats.org/officeDocument/2006/relationships/hyperlink" Target="consultantplus://offline/ref=B0AE9D7D39A497A6DF14945ACE5A284BA16DC39AADD33696F8F538AFE6085E597DtEs9F" TargetMode="External"/><Relationship Id="rId43" Type="http://schemas.openxmlformats.org/officeDocument/2006/relationships/hyperlink" Target="file:///C:\content\act\9cf2f1c3-393d-4051-a52d-9923b0e51c0c.html" TargetMode="External"/><Relationship Id="rId48" Type="http://schemas.openxmlformats.org/officeDocument/2006/relationships/hyperlink" Target="file:///C:\content\act\9cf2f1c3-393d-4051-a52d-9923b0e51c0c.html" TargetMode="External"/><Relationship Id="rId56" Type="http://schemas.openxmlformats.org/officeDocument/2006/relationships/hyperlink" Target="file:///C:\content\act\9cf2f1c3-393d-4051-a52d-9923b0e51c0c.html" TargetMode="External"/><Relationship Id="rId8" Type="http://schemas.openxmlformats.org/officeDocument/2006/relationships/hyperlink" Target="file:///C:\content\act\01876c59-fdc0-460d-b527-8475240f35a9.doc" TargetMode="External"/><Relationship Id="rId51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19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34614</CharactersWithSpaces>
  <SharedDoc>false</SharedDoc>
  <HLinks>
    <vt:vector size="270" baseType="variant">
      <vt:variant>
        <vt:i4>7274593</vt:i4>
      </vt:variant>
      <vt:variant>
        <vt:i4>132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3211313</vt:i4>
      </vt:variant>
      <vt:variant>
        <vt:i4>129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8323113</vt:i4>
      </vt:variant>
      <vt:variant>
        <vt:i4>126</vt:i4>
      </vt:variant>
      <vt:variant>
        <vt:i4>0</vt:i4>
      </vt:variant>
      <vt:variant>
        <vt:i4>5</vt:i4>
      </vt:variant>
      <vt:variant>
        <vt:lpwstr>\\file-server\..\..\..\content\act\9cf2f1c3-393d-4051-a52d-9923b0e51c0c.html</vt:lpwstr>
      </vt:variant>
      <vt:variant>
        <vt:lpwstr/>
      </vt:variant>
      <vt:variant>
        <vt:i4>7274593</vt:i4>
      </vt:variant>
      <vt:variant>
        <vt:i4>123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8323113</vt:i4>
      </vt:variant>
      <vt:variant>
        <vt:i4>120</vt:i4>
      </vt:variant>
      <vt:variant>
        <vt:i4>0</vt:i4>
      </vt:variant>
      <vt:variant>
        <vt:i4>5</vt:i4>
      </vt:variant>
      <vt:variant>
        <vt:lpwstr>\\file-server\..\..\..\content\act\9cf2f1c3-393d-4051-a52d-9923b0e51c0c.html</vt:lpwstr>
      </vt:variant>
      <vt:variant>
        <vt:lpwstr/>
      </vt:variant>
      <vt:variant>
        <vt:i4>3211313</vt:i4>
      </vt:variant>
      <vt:variant>
        <vt:i4>117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7274593</vt:i4>
      </vt:variant>
      <vt:variant>
        <vt:i4>114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3211313</vt:i4>
      </vt:variant>
      <vt:variant>
        <vt:i4>111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8323113</vt:i4>
      </vt:variant>
      <vt:variant>
        <vt:i4>108</vt:i4>
      </vt:variant>
      <vt:variant>
        <vt:i4>0</vt:i4>
      </vt:variant>
      <vt:variant>
        <vt:i4>5</vt:i4>
      </vt:variant>
      <vt:variant>
        <vt:lpwstr>\\file-server\..\..\..\content\act\9cf2f1c3-393d-4051-a52d-9923b0e51c0c.html</vt:lpwstr>
      </vt:variant>
      <vt:variant>
        <vt:lpwstr/>
      </vt:variant>
      <vt:variant>
        <vt:i4>8192084</vt:i4>
      </vt:variant>
      <vt:variant>
        <vt:i4>105</vt:i4>
      </vt:variant>
      <vt:variant>
        <vt:i4>0</vt:i4>
      </vt:variant>
      <vt:variant>
        <vt:i4>5</vt:i4>
      </vt:variant>
      <vt:variant>
        <vt:lpwstr>\\file-server\content\act\01876c59-fdc0-460d-b527-8475240f35a9.doc</vt:lpwstr>
      </vt:variant>
      <vt:variant>
        <vt:lpwstr/>
      </vt:variant>
      <vt:variant>
        <vt:i4>8323113</vt:i4>
      </vt:variant>
      <vt:variant>
        <vt:i4>102</vt:i4>
      </vt:variant>
      <vt:variant>
        <vt:i4>0</vt:i4>
      </vt:variant>
      <vt:variant>
        <vt:i4>5</vt:i4>
      </vt:variant>
      <vt:variant>
        <vt:lpwstr>\\file-server\..\..\..\content\act\9cf2f1c3-393d-4051-a52d-9923b0e51c0c.html</vt:lpwstr>
      </vt:variant>
      <vt:variant>
        <vt:lpwstr/>
      </vt:variant>
      <vt:variant>
        <vt:i4>8323113</vt:i4>
      </vt:variant>
      <vt:variant>
        <vt:i4>99</vt:i4>
      </vt:variant>
      <vt:variant>
        <vt:i4>0</vt:i4>
      </vt:variant>
      <vt:variant>
        <vt:i4>5</vt:i4>
      </vt:variant>
      <vt:variant>
        <vt:lpwstr>\\file-server\..\..\..\content\act\9cf2f1c3-393d-4051-a52d-9923b0e51c0c.html</vt:lpwstr>
      </vt:variant>
      <vt:variant>
        <vt:lpwstr/>
      </vt:variant>
      <vt:variant>
        <vt:i4>7995472</vt:i4>
      </vt:variant>
      <vt:variant>
        <vt:i4>96</vt:i4>
      </vt:variant>
      <vt:variant>
        <vt:i4>0</vt:i4>
      </vt:variant>
      <vt:variant>
        <vt:i4>5</vt:i4>
      </vt:variant>
      <vt:variant>
        <vt:lpwstr>\\file-server\content\act\a8de5afe-5e4a-435b-861f-15f3fb4fbbfc.doc</vt:lpwstr>
      </vt:variant>
      <vt:variant>
        <vt:lpwstr/>
      </vt:variant>
      <vt:variant>
        <vt:i4>1900553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4915284</vt:i4>
      </vt:variant>
      <vt:variant>
        <vt:i4>87</vt:i4>
      </vt:variant>
      <vt:variant>
        <vt:i4>0</vt:i4>
      </vt:variant>
      <vt:variant>
        <vt:i4>5</vt:i4>
      </vt:variant>
      <vt:variant>
        <vt:lpwstr>/content/act/d16bad06-59dd-424e-8d58-160b37f501ed.doc</vt:lpwstr>
      </vt:variant>
      <vt:variant>
        <vt:lpwstr/>
      </vt:variant>
      <vt:variant>
        <vt:i4>1638408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consultantplus://offline/ref=B0AE9D7D39A497A6DF14945ACE5A284BA16DC39AADD33696F8F538AFE6085E597DtEs9F</vt:lpwstr>
      </vt:variant>
      <vt:variant>
        <vt:lpwstr/>
      </vt:variant>
      <vt:variant>
        <vt:i4>7274593</vt:i4>
      </vt:variant>
      <vt:variant>
        <vt:i4>81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7995472</vt:i4>
      </vt:variant>
      <vt:variant>
        <vt:i4>78</vt:i4>
      </vt:variant>
      <vt:variant>
        <vt:i4>0</vt:i4>
      </vt:variant>
      <vt:variant>
        <vt:i4>5</vt:i4>
      </vt:variant>
      <vt:variant>
        <vt:lpwstr>\\file-server\content\act\a8de5afe-5e4a-435b-861f-15f3fb4fbbfc.doc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/content/act/d16bad06-59dd-424e-8d58-160b37f501ed.doc</vt:lpwstr>
      </vt:variant>
      <vt:variant>
        <vt:lpwstr/>
      </vt:variant>
      <vt:variant>
        <vt:i4>131151</vt:i4>
      </vt:variant>
      <vt:variant>
        <vt:i4>72</vt:i4>
      </vt:variant>
      <vt:variant>
        <vt:i4>0</vt:i4>
      </vt:variant>
      <vt:variant>
        <vt:i4>5</vt:i4>
      </vt:variant>
      <vt:variant>
        <vt:lpwstr>\\file-server\..\..\..\content\act\d272f924-937f-4bd9-af8d-98fb04b8e88f.doc</vt:lpwstr>
      </vt:variant>
      <vt:variant>
        <vt:lpwstr/>
      </vt:variant>
      <vt:variant>
        <vt:i4>8323161</vt:i4>
      </vt:variant>
      <vt:variant>
        <vt:i4>69</vt:i4>
      </vt:variant>
      <vt:variant>
        <vt:i4>0</vt:i4>
      </vt:variant>
      <vt:variant>
        <vt:i4>5</vt:i4>
      </vt:variant>
      <vt:variant>
        <vt:lpwstr>\\file-server\content\act\1e8963b9-b05a-43ae-92e3-ef11383b4434.doc</vt:lpwstr>
      </vt:variant>
      <vt:variant>
        <vt:lpwstr/>
      </vt:variant>
      <vt:variant>
        <vt:i4>8192084</vt:i4>
      </vt:variant>
      <vt:variant>
        <vt:i4>66</vt:i4>
      </vt:variant>
      <vt:variant>
        <vt:i4>0</vt:i4>
      </vt:variant>
      <vt:variant>
        <vt:i4>5</vt:i4>
      </vt:variant>
      <vt:variant>
        <vt:lpwstr>\\file-server\content\act\01876c59-fdc0-460d-b527-8475240f35a9.doc</vt:lpwstr>
      </vt:variant>
      <vt:variant>
        <vt:lpwstr/>
      </vt:variant>
      <vt:variant>
        <vt:i4>4915284</vt:i4>
      </vt:variant>
      <vt:variant>
        <vt:i4>63</vt:i4>
      </vt:variant>
      <vt:variant>
        <vt:i4>0</vt:i4>
      </vt:variant>
      <vt:variant>
        <vt:i4>5</vt:i4>
      </vt:variant>
      <vt:variant>
        <vt:lpwstr>/content/act/d16bad06-59dd-424e-8d58-160b37f501ed.doc</vt:lpwstr>
      </vt:variant>
      <vt:variant>
        <vt:lpwstr/>
      </vt:variant>
      <vt:variant>
        <vt:i4>3866678</vt:i4>
      </vt:variant>
      <vt:variant>
        <vt:i4>60</vt:i4>
      </vt:variant>
      <vt:variant>
        <vt:i4>0</vt:i4>
      </vt:variant>
      <vt:variant>
        <vt:i4>5</vt:i4>
      </vt:variant>
      <vt:variant>
        <vt:lpwstr>/content/act/07e81e68-d575-4b2d-a2bb-e802ae8c8446.html</vt:lpwstr>
      </vt:variant>
      <vt:variant>
        <vt:lpwstr/>
      </vt:variant>
      <vt:variant>
        <vt:i4>1900550</vt:i4>
      </vt:variant>
      <vt:variant>
        <vt:i4>57</vt:i4>
      </vt:variant>
      <vt:variant>
        <vt:i4>0</vt:i4>
      </vt:variant>
      <vt:variant>
        <vt:i4>5</vt:i4>
      </vt:variant>
      <vt:variant>
        <vt:lpwstr>/content/act/3fba2e92-7344-48a2-bda4-15189e69f1da.doc</vt:lpwstr>
      </vt:variant>
      <vt:variant>
        <vt:lpwstr/>
      </vt:variant>
      <vt:variant>
        <vt:i4>8323081</vt:i4>
      </vt:variant>
      <vt:variant>
        <vt:i4>54</vt:i4>
      </vt:variant>
      <vt:variant>
        <vt:i4>0</vt:i4>
      </vt:variant>
      <vt:variant>
        <vt:i4>5</vt:i4>
      </vt:variant>
      <vt:variant>
        <vt:lpwstr>\\file-server\content\act\e7efd181-93de-49c3-841c-b062c91c22ec.doc</vt:lpwstr>
      </vt:variant>
      <vt:variant>
        <vt:lpwstr/>
      </vt:variant>
      <vt:variant>
        <vt:i4>1900550</vt:i4>
      </vt:variant>
      <vt:variant>
        <vt:i4>51</vt:i4>
      </vt:variant>
      <vt:variant>
        <vt:i4>0</vt:i4>
      </vt:variant>
      <vt:variant>
        <vt:i4>5</vt:i4>
      </vt:variant>
      <vt:variant>
        <vt:lpwstr>/content/act/3fba2e92-7344-48a2-bda4-15189e69f1da.doc</vt:lpwstr>
      </vt:variant>
      <vt:variant>
        <vt:lpwstr/>
      </vt:variant>
      <vt:variant>
        <vt:i4>2359391</vt:i4>
      </vt:variant>
      <vt:variant>
        <vt:i4>48</vt:i4>
      </vt:variant>
      <vt:variant>
        <vt:i4>0</vt:i4>
      </vt:variant>
      <vt:variant>
        <vt:i4>5</vt:i4>
      </vt:variant>
      <vt:variant>
        <vt:lpwstr>\\file-server\content\act\5a0c707a-c091-455e-84dc-e80b7a0c4f9f.doc</vt:lpwstr>
      </vt:variant>
      <vt:variant>
        <vt:lpwstr/>
      </vt:variant>
      <vt:variant>
        <vt:i4>2228231</vt:i4>
      </vt:variant>
      <vt:variant>
        <vt:i4>45</vt:i4>
      </vt:variant>
      <vt:variant>
        <vt:i4>0</vt:i4>
      </vt:variant>
      <vt:variant>
        <vt:i4>5</vt:i4>
      </vt:variant>
      <vt:variant>
        <vt:lpwstr>\\file-server\content\act\3fba2e92-7344-48a2-bda4-15189e69f1da.doc</vt:lpwstr>
      </vt:variant>
      <vt:variant>
        <vt:lpwstr/>
      </vt:variant>
      <vt:variant>
        <vt:i4>8192084</vt:i4>
      </vt:variant>
      <vt:variant>
        <vt:i4>42</vt:i4>
      </vt:variant>
      <vt:variant>
        <vt:i4>0</vt:i4>
      </vt:variant>
      <vt:variant>
        <vt:i4>5</vt:i4>
      </vt:variant>
      <vt:variant>
        <vt:lpwstr>\\file-server\content\act\01876c59-fdc0-460d-b527-8475240f35a9.doc</vt:lpwstr>
      </vt:variant>
      <vt:variant>
        <vt:lpwstr/>
      </vt:variant>
      <vt:variant>
        <vt:i4>6881328</vt:i4>
      </vt:variant>
      <vt:variant>
        <vt:i4>39</vt:i4>
      </vt:variant>
      <vt:variant>
        <vt:i4>0</vt:i4>
      </vt:variant>
      <vt:variant>
        <vt:i4>5</vt:i4>
      </vt:variant>
      <vt:variant>
        <vt:lpwstr>/content/act/17a6a5ce-f49a-4d20-9533-056edf67d9ad.html</vt:lpwstr>
      </vt:variant>
      <vt:variant>
        <vt:lpwstr/>
      </vt:variant>
      <vt:variant>
        <vt:i4>7274551</vt:i4>
      </vt:variant>
      <vt:variant>
        <vt:i4>36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33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1507336</vt:i4>
      </vt:variant>
      <vt:variant>
        <vt:i4>30</vt:i4>
      </vt:variant>
      <vt:variant>
        <vt:i4>0</vt:i4>
      </vt:variant>
      <vt:variant>
        <vt:i4>5</vt:i4>
      </vt:variant>
      <vt:variant>
        <vt:lpwstr>/content/act/8e4c942a-a35c-432e-abd0-b7375bb4cb95.doc</vt:lpwstr>
      </vt:variant>
      <vt:variant>
        <vt:lpwstr/>
      </vt:variant>
      <vt:variant>
        <vt:i4>1507336</vt:i4>
      </vt:variant>
      <vt:variant>
        <vt:i4>27</vt:i4>
      </vt:variant>
      <vt:variant>
        <vt:i4>0</vt:i4>
      </vt:variant>
      <vt:variant>
        <vt:i4>5</vt:i4>
      </vt:variant>
      <vt:variant>
        <vt:lpwstr>/content/act/8e4c942a-a35c-432e-abd0-b7375bb4cb95.doc</vt:lpwstr>
      </vt:variant>
      <vt:variant>
        <vt:lpwstr/>
      </vt:variant>
      <vt:variant>
        <vt:i4>4915284</vt:i4>
      </vt:variant>
      <vt:variant>
        <vt:i4>24</vt:i4>
      </vt:variant>
      <vt:variant>
        <vt:i4>0</vt:i4>
      </vt:variant>
      <vt:variant>
        <vt:i4>5</vt:i4>
      </vt:variant>
      <vt:variant>
        <vt:lpwstr>/content/act/d16bad06-59dd-424e-8d58-160b37f501ed.doc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/content/act/8e4c942a-a35c-432e-abd0-b7375bb4cb95.doc</vt:lpwstr>
      </vt:variant>
      <vt:variant>
        <vt:lpwstr/>
      </vt:variant>
      <vt:variant>
        <vt:i4>7995472</vt:i4>
      </vt:variant>
      <vt:variant>
        <vt:i4>18</vt:i4>
      </vt:variant>
      <vt:variant>
        <vt:i4>0</vt:i4>
      </vt:variant>
      <vt:variant>
        <vt:i4>5</vt:i4>
      </vt:variant>
      <vt:variant>
        <vt:lpwstr>\\file-server\content\act\a8de5afe-5e4a-435b-861f-15f3fb4fbbfc.doc</vt:lpwstr>
      </vt:variant>
      <vt:variant>
        <vt:lpwstr/>
      </vt:variant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/content/act/8e4c942a-a35c-432e-abd0-b7375bb4cb95.doc</vt:lpwstr>
      </vt:variant>
      <vt:variant>
        <vt:lpwstr/>
      </vt:variant>
      <vt:variant>
        <vt:i4>8323161</vt:i4>
      </vt:variant>
      <vt:variant>
        <vt:i4>12</vt:i4>
      </vt:variant>
      <vt:variant>
        <vt:i4>0</vt:i4>
      </vt:variant>
      <vt:variant>
        <vt:i4>5</vt:i4>
      </vt:variant>
      <vt:variant>
        <vt:lpwstr>\\file-server\content\act\1e8963b9-b05a-43ae-92e3-ef11383b4434.doc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/content/act/8e4c942a-a35c-432e-abd0-b7375bb4cb95.doc</vt:lpwstr>
      </vt:variant>
      <vt:variant>
        <vt:lpwstr/>
      </vt:variant>
      <vt:variant>
        <vt:i4>8192084</vt:i4>
      </vt:variant>
      <vt:variant>
        <vt:i4>6</vt:i4>
      </vt:variant>
      <vt:variant>
        <vt:i4>0</vt:i4>
      </vt:variant>
      <vt:variant>
        <vt:i4>5</vt:i4>
      </vt:variant>
      <vt:variant>
        <vt:lpwstr>\\file-server\content\act\01876c59-fdc0-460d-b527-8475240f35a9.doc</vt:lpwstr>
      </vt:variant>
      <vt:variant>
        <vt:lpwstr/>
      </vt:variant>
      <vt:variant>
        <vt:i4>5505090</vt:i4>
      </vt:variant>
      <vt:variant>
        <vt:i4>3</vt:i4>
      </vt:variant>
      <vt:variant>
        <vt:i4>0</vt:i4>
      </vt:variant>
      <vt:variant>
        <vt:i4>5</vt:i4>
      </vt:variant>
      <vt:variant>
        <vt:lpwstr>\\file-server\..\..\..\content\act\01876c59-fdc0-460d-b527-8475240f35a9.doc</vt:lpwstr>
      </vt:variant>
      <vt:variant>
        <vt:lpwstr/>
      </vt:variant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\\file-server\content\act\c9d2bb5e-667e-4a7b-b2b2-d27ba5b1a68f.doc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2016-09-15T11:54:00Z</cp:lastPrinted>
  <dcterms:created xsi:type="dcterms:W3CDTF">2023-03-10T10:00:00Z</dcterms:created>
  <dcterms:modified xsi:type="dcterms:W3CDTF">2023-03-10T10:00:00Z</dcterms:modified>
</cp:coreProperties>
</file>