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4801BB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4801BB" w:rsidRDefault="001A685C" w:rsidP="004801BB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4801BB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4801BB" w:rsidRPr="004801BB" w:rsidRDefault="001A685C" w:rsidP="004801BB">
      <w:pPr>
        <w:jc w:val="center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 xml:space="preserve">Ханты-Мансийского автономного округа </w:t>
      </w:r>
      <w:r w:rsidR="00392750" w:rsidRPr="004801BB">
        <w:rPr>
          <w:rFonts w:cs="Arial"/>
          <w:b/>
          <w:sz w:val="32"/>
        </w:rPr>
        <w:t>-</w:t>
      </w:r>
      <w:r w:rsidRPr="004801BB">
        <w:rPr>
          <w:rFonts w:cs="Arial"/>
          <w:b/>
          <w:sz w:val="32"/>
        </w:rPr>
        <w:t xml:space="preserve"> Югры</w:t>
      </w:r>
    </w:p>
    <w:p w:rsidR="004801BB" w:rsidRPr="004801BB" w:rsidRDefault="004801BB" w:rsidP="004801BB">
      <w:pPr>
        <w:jc w:val="center"/>
        <w:rPr>
          <w:rFonts w:cs="Arial"/>
          <w:b/>
          <w:sz w:val="32"/>
        </w:rPr>
      </w:pPr>
    </w:p>
    <w:p w:rsidR="001A685C" w:rsidRPr="004801BB" w:rsidRDefault="001A685C" w:rsidP="004801BB">
      <w:pPr>
        <w:pStyle w:val="1"/>
        <w:rPr>
          <w:rFonts w:cs="Arial"/>
          <w:bCs w:val="0"/>
          <w:color w:val="000000"/>
        </w:rPr>
      </w:pPr>
      <w:r w:rsidRPr="004801BB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4801BB" w:rsidRDefault="001A685C" w:rsidP="004801BB">
      <w:pPr>
        <w:jc w:val="center"/>
        <w:rPr>
          <w:rFonts w:cs="Arial"/>
          <w:b/>
          <w:color w:val="000000"/>
          <w:sz w:val="32"/>
        </w:rPr>
      </w:pPr>
    </w:p>
    <w:p w:rsidR="001A685C" w:rsidRPr="004801BB" w:rsidRDefault="001A685C" w:rsidP="004801BB">
      <w:pPr>
        <w:pStyle w:val="3"/>
        <w:jc w:val="center"/>
        <w:rPr>
          <w:b w:val="0"/>
          <w:color w:val="000000"/>
          <w:sz w:val="24"/>
        </w:rPr>
      </w:pPr>
      <w:r w:rsidRPr="004801BB">
        <w:rPr>
          <w:color w:val="000000"/>
          <w:sz w:val="32"/>
        </w:rPr>
        <w:t>ПОСТАНОВЛЕНИЕ</w:t>
      </w:r>
    </w:p>
    <w:p w:rsidR="001A685C" w:rsidRPr="004801BB" w:rsidRDefault="001A685C" w:rsidP="001A685C">
      <w:pPr>
        <w:suppressAutoHyphens/>
        <w:jc w:val="center"/>
        <w:rPr>
          <w:rFonts w:cs="Arial"/>
          <w:szCs w:val="26"/>
        </w:rPr>
      </w:pPr>
    </w:p>
    <w:p w:rsidR="004801BB" w:rsidRPr="004801BB" w:rsidRDefault="004801BB" w:rsidP="004801BB">
      <w:pPr>
        <w:tabs>
          <w:tab w:val="center" w:pos="8505"/>
        </w:tabs>
        <w:rPr>
          <w:rFonts w:cs="Arial"/>
          <w:color w:val="000000"/>
          <w:szCs w:val="28"/>
        </w:rPr>
      </w:pPr>
      <w:r w:rsidRPr="004801BB">
        <w:rPr>
          <w:rFonts w:cs="Arial"/>
          <w:color w:val="000000"/>
          <w:szCs w:val="28"/>
        </w:rPr>
        <w:t>от 29 октября</w:t>
      </w:r>
      <w:r w:rsidRPr="004801BB">
        <w:rPr>
          <w:rFonts w:cs="Arial"/>
          <w:szCs w:val="28"/>
        </w:rPr>
        <w:t xml:space="preserve"> </w:t>
      </w:r>
      <w:r w:rsidRPr="004801BB">
        <w:rPr>
          <w:rFonts w:cs="Arial"/>
          <w:color w:val="000000"/>
          <w:szCs w:val="28"/>
        </w:rPr>
        <w:t xml:space="preserve">2018 года </w:t>
      </w:r>
      <w:r>
        <w:rPr>
          <w:rFonts w:cs="Arial"/>
          <w:color w:val="000000"/>
          <w:szCs w:val="28"/>
        </w:rPr>
        <w:tab/>
      </w:r>
      <w:r w:rsidRPr="004801BB">
        <w:rPr>
          <w:rFonts w:cs="Arial"/>
          <w:color w:val="000000"/>
          <w:szCs w:val="28"/>
        </w:rPr>
        <w:t>№ 2112</w:t>
      </w:r>
    </w:p>
    <w:p w:rsidR="004801BB" w:rsidRPr="004801BB" w:rsidRDefault="004801BB" w:rsidP="004801BB">
      <w:pPr>
        <w:tabs>
          <w:tab w:val="left" w:pos="3369"/>
          <w:tab w:val="left" w:pos="6450"/>
        </w:tabs>
        <w:jc w:val="center"/>
        <w:rPr>
          <w:rFonts w:cs="Arial"/>
          <w:color w:val="000000"/>
          <w:szCs w:val="28"/>
        </w:rPr>
      </w:pPr>
      <w:r w:rsidRPr="004801BB">
        <w:rPr>
          <w:rFonts w:cs="Arial"/>
          <w:color w:val="000000"/>
          <w:szCs w:val="28"/>
        </w:rPr>
        <w:t>пгт. Междуреченский</w:t>
      </w:r>
    </w:p>
    <w:p w:rsidR="002A397D" w:rsidRPr="004801BB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4801BB" w:rsidRPr="004801BB" w:rsidRDefault="004801BB" w:rsidP="004801BB">
      <w:pPr>
        <w:pStyle w:val="Title"/>
      </w:pPr>
      <w:r w:rsidRPr="004801BB">
        <w:t xml:space="preserve">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</w:t>
      </w:r>
    </w:p>
    <w:p w:rsidR="00EB145E" w:rsidRDefault="00EB145E" w:rsidP="00163527">
      <w:pPr>
        <w:pStyle w:val="af0"/>
        <w:rPr>
          <w:rFonts w:ascii="Arial" w:hAnsi="Arial" w:cs="Arial"/>
          <w:szCs w:val="28"/>
        </w:rPr>
      </w:pPr>
    </w:p>
    <w:p w:rsidR="004801BB" w:rsidRDefault="007402B1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(С изменениями</w:t>
      </w:r>
      <w:r w:rsidR="00EB145E">
        <w:rPr>
          <w:rFonts w:ascii="Arial" w:hAnsi="Arial" w:cs="Arial"/>
          <w:szCs w:val="28"/>
        </w:rPr>
        <w:t>, внесенным</w:t>
      </w:r>
      <w:r>
        <w:rPr>
          <w:rFonts w:ascii="Arial" w:hAnsi="Arial" w:cs="Arial"/>
          <w:szCs w:val="28"/>
        </w:rPr>
        <w:t>и</w:t>
      </w:r>
      <w:r w:rsidR="00EB145E">
        <w:rPr>
          <w:rFonts w:ascii="Arial" w:hAnsi="Arial" w:cs="Arial"/>
          <w:szCs w:val="28"/>
        </w:rPr>
        <w:t xml:space="preserve"> постановлением Администрации </w:t>
      </w:r>
      <w:hyperlink r:id="rId8" w:tooltip="постановление от 25.03.2019 0:00:00 №483 Администрация Кондинского района&#10;&#10;О внесении изменения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&#10;" w:history="1">
        <w:r w:rsidR="000E2616" w:rsidRPr="000E2616">
          <w:rPr>
            <w:rStyle w:val="af4"/>
            <w:rFonts w:ascii="Arial" w:hAnsi="Arial" w:cs="Arial"/>
            <w:szCs w:val="28"/>
          </w:rPr>
          <w:t xml:space="preserve">от 25.03.2019 </w:t>
        </w:r>
        <w:r w:rsidR="00EB145E" w:rsidRPr="000E2616">
          <w:rPr>
            <w:rStyle w:val="af4"/>
            <w:rFonts w:ascii="Arial" w:hAnsi="Arial" w:cs="Arial"/>
            <w:szCs w:val="28"/>
          </w:rPr>
          <w:t>№ 483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9" w:tooltip="постановление от 17.04.2023 0:00:00 №408 Администрация Кондинского района&#10;&#10;О признании утратившими силу некоторых постановлений администрации Кондинского района" w:history="1">
        <w:r w:rsidR="005D5194" w:rsidRP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 w:rsidR="00EB145E">
        <w:rPr>
          <w:rFonts w:ascii="Arial" w:hAnsi="Arial" w:cs="Arial"/>
          <w:szCs w:val="28"/>
        </w:rPr>
        <w:t>)</w:t>
      </w:r>
    </w:p>
    <w:p w:rsidR="001E2CB3" w:rsidRDefault="001E2CB3" w:rsidP="00EB145E">
      <w:pPr>
        <w:pStyle w:val="af0"/>
        <w:jc w:val="center"/>
        <w:rPr>
          <w:rFonts w:ascii="Arial" w:hAnsi="Arial" w:cs="Arial"/>
          <w:szCs w:val="28"/>
        </w:rPr>
      </w:pPr>
    </w:p>
    <w:p w:rsidR="001E2CB3" w:rsidRDefault="001E2CB3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2.05.2019 0:00:00 №877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7F65B9">
          <w:rPr>
            <w:rStyle w:val="af4"/>
            <w:rFonts w:ascii="Arial" w:hAnsi="Arial" w:cs="Arial"/>
            <w:szCs w:val="28"/>
          </w:rPr>
          <w:t>от 22.05.2019 № 877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1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231205" w:rsidRDefault="00231205" w:rsidP="00EB145E">
      <w:pPr>
        <w:pStyle w:val="af0"/>
        <w:jc w:val="center"/>
        <w:rPr>
          <w:rFonts w:ascii="Arial" w:hAnsi="Arial" w:cs="Arial"/>
          <w:szCs w:val="28"/>
        </w:rPr>
      </w:pPr>
    </w:p>
    <w:p w:rsidR="00231205" w:rsidRDefault="00231205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0.11.2019 0:00:00 №2298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C37ECB">
          <w:rPr>
            <w:rStyle w:val="af4"/>
            <w:rFonts w:ascii="Arial" w:hAnsi="Arial" w:cs="Arial"/>
            <w:szCs w:val="28"/>
          </w:rPr>
          <w:t>от 20.11.2019 № 2298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3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895CE3" w:rsidRDefault="00895CE3" w:rsidP="00EB145E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18.02.2020 0:00:00 №265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895CE3">
          <w:rPr>
            <w:rStyle w:val="af4"/>
            <w:rFonts w:ascii="Arial" w:hAnsi="Arial" w:cs="Arial"/>
            <w:szCs w:val="28"/>
          </w:rPr>
          <w:t>от 18.02.2020 № 265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5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0D55E5" w:rsidRDefault="000D55E5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16" w:tooltip="постановление от 02.09.2020 0:00:00 №1566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и на период до 2030 года»&#10;" w:history="1">
        <w:r w:rsidRPr="00264254">
          <w:rPr>
            <w:rStyle w:val="af4"/>
            <w:rFonts w:ascii="Arial" w:hAnsi="Arial" w:cs="Arial"/>
            <w:szCs w:val="28"/>
          </w:rPr>
          <w:t>от 02.09.2020 № 1566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7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B84AB1" w:rsidRDefault="00B84AB1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18" w:tooltip="постановление от 09.03.2021 0:00:00 №40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511A6F">
          <w:rPr>
            <w:rStyle w:val="af4"/>
            <w:rFonts w:ascii="Arial" w:hAnsi="Arial" w:cs="Arial"/>
            <w:szCs w:val="28"/>
          </w:rPr>
          <w:t>от 09.03.2021 № 400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19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D646A" w:rsidRDefault="00FD646A" w:rsidP="00EB145E">
      <w:pPr>
        <w:pStyle w:val="af0"/>
        <w:jc w:val="center"/>
        <w:rPr>
          <w:rFonts w:ascii="Arial" w:hAnsi="Arial" w:cs="Arial"/>
          <w:szCs w:val="28"/>
        </w:rPr>
      </w:pPr>
    </w:p>
    <w:p w:rsidR="00FD646A" w:rsidRDefault="00FD646A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0" w:tooltip="постановление от 31.05.2021 0:00:00 №1203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153658">
          <w:rPr>
            <w:rStyle w:val="af4"/>
            <w:rFonts w:ascii="Arial" w:hAnsi="Arial" w:cs="Arial"/>
            <w:szCs w:val="28"/>
          </w:rPr>
          <w:t>от 31.05.2021 № 1203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1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21168" w:rsidRDefault="00F21168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2" w:tooltip="постановление от 18.10.2021 0:00:00 №240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F21168">
          <w:rPr>
            <w:rStyle w:val="af4"/>
            <w:rFonts w:ascii="Arial" w:hAnsi="Arial" w:cs="Arial"/>
            <w:szCs w:val="28"/>
          </w:rPr>
          <w:t>от 18.10.2021 № 2400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3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2A4719" w:rsidRDefault="002A4719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4" w:tooltip="постановление от 08.02.2022 0:00:00 №211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&#10;&#10;" w:history="1">
        <w:r w:rsidRPr="008E3EF9">
          <w:rPr>
            <w:rStyle w:val="af4"/>
            <w:rFonts w:ascii="Arial" w:hAnsi="Arial" w:cs="Arial"/>
            <w:szCs w:val="28"/>
          </w:rPr>
          <w:t>от 08.02.2022 № 211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5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F161A2" w:rsidRDefault="00F161A2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6" w:tooltip="постановление от 14.11.2022 0:00:00 №2450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F161A2">
          <w:rPr>
            <w:rStyle w:val="af4"/>
            <w:rFonts w:ascii="Arial" w:hAnsi="Arial" w:cs="Arial"/>
            <w:szCs w:val="28"/>
          </w:rPr>
          <w:t>от 14.11.2022 № 2450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7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E4309B" w:rsidRDefault="00E4309B" w:rsidP="00EB145E">
      <w:pPr>
        <w:pStyle w:val="af0"/>
        <w:jc w:val="center"/>
        <w:rPr>
          <w:rFonts w:ascii="Arial" w:hAnsi="Arial" w:cs="Arial"/>
          <w:szCs w:val="28"/>
        </w:rPr>
      </w:pPr>
      <w:r w:rsidRPr="000D55E5">
        <w:rPr>
          <w:rFonts w:ascii="Arial" w:hAnsi="Arial" w:cs="Arial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szCs w:val="28"/>
        </w:rPr>
        <w:t xml:space="preserve"> </w:t>
      </w:r>
      <w:hyperlink r:id="rId28" w:tooltip="постановление от 13.03.2023 0:00:00 №264 Администрация Кондинского района&#10;&#10;О внесении изменений в постановление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" w:history="1">
        <w:r w:rsidRPr="00E4309B">
          <w:rPr>
            <w:rStyle w:val="af4"/>
            <w:rFonts w:ascii="Arial" w:hAnsi="Arial" w:cs="Arial"/>
            <w:szCs w:val="28"/>
          </w:rPr>
          <w:t>от 13.03.2023 № 264</w:t>
        </w:r>
      </w:hyperlink>
      <w:r w:rsidR="005D5194">
        <w:rPr>
          <w:rFonts w:ascii="Arial" w:hAnsi="Arial" w:cs="Arial"/>
          <w:szCs w:val="28"/>
        </w:rPr>
        <w:t xml:space="preserve"> – утратил силу постановлением Администрации </w:t>
      </w:r>
      <w:hyperlink r:id="rId29" w:history="1">
        <w:r w:rsidR="005D5194"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EB145E" w:rsidRDefault="00EB145E" w:rsidP="00163527">
      <w:pPr>
        <w:pStyle w:val="af0"/>
        <w:rPr>
          <w:rFonts w:ascii="Arial" w:hAnsi="Arial" w:cs="Arial"/>
          <w:szCs w:val="28"/>
        </w:rPr>
      </w:pPr>
    </w:p>
    <w:p w:rsidR="005D5194" w:rsidRDefault="005D5194" w:rsidP="005D5194">
      <w:pPr>
        <w:pStyle w:val="af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(Утратил силу постановлением Администрации </w:t>
      </w:r>
      <w:hyperlink r:id="rId30" w:history="1">
        <w:r>
          <w:rPr>
            <w:rStyle w:val="af4"/>
            <w:rFonts w:ascii="Arial" w:hAnsi="Arial" w:cs="Arial"/>
            <w:szCs w:val="28"/>
          </w:rPr>
          <w:t>от 17.04.2023 № 408</w:t>
        </w:r>
      </w:hyperlink>
      <w:r>
        <w:rPr>
          <w:rFonts w:ascii="Arial" w:hAnsi="Arial" w:cs="Arial"/>
          <w:szCs w:val="28"/>
        </w:rPr>
        <w:t>)</w:t>
      </w:r>
    </w:p>
    <w:p w:rsidR="005D5194" w:rsidRPr="004801BB" w:rsidRDefault="005D5194" w:rsidP="00163527">
      <w:pPr>
        <w:pStyle w:val="af0"/>
        <w:rPr>
          <w:rFonts w:ascii="Arial" w:hAnsi="Arial" w:cs="Arial"/>
          <w:szCs w:val="28"/>
        </w:rPr>
      </w:pPr>
    </w:p>
    <w:p w:rsidR="00761F56" w:rsidRPr="004801BB" w:rsidRDefault="00761F56" w:rsidP="00761F56">
      <w:pPr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lastRenderedPageBreak/>
        <w:t xml:space="preserve">В соответствии с </w:t>
      </w:r>
      <w:hyperlink r:id="rId3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D5194">
          <w:rPr>
            <w:rStyle w:val="af4"/>
            <w:rFonts w:cs="Arial"/>
            <w:szCs w:val="28"/>
          </w:rPr>
          <w:t>Бюджетным кодексом Российской Федерации</w:t>
        </w:r>
      </w:hyperlink>
      <w:r w:rsidRPr="004801BB">
        <w:rPr>
          <w:rFonts w:cs="Arial"/>
          <w:szCs w:val="28"/>
        </w:rPr>
        <w:t>, постановлением Правительства Ханты-Мансийского автономного</w:t>
      </w:r>
      <w:r w:rsidR="004801BB" w:rsidRPr="004801BB">
        <w:rPr>
          <w:rFonts w:cs="Arial"/>
          <w:szCs w:val="28"/>
        </w:rPr>
        <w:t xml:space="preserve"> </w:t>
      </w:r>
      <w:r w:rsidRPr="004801BB">
        <w:rPr>
          <w:rFonts w:cs="Arial"/>
          <w:szCs w:val="28"/>
        </w:rPr>
        <w:t xml:space="preserve">округа - Югры </w:t>
      </w:r>
      <w:hyperlink r:id="rId32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5D5194">
          <w:rPr>
            <w:rStyle w:val="af4"/>
            <w:rFonts w:cs="Arial"/>
            <w:szCs w:val="28"/>
          </w:rPr>
          <w:t>от 05 октября 2018 года</w:t>
        </w:r>
        <w:r w:rsidR="004801BB" w:rsidRPr="005D5194">
          <w:rPr>
            <w:rStyle w:val="af4"/>
            <w:rFonts w:cs="Arial"/>
            <w:szCs w:val="28"/>
          </w:rPr>
          <w:t xml:space="preserve"> № </w:t>
        </w:r>
        <w:r w:rsidRPr="005D5194">
          <w:rPr>
            <w:rStyle w:val="af4"/>
            <w:rFonts w:cs="Arial"/>
            <w:szCs w:val="28"/>
          </w:rPr>
          <w:t>348-п</w:t>
        </w:r>
      </w:hyperlink>
      <w:r w:rsidRPr="004801BB">
        <w:rPr>
          <w:rFonts w:cs="Arial"/>
          <w:szCs w:val="28"/>
        </w:rPr>
        <w:t xml:space="preserve"> «О государственной программе Ханты-Мансийского автономного округа - Югры «Профилактика правонарушений и обеспечение отдельных прав граждан», постановлением администрации Кондинского района от 31 июля 2018 года</w:t>
      </w:r>
      <w:r w:rsidR="004801BB" w:rsidRPr="004801BB">
        <w:rPr>
          <w:rFonts w:cs="Arial"/>
          <w:szCs w:val="28"/>
        </w:rPr>
        <w:t xml:space="preserve"> № </w:t>
      </w:r>
      <w:r w:rsidRPr="004801BB">
        <w:rPr>
          <w:rFonts w:cs="Arial"/>
          <w:szCs w:val="28"/>
        </w:rPr>
        <w:t xml:space="preserve">1495 «О Перечне муниципальных программ Кондинского района», постановлением администрации Кондинского района </w:t>
      </w:r>
      <w:hyperlink r:id="rId33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4801BB">
          <w:rPr>
            <w:rStyle w:val="af4"/>
            <w:rFonts w:cs="Arial"/>
            <w:szCs w:val="28"/>
          </w:rPr>
          <w:t>от 22 августа 2018 года</w:t>
        </w:r>
        <w:r w:rsidR="004801BB" w:rsidRPr="004801BB">
          <w:rPr>
            <w:rStyle w:val="af4"/>
            <w:rFonts w:cs="Arial"/>
            <w:szCs w:val="28"/>
          </w:rPr>
          <w:t xml:space="preserve"> № </w:t>
        </w:r>
        <w:r w:rsidRPr="004801BB">
          <w:rPr>
            <w:rStyle w:val="af4"/>
            <w:rFonts w:cs="Arial"/>
            <w:szCs w:val="28"/>
          </w:rPr>
          <w:t>1690</w:t>
        </w:r>
      </w:hyperlink>
      <w:r w:rsidRPr="004801BB">
        <w:rPr>
          <w:rFonts w:cs="Arial"/>
          <w:szCs w:val="28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4801BB">
        <w:rPr>
          <w:rFonts w:cs="Arial"/>
          <w:b/>
          <w:szCs w:val="28"/>
        </w:rPr>
        <w:t>администрация Кондинского района</w:t>
      </w:r>
      <w:r w:rsidRPr="004801BB">
        <w:rPr>
          <w:rFonts w:cs="Arial"/>
          <w:szCs w:val="28"/>
        </w:rPr>
        <w:t xml:space="preserve"> </w:t>
      </w:r>
      <w:r w:rsidRPr="004801BB">
        <w:rPr>
          <w:rFonts w:cs="Arial"/>
          <w:b/>
          <w:szCs w:val="28"/>
        </w:rPr>
        <w:t>постановляет:</w:t>
      </w:r>
      <w:r w:rsidRPr="004801BB">
        <w:rPr>
          <w:rFonts w:cs="Arial"/>
          <w:szCs w:val="28"/>
        </w:rPr>
        <w:t xml:space="preserve"> </w:t>
      </w:r>
    </w:p>
    <w:p w:rsidR="00761F56" w:rsidRPr="004801BB" w:rsidRDefault="00761F56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4801BB">
        <w:rPr>
          <w:rFonts w:ascii="Arial" w:hAnsi="Arial" w:cs="Arial"/>
          <w:sz w:val="24"/>
          <w:szCs w:val="28"/>
        </w:rPr>
        <w:t>1. Утвердить муниципал</w:t>
      </w:r>
      <w:r w:rsidR="00A06765" w:rsidRPr="004801BB">
        <w:rPr>
          <w:rFonts w:ascii="Arial" w:hAnsi="Arial" w:cs="Arial"/>
          <w:sz w:val="24"/>
          <w:szCs w:val="28"/>
        </w:rPr>
        <w:t xml:space="preserve">ьную программу </w:t>
      </w:r>
      <w:r w:rsidRPr="004801BB">
        <w:rPr>
          <w:rFonts w:ascii="Arial" w:hAnsi="Arial" w:cs="Arial"/>
          <w:sz w:val="24"/>
          <w:szCs w:val="28"/>
        </w:rPr>
        <w:t>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 (далее -</w:t>
      </w:r>
      <w:r w:rsidR="0099093F" w:rsidRPr="004801BB">
        <w:rPr>
          <w:rFonts w:ascii="Arial" w:hAnsi="Arial" w:cs="Arial"/>
          <w:sz w:val="24"/>
          <w:szCs w:val="28"/>
        </w:rPr>
        <w:t xml:space="preserve"> </w:t>
      </w:r>
      <w:r w:rsidRPr="004801BB">
        <w:rPr>
          <w:rFonts w:ascii="Arial" w:hAnsi="Arial" w:cs="Arial"/>
          <w:sz w:val="24"/>
          <w:szCs w:val="28"/>
        </w:rPr>
        <w:t>муниципальная программа).</w:t>
      </w:r>
    </w:p>
    <w:p w:rsidR="00761F56" w:rsidRDefault="00761F56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4801BB">
        <w:rPr>
          <w:rFonts w:ascii="Arial" w:hAnsi="Arial" w:cs="Arial"/>
          <w:sz w:val="24"/>
          <w:szCs w:val="28"/>
        </w:rPr>
        <w:t xml:space="preserve">2. </w:t>
      </w:r>
      <w:r w:rsidR="006E2F95" w:rsidRPr="004801BB">
        <w:rPr>
          <w:rFonts w:ascii="Arial" w:hAnsi="Arial" w:cs="Arial"/>
          <w:sz w:val="24"/>
          <w:szCs w:val="28"/>
        </w:rPr>
        <w:t xml:space="preserve">Определить </w:t>
      </w:r>
      <w:r w:rsidR="000D55E5" w:rsidRPr="000D55E5">
        <w:rPr>
          <w:rFonts w:ascii="Arial" w:hAnsi="Arial" w:cs="Arial"/>
          <w:sz w:val="24"/>
          <w:szCs w:val="28"/>
        </w:rPr>
        <w:t xml:space="preserve">отдел общественной безопасности </w:t>
      </w:r>
      <w:r w:rsidR="006E2F95" w:rsidRPr="004801BB">
        <w:rPr>
          <w:rFonts w:ascii="Arial" w:hAnsi="Arial" w:cs="Arial"/>
          <w:sz w:val="24"/>
          <w:szCs w:val="28"/>
        </w:rPr>
        <w:t>администрации Кондинского района ответственным исполнителем муниципальной программы</w:t>
      </w:r>
      <w:r w:rsidRPr="004801BB">
        <w:rPr>
          <w:rFonts w:ascii="Arial" w:hAnsi="Arial" w:cs="Arial"/>
          <w:sz w:val="24"/>
          <w:szCs w:val="28"/>
        </w:rPr>
        <w:t>.</w:t>
      </w:r>
    </w:p>
    <w:p w:rsidR="000D55E5" w:rsidRPr="004801BB" w:rsidRDefault="000D55E5" w:rsidP="00761F5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r w:rsidRPr="000D55E5">
        <w:rPr>
          <w:rFonts w:ascii="Arial" w:hAnsi="Arial" w:cs="Arial"/>
          <w:sz w:val="24"/>
          <w:szCs w:val="28"/>
        </w:rPr>
        <w:t>В пункте 2 слова «управление внутренней политики» замен</w:t>
      </w:r>
      <w:r>
        <w:rPr>
          <w:rFonts w:ascii="Arial" w:hAnsi="Arial" w:cs="Arial"/>
          <w:sz w:val="24"/>
          <w:szCs w:val="28"/>
        </w:rPr>
        <w:t>ены</w:t>
      </w:r>
      <w:r w:rsidRPr="000D55E5">
        <w:rPr>
          <w:rFonts w:ascii="Arial" w:hAnsi="Arial" w:cs="Arial"/>
          <w:sz w:val="24"/>
          <w:szCs w:val="28"/>
        </w:rPr>
        <w:t xml:space="preserve"> словами «о</w:t>
      </w:r>
      <w:r>
        <w:rPr>
          <w:rFonts w:ascii="Arial" w:hAnsi="Arial" w:cs="Arial"/>
          <w:sz w:val="24"/>
          <w:szCs w:val="28"/>
        </w:rPr>
        <w:t xml:space="preserve">тдел общественной безопасности» </w:t>
      </w:r>
      <w:r w:rsidRPr="000D55E5">
        <w:rPr>
          <w:rFonts w:ascii="Arial" w:hAnsi="Arial" w:cs="Arial"/>
          <w:sz w:val="24"/>
          <w:szCs w:val="28"/>
        </w:rPr>
        <w:t xml:space="preserve">постановлением Администрации </w:t>
      </w:r>
      <w:hyperlink r:id="rId34" w:history="1">
        <w:r w:rsidR="00264254">
          <w:rPr>
            <w:rStyle w:val="af4"/>
            <w:rFonts w:ascii="Arial" w:hAnsi="Arial" w:cs="Arial"/>
            <w:sz w:val="24"/>
            <w:szCs w:val="28"/>
          </w:rPr>
          <w:t>от 02.09.2020 № 1566</w:t>
        </w:r>
      </w:hyperlink>
      <w:r w:rsidRPr="000D55E5">
        <w:rPr>
          <w:rFonts w:ascii="Arial" w:hAnsi="Arial" w:cs="Arial"/>
          <w:sz w:val="24"/>
          <w:szCs w:val="28"/>
        </w:rPr>
        <w:t>)</w:t>
      </w:r>
    </w:p>
    <w:p w:rsidR="00761F56" w:rsidRPr="004801BB" w:rsidRDefault="00761F56" w:rsidP="00761F56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bookmarkStart w:id="1" w:name="sub_4"/>
      <w:r w:rsidRPr="004801BB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3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5D5194">
          <w:rPr>
            <w:rStyle w:val="af4"/>
            <w:rFonts w:cs="Arial"/>
            <w:szCs w:val="28"/>
          </w:rPr>
          <w:t>от 27 февраля 2017 года</w:t>
        </w:r>
        <w:r w:rsidR="004801BB" w:rsidRPr="005D5194">
          <w:rPr>
            <w:rStyle w:val="af4"/>
            <w:rFonts w:cs="Arial"/>
            <w:szCs w:val="28"/>
          </w:rPr>
          <w:t xml:space="preserve"> № </w:t>
        </w:r>
        <w:r w:rsidRPr="005D5194">
          <w:rPr>
            <w:rStyle w:val="af4"/>
            <w:rFonts w:cs="Arial"/>
            <w:szCs w:val="28"/>
          </w:rPr>
          <w:t>215</w:t>
        </w:r>
      </w:hyperlink>
      <w:r w:rsidRPr="004801BB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bookmarkEnd w:id="1"/>
    <w:p w:rsidR="00761F56" w:rsidRPr="004801BB" w:rsidRDefault="00761F56" w:rsidP="00761F5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t>4. Постановление вступает в силу после обнародования и распространяется на правоотношения, возникшие с 01 января 2019 года.</w:t>
      </w:r>
    </w:p>
    <w:p w:rsidR="004801BB" w:rsidRDefault="00761F56" w:rsidP="00761F56">
      <w:pPr>
        <w:ind w:firstLine="709"/>
        <w:rPr>
          <w:rFonts w:cs="Arial"/>
          <w:szCs w:val="28"/>
        </w:rPr>
      </w:pPr>
      <w:r w:rsidRPr="004801BB">
        <w:rPr>
          <w:rFonts w:cs="Arial"/>
          <w:szCs w:val="28"/>
        </w:rPr>
        <w:t xml:space="preserve">5. </w:t>
      </w:r>
      <w:r w:rsidR="00E4309B">
        <w:rPr>
          <w:rFonts w:cs="Arial"/>
          <w:szCs w:val="28"/>
        </w:rPr>
        <w:t>Контроль за выполнением постановления возложить на заместителя главы района С.А. Боенко.</w:t>
      </w:r>
    </w:p>
    <w:p w:rsidR="002A4719" w:rsidRDefault="002A4719" w:rsidP="00761F56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 w:rsidRPr="000D55E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6" w:history="1">
        <w:r w:rsidR="008E3EF9">
          <w:rPr>
            <w:rStyle w:val="af4"/>
            <w:rFonts w:cs="Arial"/>
            <w:szCs w:val="28"/>
          </w:rPr>
          <w:t>от 08.02.2022 № 211</w:t>
        </w:r>
      </w:hyperlink>
      <w:r>
        <w:rPr>
          <w:rFonts w:cs="Arial"/>
          <w:szCs w:val="28"/>
        </w:rPr>
        <w:t>)</w:t>
      </w:r>
    </w:p>
    <w:p w:rsidR="00E4309B" w:rsidRPr="004801BB" w:rsidRDefault="00E4309B" w:rsidP="00761F56">
      <w:pPr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 w:rsidRPr="000D55E5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7" w:history="1">
        <w:r>
          <w:rPr>
            <w:rStyle w:val="af4"/>
            <w:rFonts w:cs="Arial"/>
            <w:szCs w:val="28"/>
          </w:rPr>
          <w:t>от 13.03.2023 № 264</w:t>
        </w:r>
      </w:hyperlink>
      <w:r>
        <w:rPr>
          <w:rFonts w:cs="Arial"/>
          <w:szCs w:val="28"/>
        </w:rPr>
        <w:t>)</w:t>
      </w:r>
    </w:p>
    <w:p w:rsidR="004801BB" w:rsidRPr="004801BB" w:rsidRDefault="004801BB" w:rsidP="00761F56">
      <w:pPr>
        <w:ind w:firstLine="709"/>
        <w:rPr>
          <w:rFonts w:cs="Arial"/>
          <w:szCs w:val="28"/>
        </w:rPr>
      </w:pPr>
    </w:p>
    <w:p w:rsidR="004801BB" w:rsidRDefault="004801BB" w:rsidP="004801BB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4801BB" w:rsidRPr="004801BB" w:rsidRDefault="004801BB" w:rsidP="004801BB">
      <w:pPr>
        <w:tabs>
          <w:tab w:val="center" w:pos="8505"/>
        </w:tabs>
        <w:rPr>
          <w:rFonts w:cs="Arial"/>
          <w:color w:val="000000"/>
          <w:szCs w:val="28"/>
        </w:rPr>
      </w:pPr>
      <w:r w:rsidRPr="004801BB">
        <w:rPr>
          <w:rFonts w:cs="Arial"/>
          <w:szCs w:val="28"/>
        </w:rPr>
        <w:t>главы района</w:t>
      </w:r>
      <w:r w:rsidRPr="004801BB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4801BB">
        <w:rPr>
          <w:rFonts w:cs="Arial"/>
          <w:szCs w:val="28"/>
        </w:rPr>
        <w:t>А.А.Яковлев</w:t>
      </w:r>
    </w:p>
    <w:p w:rsidR="004801BB" w:rsidRPr="004801BB" w:rsidRDefault="004801BB" w:rsidP="00824F44">
      <w:pPr>
        <w:tabs>
          <w:tab w:val="left" w:pos="4660"/>
          <w:tab w:val="left" w:pos="6504"/>
        </w:tabs>
        <w:rPr>
          <w:rFonts w:cs="Arial"/>
          <w:color w:val="000000"/>
          <w:szCs w:val="28"/>
        </w:rPr>
      </w:pPr>
    </w:p>
    <w:p w:rsidR="004801BB" w:rsidRPr="004801BB" w:rsidRDefault="004801BB" w:rsidP="004801BB">
      <w:pPr>
        <w:shd w:val="clear" w:color="auto" w:fill="FFFFFF"/>
        <w:autoSpaceDE w:val="0"/>
        <w:autoSpaceDN w:val="0"/>
        <w:adjustRightInd w:val="0"/>
        <w:rPr>
          <w:rFonts w:cs="Arial"/>
        </w:rPr>
        <w:sectPr w:rsidR="004801BB" w:rsidRPr="004801BB" w:rsidSect="00F43476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EB145E" w:rsidRDefault="00EB145E" w:rsidP="00EB145E">
      <w:pPr>
        <w:shd w:val="clear" w:color="auto" w:fill="FFFFFF"/>
        <w:autoSpaceDE w:val="0"/>
        <w:autoSpaceDN w:val="0"/>
        <w:adjustRightInd w:val="0"/>
        <w:ind w:left="-142" w:firstLine="0"/>
        <w:jc w:val="center"/>
        <w:rPr>
          <w:rFonts w:cs="Arial"/>
        </w:rPr>
      </w:pPr>
      <w:r>
        <w:rPr>
          <w:rFonts w:cs="Arial"/>
        </w:rPr>
        <w:lastRenderedPageBreak/>
        <w:t xml:space="preserve">(Приложение изложено в новой редакции </w:t>
      </w:r>
      <w:r w:rsidRPr="00EB145E">
        <w:rPr>
          <w:rFonts w:cs="Arial"/>
        </w:rPr>
        <w:t xml:space="preserve">постановлением Администрации </w:t>
      </w:r>
      <w:hyperlink r:id="rId44" w:history="1">
        <w:r w:rsidR="000E2616">
          <w:rPr>
            <w:rStyle w:val="af4"/>
            <w:rFonts w:cs="Arial"/>
          </w:rPr>
          <w:t>от 25.03.2019 № 483</w:t>
        </w:r>
      </w:hyperlink>
      <w:r w:rsidRPr="00EB145E">
        <w:rPr>
          <w:rFonts w:cs="Arial"/>
        </w:rPr>
        <w:t>)</w:t>
      </w:r>
    </w:p>
    <w:p w:rsidR="000D55E5" w:rsidRPr="00EB145E" w:rsidRDefault="000D55E5" w:rsidP="00EB145E">
      <w:pPr>
        <w:shd w:val="clear" w:color="auto" w:fill="FFFFFF"/>
        <w:autoSpaceDE w:val="0"/>
        <w:autoSpaceDN w:val="0"/>
        <w:adjustRightInd w:val="0"/>
        <w:ind w:left="-142" w:firstLine="0"/>
        <w:jc w:val="center"/>
        <w:rPr>
          <w:rFonts w:cs="Arial"/>
        </w:rPr>
      </w:pPr>
      <w:r w:rsidRPr="000D55E5">
        <w:rPr>
          <w:rFonts w:cs="Arial"/>
        </w:rPr>
        <w:t>(Приложение из</w:t>
      </w:r>
      <w:r>
        <w:rPr>
          <w:rFonts w:cs="Arial"/>
        </w:rPr>
        <w:t>мен</w:t>
      </w:r>
      <w:r w:rsidRPr="000D55E5">
        <w:rPr>
          <w:rFonts w:cs="Arial"/>
        </w:rPr>
        <w:t>ено постановлением Администрации</w:t>
      </w:r>
      <w:r>
        <w:rPr>
          <w:rFonts w:cs="Arial"/>
        </w:rPr>
        <w:t xml:space="preserve"> </w:t>
      </w:r>
      <w:hyperlink r:id="rId45" w:history="1">
        <w:r w:rsidR="00264254">
          <w:rPr>
            <w:rStyle w:val="af4"/>
            <w:rFonts w:cs="Arial"/>
          </w:rPr>
          <w:t>от 02.09.2020 № 1566</w:t>
        </w:r>
      </w:hyperlink>
      <w:r w:rsidRPr="000D55E5">
        <w:rPr>
          <w:rFonts w:cs="Arial"/>
        </w:rPr>
        <w:t>)</w:t>
      </w:r>
    </w:p>
    <w:p w:rsidR="00761F56" w:rsidRPr="004801BB" w:rsidRDefault="00761F56" w:rsidP="004801BB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>Приложение</w:t>
      </w:r>
    </w:p>
    <w:p w:rsidR="00761F56" w:rsidRPr="004801BB" w:rsidRDefault="00761F56" w:rsidP="004801BB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  <w:r w:rsidRPr="004801BB">
        <w:rPr>
          <w:rFonts w:cs="Arial"/>
          <w:b/>
          <w:sz w:val="32"/>
        </w:rPr>
        <w:t>к постановлению администрации района</w:t>
      </w:r>
    </w:p>
    <w:p w:rsidR="00761F56" w:rsidRPr="004801BB" w:rsidRDefault="00761F56" w:rsidP="004801BB">
      <w:pPr>
        <w:ind w:left="4962"/>
        <w:jc w:val="right"/>
        <w:rPr>
          <w:rFonts w:cs="Arial"/>
        </w:rPr>
      </w:pPr>
      <w:r w:rsidRPr="004801BB">
        <w:rPr>
          <w:rFonts w:cs="Arial"/>
          <w:b/>
          <w:sz w:val="32"/>
        </w:rPr>
        <w:t>от 29.10.2018</w:t>
      </w:r>
      <w:r w:rsidR="004801BB" w:rsidRPr="004801BB">
        <w:rPr>
          <w:rFonts w:cs="Arial"/>
          <w:b/>
          <w:sz w:val="32"/>
        </w:rPr>
        <w:t xml:space="preserve"> № </w:t>
      </w:r>
      <w:r w:rsidRPr="004801BB">
        <w:rPr>
          <w:rFonts w:cs="Arial"/>
          <w:b/>
          <w:sz w:val="32"/>
        </w:rPr>
        <w:t>2112</w:t>
      </w:r>
    </w:p>
    <w:p w:rsidR="00761F56" w:rsidRPr="004801BB" w:rsidRDefault="00761F56" w:rsidP="00761F56">
      <w:pPr>
        <w:ind w:left="4962"/>
        <w:rPr>
          <w:rFonts w:cs="Arial"/>
        </w:rPr>
      </w:pPr>
    </w:p>
    <w:p w:rsidR="00EB145E" w:rsidRPr="00EB145E" w:rsidRDefault="00EB145E" w:rsidP="007402B1">
      <w:pPr>
        <w:tabs>
          <w:tab w:val="center" w:pos="5104"/>
          <w:tab w:val="right" w:pos="9641"/>
        </w:tabs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Муниципальная программа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 xml:space="preserve">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 xml:space="preserve">в 2019-2025 годах и на период до 2030 года» </w:t>
      </w:r>
    </w:p>
    <w:p w:rsidR="00EB145E" w:rsidRPr="00EB145E" w:rsidRDefault="00EB145E" w:rsidP="007402B1">
      <w:pPr>
        <w:tabs>
          <w:tab w:val="center" w:pos="5104"/>
          <w:tab w:val="right" w:pos="9641"/>
        </w:tabs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(далее - муниципальная программа)</w:t>
      </w:r>
    </w:p>
    <w:p w:rsidR="00EB145E" w:rsidRDefault="00EB145E" w:rsidP="00EB145E">
      <w:pPr>
        <w:jc w:val="center"/>
        <w:rPr>
          <w:rFonts w:cs="Arial"/>
          <w:b/>
          <w:sz w:val="30"/>
          <w:szCs w:val="30"/>
        </w:rPr>
      </w:pPr>
    </w:p>
    <w:p w:rsidR="00895CE3" w:rsidRPr="00895CE3" w:rsidRDefault="00895CE3" w:rsidP="00EB145E">
      <w:pPr>
        <w:jc w:val="center"/>
        <w:rPr>
          <w:rFonts w:cs="Arial"/>
          <w:szCs w:val="30"/>
        </w:rPr>
      </w:pPr>
      <w:r>
        <w:rPr>
          <w:rFonts w:cs="Arial"/>
          <w:szCs w:val="30"/>
        </w:rPr>
        <w:t>(</w:t>
      </w:r>
      <w:r>
        <w:rPr>
          <w:rFonts w:cs="Arial"/>
          <w:szCs w:val="28"/>
        </w:rPr>
        <w:t xml:space="preserve">Паспорт муниципальной программы изложен в новой редакции постановлением Администрации </w:t>
      </w:r>
      <w:hyperlink r:id="rId46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30"/>
        </w:rPr>
        <w:t>)</w:t>
      </w:r>
    </w:p>
    <w:p w:rsidR="00EB145E" w:rsidRPr="00EB145E" w:rsidRDefault="00EB145E" w:rsidP="00EB145E">
      <w:pPr>
        <w:jc w:val="center"/>
        <w:rPr>
          <w:rFonts w:cs="Arial"/>
          <w:b/>
          <w:sz w:val="30"/>
          <w:szCs w:val="30"/>
        </w:rPr>
      </w:pPr>
      <w:r w:rsidRPr="00EB145E">
        <w:rPr>
          <w:rFonts w:cs="Arial"/>
          <w:b/>
          <w:sz w:val="30"/>
          <w:szCs w:val="30"/>
        </w:rPr>
        <w:t>Паспорт муниципальной программы</w:t>
      </w:r>
    </w:p>
    <w:p w:rsidR="00EB145E" w:rsidRPr="00EB145E" w:rsidRDefault="00EB145E" w:rsidP="00EB145E">
      <w:pPr>
        <w:rPr>
          <w:rFonts w:cs="Arial"/>
          <w:color w:val="000000"/>
          <w:szCs w:val="26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5"/>
        <w:gridCol w:w="6163"/>
      </w:tblGrid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Постановление администрации Кондинского района </w:t>
            </w:r>
            <w:hyperlink r:id="rId47" w:history="1">
              <w:r>
                <w:rPr>
                  <w:rStyle w:val="af4"/>
                  <w:szCs w:val="28"/>
                </w:rPr>
                <w:t>от 29 октября 2018 года № 2112</w:t>
              </w:r>
            </w:hyperlink>
            <w:r>
              <w:rPr>
                <w:rFonts w:cs="Arial"/>
                <w:szCs w:val="28"/>
              </w:rPr>
              <w:t xml:space="preserve">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0D55E5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0D55E5">
              <w:rPr>
                <w:rFonts w:cs="Arial"/>
                <w:szCs w:val="28"/>
              </w:rPr>
              <w:t>Отдел общественной безопасности администрации Кондинского района</w:t>
            </w:r>
          </w:p>
        </w:tc>
      </w:tr>
      <w:tr w:rsidR="000D55E5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5" w:rsidRPr="000D55E5" w:rsidRDefault="000D55E5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</w:t>
            </w:r>
            <w:r w:rsidRPr="000D55E5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0D55E5">
              <w:rPr>
                <w:rFonts w:cs="Arial"/>
                <w:szCs w:val="28"/>
              </w:rPr>
              <w:t xml:space="preserve"> «Ответственный исполнитель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 xml:space="preserve">ена </w:t>
            </w:r>
            <w:r w:rsidRPr="000D55E5">
              <w:rPr>
                <w:rFonts w:cs="Arial"/>
                <w:szCs w:val="28"/>
              </w:rPr>
              <w:t xml:space="preserve">в </w:t>
            </w:r>
            <w:r>
              <w:rPr>
                <w:rFonts w:cs="Arial"/>
                <w:szCs w:val="28"/>
              </w:rPr>
              <w:t>ново</w:t>
            </w:r>
            <w:r w:rsidRPr="000D55E5">
              <w:rPr>
                <w:rFonts w:cs="Arial"/>
                <w:szCs w:val="28"/>
              </w:rPr>
              <w:t>й редакци</w:t>
            </w:r>
            <w:r>
              <w:rPr>
                <w:rFonts w:cs="Arial"/>
                <w:szCs w:val="28"/>
              </w:rPr>
              <w:t xml:space="preserve">и </w:t>
            </w:r>
            <w:r w:rsidRPr="000D55E5">
              <w:rPr>
                <w:rFonts w:cs="Arial"/>
                <w:szCs w:val="28"/>
              </w:rPr>
              <w:t xml:space="preserve">постановлением Администрации </w:t>
            </w:r>
            <w:hyperlink r:id="rId48" w:history="1">
              <w:r w:rsidR="00264254">
                <w:rPr>
                  <w:rStyle w:val="af4"/>
                  <w:rFonts w:cs="Arial"/>
                  <w:szCs w:val="28"/>
                </w:rPr>
                <w:t>от 02.09.2020 № 1566</w:t>
              </w:r>
            </w:hyperlink>
            <w:r w:rsidRPr="000D55E5">
              <w:rPr>
                <w:rFonts w:cs="Arial"/>
                <w:szCs w:val="28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Управление культуры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управление образования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комитет физической культуры и спорта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bCs/>
                <w:szCs w:val="28"/>
              </w:rPr>
              <w:t>отдел по организации деятельности комиссии по делам несовершеннолетних и защите их прав</w:t>
            </w:r>
            <w:r>
              <w:rPr>
                <w:rFonts w:cs="Arial"/>
                <w:szCs w:val="28"/>
              </w:rPr>
              <w:t xml:space="preserve">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</w:t>
            </w:r>
            <w:r>
              <w:rPr>
                <w:rFonts w:cs="Arial"/>
                <w:bCs/>
                <w:szCs w:val="28"/>
              </w:rPr>
              <w:t xml:space="preserve">омитет несырьевого сектора экономики и поддержки предпринимательства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отдел молодежной политики администрации Кондинского района;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юридическо-правовое управление администрации Кондинского района;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Снижение уровня преступности.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 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(действительно на 2019 год)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Подпрограммы или основные мероприятия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Обеспечение функционирования и развития систем видеонаблюдения в сфере общественного порядка.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Создание условий для деятельности народных дружин.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 Обеспечение функционирования и развития систем видеонаблюдения с целью повышения безопасности дорожного движения, информирования населения (действительно на 2019 год).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5. Профилактика незаконного оборота и потребления наркотических средств и психотропных веществ.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6. Обеспечение защиты прав потребителей.</w:t>
            </w:r>
          </w:p>
          <w:p w:rsidR="00895CE3" w:rsidRDefault="00895CE3" w:rsidP="00B84AB1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7. Обеспечение взаимодействия с политическими партиями, избирательными комиссиями, </w:t>
            </w:r>
            <w:r>
              <w:rPr>
                <w:rFonts w:cs="Arial"/>
                <w:szCs w:val="28"/>
              </w:rPr>
              <w:lastRenderedPageBreak/>
              <w:t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 (действительно на 2019 год)</w:t>
            </w:r>
          </w:p>
        </w:tc>
      </w:tr>
      <w:tr w:rsidR="00B84AB1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B1" w:rsidRDefault="00B84AB1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  <w:lang w:eastAsia="en-US"/>
              </w:rPr>
              <w:lastRenderedPageBreak/>
              <w:t xml:space="preserve">(В строке «Подпрограммы или основные мероприятия муниципальной программы» Паспорта муниципальной программы слова «муниципальной программы» исключены постановлением Администрации </w:t>
            </w:r>
            <w:hyperlink r:id="rId49" w:history="1">
              <w:r w:rsidR="00511A6F">
                <w:rPr>
                  <w:rStyle w:val="af4"/>
                  <w:rFonts w:cs="Arial"/>
                  <w:szCs w:val="26"/>
                  <w:lang w:eastAsia="en-US"/>
                </w:rPr>
                <w:t>от 09.03.2021 № 400</w:t>
              </w:r>
            </w:hyperlink>
            <w:r>
              <w:rPr>
                <w:rFonts w:cs="Arial"/>
                <w:szCs w:val="26"/>
                <w:lang w:eastAsia="en-US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Портфели проектов, проекты, входящие в состав</w:t>
            </w:r>
          </w:p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муниципальной программы, в том числе направленные</w:t>
            </w:r>
          </w:p>
          <w:p w:rsidR="00895CE3" w:rsidRDefault="00895CE3" w:rsidP="00B84AB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 реализацию в Кондинском районе национальных</w:t>
            </w:r>
          </w:p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проектов (программ) Российской Федерации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Не реализуются</w:t>
            </w:r>
          </w:p>
        </w:tc>
      </w:tr>
      <w:tr w:rsidR="00FD646A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A" w:rsidRDefault="00FD64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 w:rsidP="002A4719">
            <w:pPr>
              <w:ind w:firstLine="0"/>
              <w:outlineLvl w:val="0"/>
              <w:rPr>
                <w:rFonts w:cs="Arial"/>
                <w:bCs/>
                <w:color w:val="000000"/>
                <w:kern w:val="32"/>
                <w:szCs w:val="26"/>
              </w:rPr>
            </w:pPr>
            <w:r>
              <w:rPr>
                <w:rFonts w:cs="Arial"/>
                <w:bCs/>
                <w:color w:val="000000"/>
                <w:kern w:val="32"/>
                <w:szCs w:val="26"/>
              </w:rPr>
              <w:t xml:space="preserve">1. Увеличение доли административных правонарушений, предусмотренных </w:t>
            </w:r>
            <w:hyperlink r:id="rId50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статьями 12.9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1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12.12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2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12.16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, </w:t>
            </w:r>
            <w:hyperlink r:id="rId53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>
                <w:rPr>
                  <w:rStyle w:val="af4"/>
                  <w:bCs/>
                  <w:szCs w:val="26"/>
                </w:rPr>
                <w:t>12.19</w:t>
              </w:r>
            </w:hyperlink>
            <w:r>
              <w:rPr>
                <w:rFonts w:cs="Arial"/>
                <w:bCs/>
                <w:kern w:val="32"/>
                <w:szCs w:val="26"/>
              </w:rPr>
              <w:t xml:space="preserve"> </w:t>
            </w:r>
            <w:hyperlink r:id="rId54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      <w:r w:rsidRPr="005D5194">
                <w:rPr>
                  <w:rStyle w:val="af4"/>
                  <w:bCs/>
                  <w:szCs w:val="26"/>
                </w:rPr>
                <w:t>Кодекса Российской Федерации об административных правонарушениях</w:t>
              </w:r>
            </w:hyperlink>
            <w:r>
              <w:rPr>
                <w:rFonts w:cs="Arial"/>
                <w:bCs/>
                <w:color w:val="000000"/>
                <w:kern w:val="32"/>
                <w:szCs w:val="26"/>
              </w:rPr>
              <w:t xml:space="preserve">, выявленных с помощью технических средств фото-, видеофиксации, работающих в автоматическом режиме, в общем количестве таких правонарушений ежегодно не менее 1%, с 0,9 до 1,9% </w:t>
            </w:r>
            <w:r>
              <w:rPr>
                <w:rFonts w:cs="Arial"/>
                <w:color w:val="000000"/>
                <w:szCs w:val="26"/>
              </w:rPr>
              <w:t>(показатель действителен на 2019 год).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2. Снижение уровня преступности (число зарегистрированных преступлений на 100 тыс. человек населения) с 1 286 до 1 161 единицы.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3. Снижение уровня преступности на улицах и общественных местах (число зарегистрированных преступлений на 100 тыс. человек населения), c 302 до 293 единиц. 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4. Снижение распространенности наркомании (на 100 тыс. человек населения) с 41,59 до 26.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5. Вовлеченность населения в незаконный оборот наркотиков (на 100 тыс. человек населения) с </w:t>
            </w:r>
            <w:r>
              <w:rPr>
                <w:rFonts w:eastAsia="Calibri" w:cs="Arial"/>
                <w:szCs w:val="26"/>
              </w:rPr>
              <w:t>42,3 до 18,8.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6. Криминогенность наркомании (на 100 тыс. человек</w:t>
            </w:r>
            <w:r>
              <w:rPr>
                <w:rFonts w:cs="Arial"/>
                <w:color w:val="000000"/>
                <w:szCs w:val="26"/>
              </w:rPr>
              <w:t xml:space="preserve"> населения</w:t>
            </w:r>
            <w:r>
              <w:rPr>
                <w:rFonts w:eastAsia="Calibri" w:cs="Arial"/>
                <w:szCs w:val="26"/>
              </w:rPr>
              <w:t xml:space="preserve">) с 22,8 до 10,4. 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7. Количество случаев отравления наркотиками (на 100 тыс. человек населения) с 0,0 до 0,0. 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8. Количество случаев отравления наркотиками среди несовершеннолетних (на 100 тыс. человек несовершеннолетних) с 0,0 до 0,0.</w:t>
            </w:r>
          </w:p>
          <w:p w:rsidR="002A4719" w:rsidRDefault="002A4719" w:rsidP="002A4719">
            <w:pPr>
              <w:ind w:left="34"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9. Количество случаев смерти в результате потребления наркотиков (на 100 тыс. человек населения) с 0,0 до 0,0.</w:t>
            </w:r>
          </w:p>
          <w:p w:rsidR="002A4719" w:rsidRDefault="002A4719" w:rsidP="002A4719">
            <w:pPr>
              <w:ind w:left="34" w:firstLine="0"/>
              <w:rPr>
                <w:rFonts w:cs="Arial"/>
                <w:color w:val="000000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10. Сохранение общей оценки наркоситуации на уровне с нейтральной до нейтральная. </w:t>
            </w:r>
          </w:p>
          <w:p w:rsidR="002A4719" w:rsidRDefault="002A4719" w:rsidP="002A4719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11. Доля потребительских споров, разрешенных в досудебном и внесудебном порядке, в общем </w:t>
            </w:r>
            <w:r>
              <w:rPr>
                <w:rFonts w:cs="Arial"/>
                <w:color w:val="000000"/>
                <w:szCs w:val="26"/>
              </w:rPr>
              <w:lastRenderedPageBreak/>
              <w:t xml:space="preserve">количестве споров с участием потребителей, с 50 до 51,4%. </w:t>
            </w:r>
          </w:p>
          <w:p w:rsidR="00FD646A" w:rsidRDefault="002A4719" w:rsidP="002A47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12. Увеличение количества и случаев применения в практике форм непосредственного осуществления населением местного самоуправления в Кондинском районе с 80 до 80 единиц (показатель действителен на 2019 год)</w:t>
            </w:r>
          </w:p>
        </w:tc>
      </w:tr>
      <w:tr w:rsidR="00FD646A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6A" w:rsidRDefault="00FD646A" w:rsidP="00FD646A">
            <w:pPr>
              <w:ind w:firstLine="0"/>
              <w:outlineLvl w:val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lastRenderedPageBreak/>
              <w:t xml:space="preserve">(Строка «Целевые показатели муниципальной программы» Паспорта муниципальной программы изложена в новой редакции </w:t>
            </w:r>
            <w:r w:rsidRPr="000D55E5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55" w:history="1">
              <w:r w:rsidR="00153658">
                <w:rPr>
                  <w:rStyle w:val="af4"/>
                  <w:rFonts w:cs="Arial"/>
                  <w:szCs w:val="28"/>
                </w:rPr>
                <w:t>от 31.05.2021 № 1203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2A4719" w:rsidRPr="002A4719" w:rsidRDefault="002A4719" w:rsidP="00FD646A">
            <w:pPr>
              <w:ind w:firstLine="0"/>
              <w:outlineLvl w:val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 xml:space="preserve">Строка «Целевые показатели муниципальной программы» Паспорта муниципальной программы изложена в новой редакции </w:t>
            </w:r>
            <w:r w:rsidRPr="000D55E5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56" w:history="1">
              <w:r w:rsidR="008E3EF9">
                <w:rPr>
                  <w:rStyle w:val="af4"/>
                  <w:rFonts w:cs="Arial"/>
                  <w:szCs w:val="28"/>
                </w:rPr>
                <w:t>от 08.02.2022 № 211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895CE3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B84A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2019-2025 годы и на период до 2030 года</w:t>
            </w:r>
          </w:p>
        </w:tc>
      </w:tr>
      <w:tr w:rsidR="00E4309B" w:rsidTr="002A4719">
        <w:trPr>
          <w:trHeight w:val="6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Общее финансирование муниципальной программы - </w:t>
            </w:r>
            <w:r>
              <w:rPr>
                <w:rFonts w:cs="Arial"/>
                <w:szCs w:val="28"/>
              </w:rPr>
              <w:t>7 637,44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8"/>
                <w:lang w:eastAsia="en-US"/>
              </w:rPr>
              <w:t>тыс. рублей, в том числе: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2019 год - 1 123,64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2020 год - 1 563,20 тыс. рублей;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2021 год - </w:t>
            </w:r>
            <w:r>
              <w:rPr>
                <w:rFonts w:cs="Arial"/>
                <w:szCs w:val="28"/>
              </w:rPr>
              <w:t xml:space="preserve">1 369,815 </w:t>
            </w:r>
            <w:r>
              <w:rPr>
                <w:rFonts w:eastAsia="Calibri" w:cs="Arial"/>
                <w:szCs w:val="28"/>
                <w:lang w:eastAsia="en-US"/>
              </w:rPr>
              <w:t>тыс. рублей;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2022 год - </w:t>
            </w:r>
            <w:r>
              <w:rPr>
                <w:rFonts w:cs="Arial"/>
                <w:szCs w:val="28"/>
              </w:rPr>
              <w:t xml:space="preserve">1 066,50 </w:t>
            </w:r>
            <w:r>
              <w:rPr>
                <w:rFonts w:eastAsia="Calibri" w:cs="Arial"/>
                <w:szCs w:val="28"/>
                <w:lang w:eastAsia="en-US"/>
              </w:rPr>
              <w:t xml:space="preserve">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2023 год - 298,92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 xml:space="preserve">2024 год - 316,48 тыс. рублей; </w:t>
            </w:r>
          </w:p>
          <w:p w:rsidR="00E4309B" w:rsidRDefault="00E4309B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2025 год - 316,48 тыс. рублей;</w:t>
            </w:r>
          </w:p>
          <w:p w:rsidR="00E4309B" w:rsidRDefault="00E4309B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2026-2030 годы - 1 582,40 тыс. рублей</w:t>
            </w:r>
          </w:p>
        </w:tc>
      </w:tr>
      <w:tr w:rsidR="00A16388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F21168" w:rsidRDefault="00A16388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7" w:history="1">
              <w:r w:rsidR="00264254" w:rsidRPr="00F21168">
                <w:rPr>
                  <w:rStyle w:val="af4"/>
                  <w:sz w:val="24"/>
                  <w:szCs w:val="24"/>
                </w:rPr>
                <w:t>от 02.09.2020 № 1566</w:t>
              </w:r>
            </w:hyperlink>
            <w:r w:rsidRPr="00F21168">
              <w:rPr>
                <w:sz w:val="24"/>
                <w:szCs w:val="24"/>
              </w:rPr>
              <w:t>)</w:t>
            </w:r>
          </w:p>
          <w:p w:rsidR="00B84AB1" w:rsidRPr="00F21168" w:rsidRDefault="00B84AB1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</w:rPr>
              <w:t>(</w:t>
            </w:r>
            <w:r w:rsidRPr="00F21168">
              <w:rPr>
                <w:sz w:val="24"/>
                <w:szCs w:val="24"/>
                <w:lang w:eastAsia="en-US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8" w:history="1">
              <w:r w:rsidR="00511A6F" w:rsidRPr="00F21168">
                <w:rPr>
                  <w:rStyle w:val="af4"/>
                  <w:sz w:val="24"/>
                  <w:szCs w:val="24"/>
                  <w:lang w:eastAsia="en-US"/>
                </w:rPr>
                <w:t>от 09.03.2021 № 400</w:t>
              </w:r>
            </w:hyperlink>
            <w:r w:rsidRPr="00F21168">
              <w:rPr>
                <w:sz w:val="24"/>
                <w:szCs w:val="24"/>
              </w:rPr>
              <w:t>)</w:t>
            </w:r>
          </w:p>
          <w:p w:rsidR="00FD646A" w:rsidRPr="00F21168" w:rsidRDefault="00FD646A" w:rsidP="00B84AB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21168">
              <w:rPr>
                <w:sz w:val="24"/>
                <w:szCs w:val="24"/>
              </w:rPr>
              <w:t>(</w:t>
            </w:r>
            <w:r w:rsidRPr="00F21168">
              <w:rPr>
                <w:sz w:val="24"/>
                <w:szCs w:val="24"/>
                <w:lang w:eastAsia="en-US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9" w:history="1">
              <w:r w:rsidR="00153658" w:rsidRPr="00F21168">
                <w:rPr>
                  <w:rStyle w:val="af4"/>
                  <w:sz w:val="24"/>
                  <w:szCs w:val="24"/>
                  <w:lang w:eastAsia="en-US"/>
                </w:rPr>
                <w:t>от 31.05.2021 № 1203</w:t>
              </w:r>
            </w:hyperlink>
            <w:r w:rsidRPr="00F21168">
              <w:rPr>
                <w:sz w:val="24"/>
                <w:szCs w:val="24"/>
                <w:lang w:eastAsia="en-US"/>
              </w:rPr>
              <w:t>)</w:t>
            </w:r>
          </w:p>
          <w:p w:rsidR="00F21168" w:rsidRDefault="00F21168" w:rsidP="00B84AB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21168">
              <w:rPr>
                <w:sz w:val="24"/>
                <w:szCs w:val="24"/>
                <w:lang w:eastAsia="en-US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F21168">
              <w:rPr>
                <w:sz w:val="24"/>
                <w:szCs w:val="24"/>
              </w:rPr>
              <w:t xml:space="preserve"> постановлением Администрации </w:t>
            </w:r>
            <w:hyperlink r:id="rId60" w:history="1">
              <w:r>
                <w:rPr>
                  <w:rStyle w:val="af4"/>
                  <w:sz w:val="24"/>
                  <w:szCs w:val="24"/>
                </w:rPr>
                <w:t>от 18.10.2021 № 2400</w:t>
              </w:r>
            </w:hyperlink>
            <w:r w:rsidRPr="00F21168">
              <w:rPr>
                <w:sz w:val="24"/>
                <w:szCs w:val="24"/>
                <w:lang w:eastAsia="en-US"/>
              </w:rPr>
              <w:t>)</w:t>
            </w:r>
          </w:p>
          <w:p w:rsidR="002A4719" w:rsidRDefault="002A4719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21168">
              <w:rPr>
                <w:sz w:val="24"/>
                <w:szCs w:val="24"/>
                <w:lang w:eastAsia="en-US"/>
              </w:rPr>
              <w:t>(</w:t>
            </w:r>
            <w:r w:rsidRPr="002A4719">
              <w:rPr>
                <w:sz w:val="24"/>
                <w:szCs w:val="24"/>
                <w:lang w:eastAsia="en-US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2A4719">
              <w:rPr>
                <w:sz w:val="24"/>
                <w:szCs w:val="24"/>
              </w:rPr>
              <w:t xml:space="preserve"> постановлением Администрации </w:t>
            </w:r>
            <w:hyperlink r:id="rId61" w:history="1">
              <w:r w:rsidR="008E3EF9">
                <w:rPr>
                  <w:rStyle w:val="af4"/>
                  <w:sz w:val="24"/>
                  <w:szCs w:val="24"/>
                </w:rPr>
                <w:t>от 08.02.2022 № 211</w:t>
              </w:r>
            </w:hyperlink>
            <w:r w:rsidRPr="002A4719">
              <w:rPr>
                <w:sz w:val="24"/>
                <w:szCs w:val="24"/>
              </w:rPr>
              <w:t>)</w:t>
            </w:r>
          </w:p>
          <w:p w:rsidR="00F161A2" w:rsidRDefault="00F161A2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161A2">
              <w:rPr>
                <w:sz w:val="24"/>
                <w:szCs w:val="24"/>
                <w:lang w:eastAsia="en-US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F161A2">
              <w:rPr>
                <w:sz w:val="24"/>
                <w:szCs w:val="24"/>
              </w:rPr>
              <w:t xml:space="preserve"> постановлением Администрации </w:t>
            </w:r>
            <w:hyperlink r:id="rId62" w:history="1">
              <w:r>
                <w:rPr>
                  <w:rStyle w:val="af4"/>
                  <w:sz w:val="24"/>
                  <w:szCs w:val="24"/>
                </w:rPr>
                <w:t>от 14.11.2022 № 2450</w:t>
              </w:r>
            </w:hyperlink>
            <w:r w:rsidRPr="00F161A2">
              <w:rPr>
                <w:sz w:val="24"/>
                <w:szCs w:val="24"/>
              </w:rPr>
              <w:t>)</w:t>
            </w:r>
          </w:p>
          <w:p w:rsidR="00E4309B" w:rsidRPr="00F161A2" w:rsidRDefault="00E4309B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F161A2">
              <w:rPr>
                <w:sz w:val="24"/>
                <w:szCs w:val="24"/>
                <w:lang w:eastAsia="en-US"/>
              </w:rPr>
              <w:t>(</w:t>
            </w:r>
            <w:r w:rsidRPr="00E4309B">
              <w:rPr>
                <w:sz w:val="24"/>
                <w:szCs w:val="24"/>
                <w:lang w:eastAsia="en-US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E4309B">
              <w:rPr>
                <w:sz w:val="24"/>
                <w:szCs w:val="24"/>
              </w:rPr>
              <w:t xml:space="preserve"> постановлением Администрации </w:t>
            </w:r>
            <w:hyperlink r:id="rId63" w:history="1">
              <w:r>
                <w:rPr>
                  <w:rStyle w:val="af4"/>
                  <w:sz w:val="24"/>
                  <w:szCs w:val="24"/>
                </w:rPr>
                <w:t>от 13.03.2023 № 264</w:t>
              </w:r>
            </w:hyperlink>
            <w:r w:rsidRPr="00E4309B">
              <w:rPr>
                <w:sz w:val="24"/>
                <w:szCs w:val="24"/>
              </w:rPr>
              <w:t>)</w:t>
            </w:r>
          </w:p>
        </w:tc>
      </w:tr>
      <w:tr w:rsidR="00B84AB1" w:rsidRPr="00B84AB1" w:rsidTr="002A4719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B84AB1" w:rsidRDefault="00B84AB1" w:rsidP="00B84AB1">
            <w:pPr>
              <w:pStyle w:val="ConsPlusNormal"/>
              <w:jc w:val="both"/>
              <w:rPr>
                <w:sz w:val="24"/>
                <w:szCs w:val="24"/>
              </w:rPr>
            </w:pPr>
            <w:r w:rsidRPr="00B84AB1">
              <w:rPr>
                <w:sz w:val="24"/>
                <w:szCs w:val="24"/>
              </w:rPr>
              <w:t xml:space="preserve">(Паспорт муниципальной программы дополнен строкой «Объем налоговых расходов Кондинского района (с расшифровкой по годам реализации муниципальной программы)» </w:t>
            </w:r>
            <w:r w:rsidRPr="00B84AB1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hyperlink r:id="rId64" w:history="1">
              <w:r w:rsidR="00511A6F">
                <w:rPr>
                  <w:rStyle w:val="af4"/>
                  <w:sz w:val="24"/>
                  <w:szCs w:val="24"/>
                  <w:lang w:eastAsia="en-US"/>
                </w:rPr>
                <w:t>от 09.03.2021 № 400</w:t>
              </w:r>
            </w:hyperlink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B84AB1" w:rsidTr="002A4719">
        <w:trPr>
          <w:jc w:val="center"/>
        </w:trPr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Default="00B84AB1" w:rsidP="00B84AB1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Объем налоговых расходов Кондинского района (с расшифровкой по годам </w:t>
            </w:r>
            <w:r>
              <w:rPr>
                <w:rFonts w:cs="Arial"/>
                <w:szCs w:val="26"/>
              </w:rPr>
              <w:lastRenderedPageBreak/>
              <w:t xml:space="preserve">реализации </w:t>
            </w:r>
            <w:r>
              <w:rPr>
                <w:szCs w:val="26"/>
              </w:rPr>
              <w:t>муниципальной программы)</w:t>
            </w:r>
          </w:p>
          <w:p w:rsidR="00B84AB1" w:rsidRDefault="00B84AB1">
            <w:pPr>
              <w:pStyle w:val="ConsPlusNormal"/>
              <w:rPr>
                <w:sz w:val="24"/>
                <w:szCs w:val="26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B1" w:rsidRDefault="00B84AB1">
            <w:pPr>
              <w:pStyle w:val="ConsPlusNormal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-</w:t>
            </w:r>
          </w:p>
        </w:tc>
      </w:tr>
    </w:tbl>
    <w:p w:rsidR="00B84AB1" w:rsidRPr="00EB145E" w:rsidRDefault="00B84AB1" w:rsidP="00EB145E">
      <w:pPr>
        <w:ind w:left="4962"/>
        <w:rPr>
          <w:rFonts w:cs="Arial"/>
          <w:color w:val="000000"/>
          <w:szCs w:val="26"/>
        </w:rPr>
      </w:pPr>
    </w:p>
    <w:p w:rsidR="00345147" w:rsidRDefault="00345147" w:rsidP="00345147">
      <w:pPr>
        <w:widowControl w:val="0"/>
        <w:autoSpaceDE w:val="0"/>
        <w:autoSpaceDN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(Разделы 1, 2 утратили силу </w:t>
      </w:r>
      <w:r w:rsidRPr="00B84AB1">
        <w:rPr>
          <w:rFonts w:cs="Arial"/>
          <w:lang w:eastAsia="en-US"/>
        </w:rPr>
        <w:t xml:space="preserve">постановлением Администрации </w:t>
      </w:r>
      <w:hyperlink r:id="rId65" w:history="1">
        <w:r w:rsidR="00511A6F">
          <w:rPr>
            <w:rStyle w:val="af4"/>
            <w:rFonts w:cs="Arial"/>
            <w:lang w:eastAsia="en-US"/>
          </w:rPr>
          <w:t>от 09.03.2021 № 400</w:t>
        </w:r>
      </w:hyperlink>
      <w:r>
        <w:rPr>
          <w:rFonts w:cs="Arial"/>
          <w:szCs w:val="26"/>
        </w:rPr>
        <w:t>)</w:t>
      </w:r>
    </w:p>
    <w:p w:rsidR="00345147" w:rsidRDefault="00345147" w:rsidP="00EB145E">
      <w:pPr>
        <w:widowControl w:val="0"/>
        <w:autoSpaceDE w:val="0"/>
        <w:autoSpaceDN w:val="0"/>
        <w:ind w:firstLine="709"/>
        <w:rPr>
          <w:rFonts w:cs="Arial"/>
          <w:szCs w:val="26"/>
        </w:rPr>
      </w:pPr>
    </w:p>
    <w:p w:rsidR="00345147" w:rsidRDefault="00345147" w:rsidP="00345147">
      <w:pPr>
        <w:widowControl w:val="0"/>
        <w:autoSpaceDE w:val="0"/>
        <w:autoSpaceDN w:val="0"/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(Приложение к постановлению после Паспорта муниципальной программы дополнено текстом </w:t>
      </w:r>
      <w:r w:rsidRPr="00B84AB1">
        <w:rPr>
          <w:rFonts w:cs="Arial"/>
          <w:lang w:eastAsia="en-US"/>
        </w:rPr>
        <w:t xml:space="preserve">постановлением Администрации </w:t>
      </w:r>
      <w:hyperlink r:id="rId66" w:history="1">
        <w:r w:rsidR="00511A6F">
          <w:rPr>
            <w:rStyle w:val="af4"/>
            <w:rFonts w:cs="Arial"/>
            <w:lang w:eastAsia="en-US"/>
          </w:rPr>
          <w:t>от 09.03.2021 № 400</w:t>
        </w:r>
      </w:hyperlink>
      <w:r>
        <w:rPr>
          <w:rFonts w:cs="Arial"/>
          <w:szCs w:val="26"/>
        </w:rPr>
        <w:t>)</w:t>
      </w:r>
    </w:p>
    <w:p w:rsidR="00345147" w:rsidRDefault="00345147" w:rsidP="00345147">
      <w:pPr>
        <w:widowControl w:val="0"/>
        <w:autoSpaceDE w:val="0"/>
        <w:autoSpaceDN w:val="0"/>
        <w:ind w:firstLine="709"/>
        <w:jc w:val="center"/>
        <w:rPr>
          <w:rFonts w:cs="Arial"/>
          <w:szCs w:val="26"/>
        </w:rPr>
      </w:pPr>
    </w:p>
    <w:p w:rsidR="00345147" w:rsidRDefault="00345147" w:rsidP="00345147">
      <w:pPr>
        <w:pStyle w:val="2"/>
        <w:rPr>
          <w:rFonts w:eastAsia="Calibri" w:cs="Arial"/>
          <w:sz w:val="24"/>
          <w:szCs w:val="26"/>
          <w:lang w:eastAsia="en-US"/>
        </w:rPr>
      </w:pPr>
      <w:r>
        <w:rPr>
          <w:rFonts w:eastAsia="Calibri" w:cs="Arial"/>
          <w:b w:val="0"/>
          <w:bCs w:val="0"/>
          <w:sz w:val="24"/>
          <w:szCs w:val="26"/>
          <w:lang w:eastAsia="en-US"/>
        </w:rPr>
        <w:t>Механизм реализации муниципальной программы</w:t>
      </w:r>
    </w:p>
    <w:p w:rsidR="00345147" w:rsidRDefault="00345147" w:rsidP="00345147">
      <w:pPr>
        <w:rPr>
          <w:rFonts w:eastAsia="Calibri" w:cs="Arial"/>
          <w:szCs w:val="26"/>
          <w:lang w:eastAsia="en-US"/>
        </w:rPr>
      </w:pP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 Взаимодействие ответственного исполнителя и соисполнителей. 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Кондинского района проекта муниципальной программы и изменений в нее. 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целях подготовки результатов реализации муниципальной программы соисполнители программных мероприятий и органы местного самоуправления муниципальных образований,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процессе реализации мероприятий муниципальной программы соисполнители муниципальной программы и органы местного самоуправления муниципальных образований Кондинского района, участвующих в реализации ее мероприятий, могут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подписью руководителя (приложение 1, 2 к муниципальной программе).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Годовые отчеты соисполнителей муниципальной программы и исполнительно-распорядительных органов муниципальных образований района, кроме информации, предусмотренной для ежемесячного представления, должны содержать описание изменений по направлению предоставления межбюджетных трансфертов муниципальных образований района, произошедших за отчетный период в результате реализации мероприятий муниципальной программы. Порядок 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мероприятия 2 муниципальной программы (приложение 3 к муниципальной программе). 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 Порядки реализации мероприятий муниципальной программы, оформленные в виде приложения к нормативному правовому акту об утверждении муниципальной программы, или отдельного нормативно правового акта. 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Кондинского района и планирование бюджетных ассигнований.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Кондинском районе социологических исследований, статистических данных, в том числе правоохранительных органов, сбора и анализа данных в </w:t>
      </w:r>
      <w:r>
        <w:rPr>
          <w:rFonts w:cs="Arial"/>
          <w:szCs w:val="26"/>
        </w:rPr>
        <w:lastRenderedPageBreak/>
        <w:t>динамике.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конкурсов, фестивалей, программ, форумов, ассамблей, 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Кондинского района.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  <w:r>
        <w:rPr>
          <w:rFonts w:cs="Arial"/>
          <w:szCs w:val="26"/>
        </w:rPr>
        <w:t>Реализация мероприятий муниципальной программы представлена приложением 1 к муниципальной программе «План реализации мероприятий муниципальной программы» и приложением 2 к муниципальной программе «Направления мероприятий муниципальной программы».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поддержки, в программе не предусмотрено.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4. Принципы проектного управления в программе не предусмотрены.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5. Инициативное бюджетирование в программе не предусмотрено.</w:t>
      </w:r>
    </w:p>
    <w:p w:rsidR="00345147" w:rsidRDefault="00345147" w:rsidP="00345147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В муниципальной программе в соответствии с ее целями и задачами предусмотрено предоставление межбюджетных трансфертов из бюджета Кондинского района бюджетам городских и сельских поселений Кондинского района, предусмотренных решением о бюджете Кондинского района и требованиям </w:t>
      </w:r>
      <w:hyperlink r:id="rId6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5D5194">
          <w:rPr>
            <w:rStyle w:val="af4"/>
            <w:szCs w:val="26"/>
          </w:rPr>
          <w:t>Бюджетного кодекса Российской Федерации</w:t>
        </w:r>
      </w:hyperlink>
      <w:r>
        <w:rPr>
          <w:rFonts w:cs="Arial"/>
          <w:szCs w:val="26"/>
        </w:rPr>
        <w:t>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мероприятиях муниципальной программы на условиях софинансирования участвуют муниципальные образования Кондинского района.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345147" w:rsidRDefault="00345147" w:rsidP="00345147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Финансовое обеспечение муниципальной программы осуществляется в пределах средств, выделенных из федерального бюджета, бюджета Ханты-Мансийского автономного округа - Югры, средств местных бюджетов. Выделение средств бюджета Кондинского района ответственному исполнителю и соисполнителям муниципальной программы осуществляется в соответствии со сводной бюджетной росписью бюджета Кондинского района, в пределах лимитов бюджетных обязательств и объемов финансирования, предусмотренных по муниципальной программе.</w:t>
      </w:r>
    </w:p>
    <w:p w:rsidR="00EB145E" w:rsidRDefault="00345147" w:rsidP="002A4719">
      <w:pPr>
        <w:widowControl w:val="0"/>
        <w:autoSpaceDE w:val="0"/>
        <w:autoSpaceDN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Перечень софинансируемых мероприятий муниципальной программы определяется соглашением, заключенным между Департаментом внутренней политики Ханты-Мансийского автономного округа - Югры и администрацией Кондинского района.</w:t>
      </w:r>
    </w:p>
    <w:p w:rsidR="002A4719" w:rsidRDefault="002A4719" w:rsidP="002A4719">
      <w:pPr>
        <w:widowControl w:val="0"/>
        <w:autoSpaceDE w:val="0"/>
        <w:autoSpaceDN w:val="0"/>
        <w:ind w:firstLine="709"/>
        <w:rPr>
          <w:rFonts w:cs="Arial"/>
          <w:szCs w:val="26"/>
        </w:rPr>
      </w:pPr>
    </w:p>
    <w:p w:rsidR="002A4719" w:rsidRPr="00EB145E" w:rsidRDefault="002A4719" w:rsidP="002A4719">
      <w:pPr>
        <w:widowControl w:val="0"/>
        <w:autoSpaceDE w:val="0"/>
        <w:autoSpaceDN w:val="0"/>
        <w:ind w:firstLine="709"/>
        <w:rPr>
          <w:rFonts w:cs="Arial"/>
          <w:color w:val="000000"/>
          <w:szCs w:val="16"/>
        </w:rPr>
      </w:pPr>
    </w:p>
    <w:p w:rsidR="00EB145E" w:rsidRPr="00EB145E" w:rsidRDefault="00EB145E" w:rsidP="00EB145E">
      <w:pPr>
        <w:ind w:firstLine="0"/>
        <w:jc w:val="left"/>
        <w:rPr>
          <w:rFonts w:cs="Arial"/>
          <w:color w:val="000000"/>
          <w:szCs w:val="16"/>
        </w:rPr>
        <w:sectPr w:rsidR="00EB145E" w:rsidRPr="00EB145E">
          <w:pgSz w:w="11909" w:h="16834"/>
          <w:pgMar w:top="1134" w:right="567" w:bottom="993" w:left="1701" w:header="720" w:footer="720" w:gutter="0"/>
          <w:cols w:space="720"/>
        </w:sectPr>
      </w:pPr>
    </w:p>
    <w:p w:rsidR="00895CE3" w:rsidRDefault="00895CE3" w:rsidP="00895CE3">
      <w:pPr>
        <w:jc w:val="center"/>
        <w:rPr>
          <w:rFonts w:cs="Arial"/>
        </w:rPr>
      </w:pPr>
      <w:r w:rsidRPr="00895CE3">
        <w:rPr>
          <w:rFonts w:cs="Arial"/>
        </w:rPr>
        <w:lastRenderedPageBreak/>
        <w:t xml:space="preserve">(Таблица 1 изложена в новой редакции постановлением Администрации </w:t>
      </w:r>
      <w:hyperlink r:id="rId68" w:history="1">
        <w:r>
          <w:rPr>
            <w:rStyle w:val="af4"/>
            <w:rFonts w:cs="Arial"/>
          </w:rPr>
          <w:t>от 18.02.2020 № 265</w:t>
        </w:r>
      </w:hyperlink>
      <w:r w:rsidRPr="00895CE3">
        <w:rPr>
          <w:rFonts w:cs="Arial"/>
        </w:rPr>
        <w:t>)</w:t>
      </w:r>
    </w:p>
    <w:p w:rsidR="00FD646A" w:rsidRDefault="00FD646A" w:rsidP="00895CE3">
      <w:pPr>
        <w:jc w:val="center"/>
        <w:rPr>
          <w:lang w:eastAsia="en-US"/>
        </w:rPr>
      </w:pPr>
      <w:r w:rsidRPr="00895CE3">
        <w:rPr>
          <w:rFonts w:cs="Arial"/>
        </w:rPr>
        <w:t>(Таблица 1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69" w:history="1">
        <w:r w:rsidR="00153658">
          <w:rPr>
            <w:rStyle w:val="af4"/>
            <w:lang w:eastAsia="en-US"/>
          </w:rPr>
          <w:t>от 31.05.2021 № 1203</w:t>
        </w:r>
      </w:hyperlink>
      <w:r>
        <w:rPr>
          <w:lang w:eastAsia="en-US"/>
        </w:rPr>
        <w:t>)</w:t>
      </w:r>
    </w:p>
    <w:p w:rsidR="002A4719" w:rsidRPr="00895CE3" w:rsidRDefault="002A4719" w:rsidP="00895CE3">
      <w:pPr>
        <w:jc w:val="center"/>
        <w:rPr>
          <w:rFonts w:cs="Arial"/>
        </w:rPr>
      </w:pPr>
      <w:r w:rsidRPr="00895CE3">
        <w:rPr>
          <w:rFonts w:cs="Arial"/>
        </w:rPr>
        <w:t>(Таблица 1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70" w:history="1">
        <w:r w:rsidR="008E3EF9">
          <w:rPr>
            <w:rStyle w:val="af4"/>
            <w:lang w:eastAsia="en-US"/>
          </w:rPr>
          <w:t>от 08.02.2022 № 211</w:t>
        </w:r>
      </w:hyperlink>
      <w:r>
        <w:rPr>
          <w:lang w:eastAsia="en-US"/>
        </w:rPr>
        <w:t>)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Таблица 1 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334"/>
        <w:gridCol w:w="1724"/>
        <w:gridCol w:w="676"/>
        <w:gridCol w:w="676"/>
        <w:gridCol w:w="676"/>
        <w:gridCol w:w="1454"/>
        <w:gridCol w:w="1454"/>
        <w:gridCol w:w="1454"/>
        <w:gridCol w:w="1454"/>
        <w:gridCol w:w="1724"/>
      </w:tblGrid>
      <w:tr w:rsidR="002A4719" w:rsidTr="00F161A2">
        <w:trPr>
          <w:trHeight w:val="8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№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показателя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Наименование целевых показателей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Значения показателей по годам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76692" w:rsidTr="00F161A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9" w:rsidRDefault="002A4719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2019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2021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2022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2023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2025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2030 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Цель: «Снижение уровня преступности»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**Доля административных правонарушений, предусмотренных статьями 12.9, 12.12, 12.16, 12.19 </w:t>
            </w:r>
            <w:hyperlink r:id="rId71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      <w:r w:rsidRPr="005D5194">
                <w:rPr>
                  <w:rStyle w:val="af4"/>
                  <w:szCs w:val="18"/>
                </w:rPr>
                <w:t xml:space="preserve">Кодекса Российской Федерации об административных </w:t>
              </w:r>
              <w:r w:rsidRPr="005D5194">
                <w:rPr>
                  <w:rStyle w:val="af4"/>
                  <w:szCs w:val="18"/>
                </w:rPr>
                <w:lastRenderedPageBreak/>
                <w:t>правонарушениях</w:t>
              </w:r>
            </w:hyperlink>
            <w:r>
              <w:rPr>
                <w:rFonts w:cs="Arial"/>
                <w:szCs w:val="18"/>
              </w:rPr>
              <w:t>, выявленных с помощью технических средств фото-, видеофиксации, работающих в автоматическом режиме, в общем количестве таких правонарушений, %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F161A2" w:rsidP="00F161A2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У</w:t>
            </w:r>
            <w:r w:rsidR="002A4719">
              <w:rPr>
                <w:rFonts w:cs="Arial"/>
                <w:szCs w:val="18"/>
              </w:rPr>
              <w:t>ров</w:t>
            </w:r>
            <w:r>
              <w:rPr>
                <w:rFonts w:cs="Arial"/>
                <w:szCs w:val="18"/>
              </w:rPr>
              <w:t>е</w:t>
            </w:r>
            <w:r w:rsidR="002A4719">
              <w:rPr>
                <w:rFonts w:cs="Arial"/>
                <w:szCs w:val="18"/>
              </w:rPr>
              <w:t>н</w:t>
            </w:r>
            <w:r>
              <w:rPr>
                <w:rFonts w:cs="Arial"/>
                <w:szCs w:val="18"/>
              </w:rPr>
              <w:t xml:space="preserve">ь </w:t>
            </w:r>
            <w:r w:rsidR="002A4719">
              <w:rPr>
                <w:rFonts w:cs="Arial"/>
                <w:szCs w:val="18"/>
              </w:rPr>
              <w:t>преступности (число зарегистрированных преступлений 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1 286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1286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1 161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28"/>
              </w:rPr>
              <w:t xml:space="preserve">(В строке 2 таблицы 1 слова «Снижение уровня преступности» заменены словами «Уровень преступности»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2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 w:rsidRPr="00F161A2">
              <w:rPr>
                <w:rFonts w:cs="Arial"/>
              </w:rPr>
              <w:t>)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</w:t>
            </w:r>
            <w:r w:rsidR="00F161A2">
              <w:rPr>
                <w:rFonts w:cs="Arial"/>
                <w:szCs w:val="28"/>
              </w:rPr>
              <w:t xml:space="preserve"> Уровень преступности на улицах и общественных местах</w:t>
            </w:r>
            <w:r>
              <w:rPr>
                <w:rFonts w:cs="Arial"/>
                <w:szCs w:val="18"/>
              </w:rPr>
              <w:t xml:space="preserve"> (число зарегистрированных преступлений 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293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szCs w:val="28"/>
              </w:rPr>
              <w:t xml:space="preserve">В строке 3 таблицы 1 слова «Снижение уровня преступности на улицах и общественных местах» заменены словами «Уровень </w:t>
            </w:r>
            <w:r>
              <w:rPr>
                <w:rFonts w:cs="Arial"/>
                <w:szCs w:val="28"/>
              </w:rPr>
              <w:lastRenderedPageBreak/>
              <w:t>преступности на улицах и общественных местах»</w:t>
            </w:r>
            <w:r>
              <w:rPr>
                <w:rFonts w:cs="Arial"/>
              </w:rPr>
              <w:t xml:space="preserve">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3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>
              <w:rPr>
                <w:rFonts w:cs="Arial"/>
              </w:rPr>
              <w:t>)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Задача 2. Создание условий для деятельности субъектов профилактики наркомании.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Реализация профилактического комплекса мер в антинаркотической деятельности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left="-59" w:right="-36" w:firstLine="0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Общая распространенность наркомании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41,59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*Вовлеченность населения в незаконный оборот наркотиков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42,3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37,6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18,8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*Криминогенность наркомании (на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отравления наркотиками (на 100 тыс. человек населения),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отравления наркотиками среди несовершеннолетн</w:t>
            </w:r>
            <w:r>
              <w:rPr>
                <w:rFonts w:cs="Arial"/>
                <w:szCs w:val="18"/>
              </w:rPr>
              <w:lastRenderedPageBreak/>
              <w:t>их (на 100 тыс. человек несовершеннолетних), чел.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*Количество случаев смерти в результате потребления наркотиков (на 100 тыс. человек населения), ед.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left="-59" w:right="-36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</w:t>
            </w:r>
            <w:r w:rsidR="00F161A2">
              <w:rPr>
                <w:rFonts w:cs="Arial"/>
                <w:szCs w:val="28"/>
              </w:rPr>
              <w:t xml:space="preserve"> Общая оценка наркоситуации</w:t>
            </w:r>
            <w:r>
              <w:rPr>
                <w:rFonts w:cs="Arial"/>
                <w:szCs w:val="18"/>
              </w:rPr>
              <w:t xml:space="preserve">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нейтральная</w:t>
            </w:r>
          </w:p>
        </w:tc>
      </w:tr>
      <w:tr w:rsidR="00F161A2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A2" w:rsidRDefault="00F161A2" w:rsidP="00F161A2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szCs w:val="28"/>
              </w:rPr>
              <w:t>В строке 10 таблицы 1 слова «Сохранение общей оценки наркоситуации на уровне с нейтральной до нейтральная» заменены словами «Общая оценка наркоситуации»</w:t>
            </w:r>
            <w:r>
              <w:rPr>
                <w:rFonts w:cs="Arial"/>
              </w:rPr>
              <w:t xml:space="preserve"> </w:t>
            </w:r>
            <w:r w:rsidRPr="00F161A2">
              <w:rPr>
                <w:rFonts w:cs="Arial"/>
              </w:rPr>
              <w:t xml:space="preserve">постановлением Администрации </w:t>
            </w:r>
            <w:hyperlink r:id="rId74" w:history="1">
              <w:r>
                <w:rPr>
                  <w:rStyle w:val="af4"/>
                  <w:rFonts w:cs="Arial"/>
                </w:rPr>
                <w:t>от 14.11.2022 № 2450</w:t>
              </w:r>
            </w:hyperlink>
            <w:r>
              <w:rPr>
                <w:rFonts w:cs="Arial"/>
              </w:rPr>
              <w:t>)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Цель: Обеспечение прав граждан в отдельных сферах жизнедеятельности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Задача 3. Создание условий для реализации потребителями своих прав и их защиты. Повышение уровня правовой грамотности </w:t>
            </w:r>
          </w:p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 формирование у населения навыков рационального потребительского поведения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 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51,4</w:t>
            </w:r>
          </w:p>
        </w:tc>
      </w:tr>
      <w:tr w:rsidR="002A4719" w:rsidTr="00F161A2">
        <w:trPr>
          <w:trHeight w:val="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Задача 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76692" w:rsidTr="00F161A2">
        <w:trPr>
          <w:trHeight w:val="6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12.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**Количество и случаи применения в практике форм непосредственного осуществления населением местного самоуправления в Кондинском районе, ед.</w:t>
            </w:r>
            <w:r>
              <w:rPr>
                <w:rFonts w:cs="Arial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Cs w:val="18"/>
              </w:rPr>
              <w:t>&lt;1&gt;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19" w:rsidRDefault="002A4719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</w:p>
        </w:tc>
      </w:tr>
    </w:tbl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*Целевой показатель 3 задачи 1; целевые показатели 5, 6, 7, 8, 9,10 задачи 2 действительны с 01 января 2022 года.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**Целевой показатель 1 задачи 1, целевой показатель 12 задачи 4 действительны до 31 декабря 2019 года.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&lt;1&gt; Постановление Ханты-Мансийского автономного округа – Югры </w:t>
      </w:r>
      <w:hyperlink r:id="rId75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>
          <w:rPr>
            <w:rStyle w:val="af4"/>
            <w:szCs w:val="18"/>
          </w:rPr>
          <w:t>от 31 октября 2021 года № 479-п</w:t>
        </w:r>
      </w:hyperlink>
      <w:r>
        <w:rPr>
          <w:rFonts w:cs="Arial"/>
          <w:szCs w:val="18"/>
        </w:rPr>
        <w:t xml:space="preserve"> «О государственной программе Ханты-Мансийского автономного округа – Югры «Профилактика правонарушений и обеспечение отдельных прав граждан».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1. Доля административных правонарушений, предусмотренных </w:t>
      </w:r>
      <w:hyperlink r:id="rId76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статьями 12.9</w:t>
        </w:r>
      </w:hyperlink>
      <w:r>
        <w:rPr>
          <w:rFonts w:cs="Arial"/>
          <w:szCs w:val="18"/>
        </w:rPr>
        <w:t xml:space="preserve">, </w:t>
      </w:r>
      <w:hyperlink r:id="rId77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12.12</w:t>
        </w:r>
      </w:hyperlink>
      <w:r>
        <w:rPr>
          <w:rFonts w:cs="Arial"/>
          <w:szCs w:val="18"/>
        </w:rPr>
        <w:t xml:space="preserve">, </w:t>
      </w:r>
      <w:hyperlink r:id="rId78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12.16</w:t>
        </w:r>
      </w:hyperlink>
      <w:r>
        <w:rPr>
          <w:rFonts w:cs="Arial"/>
          <w:szCs w:val="18"/>
        </w:rPr>
        <w:t xml:space="preserve">, </w:t>
      </w:r>
      <w:hyperlink r:id="rId79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<w:r>
          <w:rPr>
            <w:rStyle w:val="af4"/>
            <w:szCs w:val="18"/>
          </w:rPr>
          <w:t>12.19</w:t>
        </w:r>
      </w:hyperlink>
      <w:r>
        <w:rPr>
          <w:rFonts w:cs="Arial"/>
          <w:szCs w:val="18"/>
        </w:rPr>
        <w:t xml:space="preserve"> </w:t>
      </w:r>
      <w:hyperlink r:id="rId80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5D5194">
          <w:rPr>
            <w:rStyle w:val="af4"/>
            <w:szCs w:val="18"/>
          </w:rPr>
          <w:t>Кодекса Российской Федерации об административных правонарушениях</w:t>
        </w:r>
      </w:hyperlink>
      <w:r>
        <w:rPr>
          <w:rFonts w:cs="Arial"/>
          <w:szCs w:val="18"/>
        </w:rPr>
        <w:t>, выявленных с помощью технических средств фото-, видеофиксации, работающих в автоматическом режиме, в общем количестве таких правонарушений ежегодно не менее 1%, с 0,9 до 1,9%. Показатель рассчитан как процентное отношение числа нарушений Правил дорожного движения, выявленных с помощью средств фото-, видеофиксации, ответственность за совершение которых предусмотрена указанными статьями, к общему количеству данного вида правонарушений (138/14017). Показатель формируется на основании ведомственных статистических данных отдела Министерства внутренних дел Российской Федерации по Кондинскому району (далее - ОМВД России по Кондинскому району). Показатель действителен на 2019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2. Уровень преступности (число зарегистрированных преступлений на 100 тыс. человек населения) с 1 286 до 1 161 единицы,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составило - 402, численность населения Кондинского района - 31 256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К = П х 100 000 / Н,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- уровень преступности;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 - число фактов или количество лиц, совершивших преступления;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Н - численность населения (всего или в соответствующем возрасте). Данные взяты по итогам Комплексного анализа оперативной обстановки и результатов работы ОМВД России по Кондинскому району за 2017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lastRenderedPageBreak/>
        <w:t>3. Уровень преступности на улицах и общественных местах (число зарегистрированных преступлений на 100 тыс. человек населения) с 302 до 293 единиц,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в общественных местах и на улицах на территории Кондинского района составило 93 преступления, численность населения Кондинского района на конец 2019 года (начало 2020 года) составила - 30 779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К = П х 100 000 / Н,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– коэффициент преступности;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 - число совершенных преступлений на определенной территории за определенный период (преступления в общественных местах и на улицах);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Н - численность населения на данной территории на конец года (начало следующего).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 = 93 х 100000 / 30779 = 302.</w:t>
      </w:r>
    </w:p>
    <w:p w:rsidR="00476692" w:rsidRDefault="00476692" w:rsidP="00476692">
      <w:pPr>
        <w:shd w:val="clear" w:color="auto" w:fill="FEFEFE"/>
        <w:ind w:firstLine="709"/>
        <w:rPr>
          <w:rFonts w:cs="Arial"/>
          <w:szCs w:val="18"/>
        </w:rPr>
      </w:pPr>
      <w:r>
        <w:rPr>
          <w:rFonts w:cs="Arial"/>
          <w:szCs w:val="18"/>
        </w:rPr>
        <w:t>4. Общая распространенность наркомании (на 100 тыс. человек населения), определяется по формуле: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Z = A * 100000 / численность населения,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Z - общая распространенность наркомании в расчете на 100 тыс. человек населения;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A - число лиц, зарегистрированных в учреждениях здравоохранения с диагнозом «Наркомания». Базовый показатель взят по данным паспорта наркоситуации Кондинского района за 2017 год, на учете у врача-нарколога состояло 13 человек - 41,59. Численность населения Кондинского района - 31 256 человек.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5. Вовлеченность населения в незаконный оборот наркотиков,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Vn = (P + Ap) /Ро x 100 000, где: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Vn - вовлеченность населения;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P - общее число лиц, совершивших наркопреступления;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Ap - общее число лиц, совершивших административные правонарушения, связанные с незаконным оборотом наркотиков;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числа лиц, совершивших наркопреступления, и общего числа лиц, совершивших административные правонарушения в сфере незаконного оборота наркотиков, к среднегодовой численности населения на 100 тыс. человек, Vn = (4+9)/30769 х 100 000 = 42,3.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6. Криминогенность наркомании,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Кn = (Pn + Apn) / Ро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Kn - криминогенность наркомании;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Pn - число потребителей наркотиков, совершивших общеуголовные преступления;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Apn - число лиц, совершивших административные правонарушения, связанные с потреблением наркотиков либо в </w:t>
      </w:r>
      <w:r>
        <w:rPr>
          <w:rFonts w:cs="Arial"/>
          <w:szCs w:val="18"/>
        </w:rPr>
        <w:lastRenderedPageBreak/>
        <w:t xml:space="preserve">состоянии наркотического опьянения;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 либо в состоянии наркотического опьянения, к среднегодовой численности населения в расчете на 100 000 человек, Кn = (2+5)/30769 x 100 000 = 22,8.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7. Количество случаев отравления наркотиками, рассчитывается по формуле: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 = Qn / Ро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 - острые отравления наркотиками;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Qn - количество случаев острых отравлений наркотиками всего;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количества случаев острых отравлений наркотиками к среднегодовой численности населения в расчете на 100 000 человек, Q = 0/0 x 100 000 = 0.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8. Количество случаев отравления наркотиками среди несовершеннолетних, рассчитывается по формуле: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Qm = (Qd + Qp) / Pd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Qm - острые отравления наркотиками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Qd - количество случаев острых отравлений наркотиками среди детей в возрасте 0-14 лет;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Qp - количество случаев острых отравлений наркотиками среди подростков в возрасте 15-17 лет;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Pd - среднегодовая численность населения в возрасте 0-17 лет.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рассчитан согласно приложению 4 к протоколу Антинаркотической комиссии Ханты-Мансийского автономного округа – Югры (методика расчета оценочных показателей эффективности антинаркотической деятельности). Соотношение общего количества случаев острых отравлений наркотиками среди несовершеннолетних к среднегодовой численности населения в возрасте 0-17 лет в расчете на 100 000 человек, Qm = (0+0)/0 x 100 000 = 0.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9. Количество случаев смерти в результате потребления наркотиков, рассчитывается по формуле: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D = (Dn + Dp) / Pо x 100 000, где: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D - смертность, связанная с острым отравлением наркотиками;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Dn - количество случаев смертельных отравлений наркотическими средствами;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Dp - количество случаев смертельных отравлений психотропными веществами;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Po - среднегодовая численность населения.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Показатель рассчитан согласно приложению 4 к протоколу Антинаркотической комиссии Ханты-Мансийского автономного </w:t>
      </w:r>
      <w:r>
        <w:rPr>
          <w:rFonts w:cs="Arial"/>
          <w:szCs w:val="18"/>
        </w:rPr>
        <w:lastRenderedPageBreak/>
        <w:t>округа – Югры (методика расчета оценочных показателей эффективности антинаркотической деятельности). Соотношение количества случаев смертельных отравлений наркотическими средствами к среднегодовой численности населения в расчете на 100 000 человек, D = (0+0)/0о x 100 000=0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10. Общая оценка наркоситуации. Оценка наркоситуации определяется как среднее арифметическое значение всех оценочных показателей (далее - ОП), определенных Методикой и порядком осуществления мониторинга, а также критерии оценки развития наркоситуации в Российской Федерации и ее субъектах, утвержденной подпунктом 4.3 решения Государственного антинаркотического комитета (протокол от 25 июня 2021 года № 48):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ОП1:Вовлеченности населения в незаконный оборот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ОП2:Уровень вовлеченности несовершеннолетних в незаконный оборот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ОП3:Криминогенность наркомании;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ОП4:Уровень криминногенности наркомании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ОП5:Доступность наркотиков (рассчитывается по итогам социологического исследования);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ОП6:Оценочная распространенность употребления наркотиков (рассчитывается по итогам социологического исследования);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ОП7:Уровень первичной заболеваемости наркологическими расстройствами, связанными с употреблением наркотиков;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ОП8:Острые отравления наркотиками;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ОП9:Острые отравления наркотиками среди несовершеннолетних;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ОП10:Смертность, связанная с острым отравлением наркотиками.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Расчет осуществляется по формуле: (ОП1 + ОП2 + ОП3 + ОП4 + ОП5 + ОП6 + ОП7 + ОП8 + ОП9 + ОП10) / 10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Отнесение оценочных показателей, а также оценки развития наркоситуации к тому или иному критерию основывается на следующих пороговых значениях: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«нейтральная» - от 0 до 25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«сложная» - свыше 25 до 50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«предкризисная» - свыше 50 до 75 включительно;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«кризисная» - свыше 75 до 100 включительно.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11. Доля потребительских споров, разрешенных в досудебном и внесудебном порядке, в общем количестве споров с участием потребителей, %.</w:t>
      </w:r>
      <w:r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</w:rPr>
        <w:t>Показатель рассчитан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органов и организаций, входящих в систему защиты прав потребителей. Базовый показатель рассчитан по данным юридическо-правового управления администрации Кондинского района.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lastRenderedPageBreak/>
        <w:t>12.</w:t>
      </w:r>
      <w:r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</w:rPr>
        <w:t>Количество и случаи применения в практике форм непосредственного осуществления населением местного самоуправления в Кондинском районе, ед.</w:t>
      </w:r>
      <w:r>
        <w:rPr>
          <w:rFonts w:cs="Arial"/>
          <w:szCs w:val="18"/>
          <w:vertAlign w:val="superscript"/>
        </w:rPr>
        <w:t xml:space="preserve">3 </w:t>
      </w:r>
      <w:r>
        <w:rPr>
          <w:rFonts w:cs="Arial"/>
          <w:szCs w:val="18"/>
        </w:rPr>
        <w:t>Показатель включает количество и случаи применения форм, в том числе включая поселения, входящие в состав Кондинского района, рассчитывается по формуле:</w:t>
      </w:r>
    </w:p>
    <w:p w:rsidR="00476692" w:rsidRDefault="00476692" w:rsidP="00476692">
      <w:pPr>
        <w:ind w:firstLine="709"/>
        <w:rPr>
          <w:rFonts w:cs="Arial"/>
          <w:szCs w:val="18"/>
          <w:vertAlign w:val="subscript"/>
        </w:rPr>
      </w:pPr>
      <w:r>
        <w:rPr>
          <w:rFonts w:cs="Arial"/>
          <w:szCs w:val="18"/>
        </w:rPr>
        <w:t>П = П</w:t>
      </w:r>
      <w:r>
        <w:rPr>
          <w:rFonts w:cs="Arial"/>
          <w:szCs w:val="18"/>
          <w:vertAlign w:val="subscript"/>
        </w:rPr>
        <w:t xml:space="preserve">1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2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3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4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5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6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7 </w:t>
      </w:r>
      <w:r>
        <w:rPr>
          <w:rFonts w:cs="Arial"/>
          <w:szCs w:val="18"/>
        </w:rPr>
        <w:t>+ П</w:t>
      </w:r>
      <w:r>
        <w:rPr>
          <w:rFonts w:cs="Arial"/>
          <w:szCs w:val="18"/>
          <w:vertAlign w:val="subscript"/>
        </w:rPr>
        <w:t xml:space="preserve">8, </w:t>
      </w:r>
      <w:r>
        <w:rPr>
          <w:rFonts w:cs="Arial"/>
          <w:szCs w:val="18"/>
        </w:rPr>
        <w:t>где: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 - общее количество и случаи применения форм;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1</w:t>
      </w:r>
      <w:r>
        <w:rPr>
          <w:rFonts w:cs="Arial"/>
          <w:szCs w:val="18"/>
        </w:rPr>
        <w:t xml:space="preserve"> -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 xml:space="preserve">2 </w:t>
      </w:r>
      <w:r>
        <w:rPr>
          <w:rFonts w:cs="Arial"/>
          <w:szCs w:val="18"/>
        </w:rPr>
        <w:t>- количество территориальных общественных самоуправлений на территории муниципального образования на 01 января текущего периода;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3</w:t>
      </w:r>
      <w:r>
        <w:rPr>
          <w:rFonts w:cs="Arial"/>
          <w:szCs w:val="18"/>
        </w:rPr>
        <w:t xml:space="preserve"> - количество публичных слушаний (общественных обсуждений), проведенных в муниципальном образовании за отчетный период (67);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4</w:t>
      </w:r>
      <w:r>
        <w:rPr>
          <w:rFonts w:cs="Arial"/>
          <w:szCs w:val="18"/>
        </w:rPr>
        <w:t xml:space="preserve"> - количество собраний граждан,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5</w:t>
      </w:r>
      <w:r>
        <w:rPr>
          <w:rFonts w:cs="Arial"/>
          <w:szCs w:val="18"/>
        </w:rPr>
        <w:t xml:space="preserve"> - количество конференций граждан (собраний делегатов),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6</w:t>
      </w:r>
      <w:r>
        <w:rPr>
          <w:rFonts w:cs="Arial"/>
          <w:szCs w:val="18"/>
        </w:rPr>
        <w:t xml:space="preserve"> - количество опросов граждан, проведенных в муниципальном образовании за отчетный период;</w:t>
      </w:r>
    </w:p>
    <w:p w:rsidR="00476692" w:rsidRDefault="00476692" w:rsidP="00476692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 xml:space="preserve">7 </w:t>
      </w:r>
      <w:r>
        <w:rPr>
          <w:rFonts w:cs="Arial"/>
          <w:szCs w:val="18"/>
        </w:rPr>
        <w:t xml:space="preserve">- количество других форм непосредственного осуществления населением местного самоуправления проведенных за отчетный период в соответствии со статьей 33 Федерального закона </w:t>
      </w:r>
      <w:hyperlink r:id="rId8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5D5194">
          <w:rPr>
            <w:rStyle w:val="af4"/>
            <w:szCs w:val="18"/>
          </w:rPr>
          <w:t>от 06 октября 2003 года № 131-ФЗ</w:t>
        </w:r>
      </w:hyperlink>
      <w:r>
        <w:rPr>
          <w:rFonts w:cs="Arial"/>
          <w:szCs w:val="18"/>
        </w:rPr>
        <w:t xml:space="preserve"> «Об общих принципах организации местного самоуправления в Российской Федерации» в муниципальном образовании;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</w:t>
      </w:r>
      <w:r>
        <w:rPr>
          <w:rFonts w:cs="Arial"/>
          <w:szCs w:val="18"/>
          <w:vertAlign w:val="subscript"/>
        </w:rPr>
        <w:t>8</w:t>
      </w:r>
      <w:r>
        <w:rPr>
          <w:rFonts w:cs="Arial"/>
          <w:szCs w:val="18"/>
        </w:rPr>
        <w:t xml:space="preserve"> - количество старост сельских населенных пунктов (5). Базовый показатель рассчитан по данным отдела по вопросам местного самоуправления управления внутренней политики администрации Кондинского района. 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  <w:r>
        <w:rPr>
          <w:rFonts w:cs="Arial"/>
          <w:szCs w:val="18"/>
        </w:rPr>
        <w:t>Показатель действителен на 2019 год.</w:t>
      </w:r>
    </w:p>
    <w:p w:rsidR="00476692" w:rsidRDefault="00476692" w:rsidP="00476692">
      <w:pPr>
        <w:widowControl w:val="0"/>
        <w:autoSpaceDE w:val="0"/>
        <w:autoSpaceDN w:val="0"/>
        <w:adjustRightInd w:val="0"/>
        <w:ind w:firstLine="709"/>
        <w:outlineLvl w:val="1"/>
        <w:rPr>
          <w:rFonts w:cs="Arial"/>
          <w:szCs w:val="18"/>
        </w:rPr>
      </w:pPr>
    </w:p>
    <w:p w:rsidR="00EB145E" w:rsidRPr="00EB145E" w:rsidRDefault="00EB145E" w:rsidP="00476692">
      <w:pPr>
        <w:widowControl w:val="0"/>
        <w:autoSpaceDE w:val="0"/>
        <w:autoSpaceDN w:val="0"/>
        <w:adjustRightInd w:val="0"/>
        <w:ind w:firstLine="0"/>
        <w:outlineLvl w:val="1"/>
        <w:rPr>
          <w:rFonts w:cs="Arial"/>
          <w:color w:val="000000"/>
          <w:szCs w:val="22"/>
        </w:rPr>
      </w:pPr>
    </w:p>
    <w:p w:rsidR="007F65B9" w:rsidRDefault="00EB145E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EB145E">
        <w:rPr>
          <w:color w:val="000000"/>
          <w:szCs w:val="22"/>
        </w:rPr>
        <w:br w:type="page"/>
      </w:r>
      <w:r w:rsidR="007F65B9" w:rsidRPr="007F65B9">
        <w:rPr>
          <w:color w:val="000000"/>
          <w:sz w:val="24"/>
          <w:szCs w:val="24"/>
        </w:rPr>
        <w:lastRenderedPageBreak/>
        <w:t>(</w:t>
      </w:r>
      <w:r w:rsidR="007F65B9" w:rsidRPr="007F65B9">
        <w:rPr>
          <w:sz w:val="24"/>
          <w:szCs w:val="24"/>
        </w:rPr>
        <w:t>Таблиц</w:t>
      </w:r>
      <w:r w:rsidR="007F65B9">
        <w:rPr>
          <w:sz w:val="24"/>
          <w:szCs w:val="24"/>
        </w:rPr>
        <w:t>а</w:t>
      </w:r>
      <w:r w:rsidR="007F65B9" w:rsidRPr="007F65B9">
        <w:rPr>
          <w:sz w:val="24"/>
          <w:szCs w:val="24"/>
        </w:rPr>
        <w:t xml:space="preserve"> 2 муниципальной программы излож</w:t>
      </w:r>
      <w:r w:rsidR="007F65B9">
        <w:rPr>
          <w:sz w:val="24"/>
          <w:szCs w:val="24"/>
        </w:rPr>
        <w:t>ена</w:t>
      </w:r>
      <w:r w:rsidR="007F65B9" w:rsidRPr="007F65B9">
        <w:rPr>
          <w:sz w:val="24"/>
          <w:szCs w:val="24"/>
        </w:rPr>
        <w:t xml:space="preserve"> в новой редакции</w:t>
      </w:r>
      <w:r w:rsidR="007F65B9">
        <w:rPr>
          <w:sz w:val="24"/>
          <w:szCs w:val="24"/>
        </w:rPr>
        <w:t xml:space="preserve"> постановлением Администрации </w:t>
      </w:r>
      <w:hyperlink r:id="rId82" w:history="1">
        <w:r w:rsidR="007F65B9">
          <w:rPr>
            <w:rStyle w:val="af4"/>
            <w:sz w:val="24"/>
            <w:szCs w:val="24"/>
          </w:rPr>
          <w:t>от 22.05.2019 № 877</w:t>
        </w:r>
      </w:hyperlink>
      <w:r w:rsidR="007F65B9" w:rsidRPr="007F65B9">
        <w:rPr>
          <w:color w:val="000000"/>
          <w:sz w:val="24"/>
          <w:szCs w:val="24"/>
        </w:rPr>
        <w:t>)</w:t>
      </w:r>
    </w:p>
    <w:p w:rsidR="004422BA" w:rsidRDefault="004422BA" w:rsidP="007F65B9">
      <w:pPr>
        <w:pStyle w:val="ConsPlusNormal"/>
        <w:jc w:val="center"/>
        <w:outlineLvl w:val="1"/>
        <w:rPr>
          <w:sz w:val="24"/>
          <w:szCs w:val="24"/>
        </w:rPr>
      </w:pPr>
      <w:r w:rsidRPr="007F65B9">
        <w:rPr>
          <w:color w:val="000000"/>
          <w:sz w:val="24"/>
          <w:szCs w:val="24"/>
        </w:rPr>
        <w:t>(</w:t>
      </w:r>
      <w:r w:rsidRPr="007F65B9"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 w:rsidRPr="007F65B9">
        <w:rPr>
          <w:sz w:val="24"/>
          <w:szCs w:val="24"/>
        </w:rPr>
        <w:t xml:space="preserve"> 2 муниципальной программы излож</w:t>
      </w:r>
      <w:r>
        <w:rPr>
          <w:sz w:val="24"/>
          <w:szCs w:val="24"/>
        </w:rPr>
        <w:t>ена</w:t>
      </w:r>
      <w:r w:rsidRPr="007F65B9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постановлением Администрации </w:t>
      </w:r>
      <w:hyperlink r:id="rId83" w:history="1">
        <w:r w:rsidR="00C37ECB">
          <w:rPr>
            <w:rStyle w:val="af4"/>
            <w:sz w:val="24"/>
            <w:szCs w:val="24"/>
          </w:rPr>
          <w:t>от 20.11.2019 № 2298</w:t>
        </w:r>
      </w:hyperlink>
      <w:r>
        <w:rPr>
          <w:sz w:val="24"/>
          <w:szCs w:val="24"/>
        </w:rPr>
        <w:t>)</w:t>
      </w:r>
    </w:p>
    <w:p w:rsidR="00895CE3" w:rsidRDefault="00895CE3" w:rsidP="007F65B9">
      <w:pPr>
        <w:pStyle w:val="ConsPlusNormal"/>
        <w:jc w:val="center"/>
        <w:outlineLvl w:val="1"/>
        <w:rPr>
          <w:sz w:val="24"/>
          <w:szCs w:val="24"/>
        </w:rPr>
      </w:pPr>
      <w:r w:rsidRPr="00895CE3">
        <w:rPr>
          <w:sz w:val="24"/>
          <w:szCs w:val="24"/>
        </w:rPr>
        <w:t xml:space="preserve">(Таблица </w:t>
      </w:r>
      <w:r>
        <w:rPr>
          <w:sz w:val="24"/>
          <w:szCs w:val="24"/>
        </w:rPr>
        <w:t>2</w:t>
      </w:r>
      <w:r w:rsidRPr="00895CE3">
        <w:rPr>
          <w:sz w:val="24"/>
          <w:szCs w:val="24"/>
        </w:rPr>
        <w:t xml:space="preserve"> изложена в новой редакции постановлением Администрации </w:t>
      </w:r>
      <w:hyperlink r:id="rId84" w:history="1">
        <w:r>
          <w:rPr>
            <w:rStyle w:val="af4"/>
            <w:sz w:val="24"/>
            <w:szCs w:val="24"/>
          </w:rPr>
          <w:t>от 18.02.2020 № 265</w:t>
        </w:r>
      </w:hyperlink>
      <w:r w:rsidRPr="00895CE3">
        <w:rPr>
          <w:sz w:val="24"/>
          <w:szCs w:val="24"/>
        </w:rPr>
        <w:t>)</w:t>
      </w:r>
    </w:p>
    <w:p w:rsidR="00A16388" w:rsidRDefault="00A16388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A16388">
        <w:rPr>
          <w:color w:val="000000"/>
          <w:sz w:val="24"/>
          <w:szCs w:val="24"/>
        </w:rPr>
        <w:t>(Таблица 2 изложена в новой редакции постановлением Администрации</w:t>
      </w:r>
      <w:r>
        <w:rPr>
          <w:color w:val="000000"/>
          <w:sz w:val="24"/>
          <w:szCs w:val="24"/>
        </w:rPr>
        <w:t xml:space="preserve"> </w:t>
      </w:r>
      <w:hyperlink r:id="rId85" w:history="1">
        <w:r w:rsidR="00264254">
          <w:rPr>
            <w:rStyle w:val="af4"/>
            <w:sz w:val="24"/>
            <w:szCs w:val="24"/>
          </w:rPr>
          <w:t>от 02.09.2020 № 1566</w:t>
        </w:r>
      </w:hyperlink>
      <w:r>
        <w:rPr>
          <w:color w:val="000000"/>
          <w:sz w:val="24"/>
          <w:szCs w:val="24"/>
        </w:rPr>
        <w:t>)</w:t>
      </w:r>
    </w:p>
    <w:p w:rsidR="00345147" w:rsidRDefault="00345147" w:rsidP="007F65B9">
      <w:pPr>
        <w:pStyle w:val="ConsPlusNormal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A16388">
        <w:rPr>
          <w:color w:val="000000"/>
          <w:sz w:val="24"/>
          <w:szCs w:val="24"/>
        </w:rPr>
        <w:t>Таблица 2 изложена в новой редакции</w:t>
      </w:r>
      <w:r w:rsidRPr="00B84AB1">
        <w:rPr>
          <w:sz w:val="24"/>
          <w:szCs w:val="24"/>
          <w:lang w:eastAsia="en-US"/>
        </w:rPr>
        <w:t xml:space="preserve"> постановлением Администрации </w:t>
      </w:r>
      <w:hyperlink r:id="rId86" w:history="1">
        <w:r w:rsidR="00511A6F">
          <w:rPr>
            <w:rStyle w:val="af4"/>
            <w:sz w:val="24"/>
            <w:szCs w:val="24"/>
            <w:lang w:eastAsia="en-US"/>
          </w:rPr>
          <w:t>от 09.03.2021 № 400</w:t>
        </w:r>
      </w:hyperlink>
      <w:r>
        <w:rPr>
          <w:sz w:val="24"/>
          <w:szCs w:val="24"/>
          <w:lang w:eastAsia="en-US"/>
        </w:rPr>
        <w:t>)</w:t>
      </w:r>
    </w:p>
    <w:p w:rsidR="00F21168" w:rsidRDefault="00153658" w:rsidP="00F21168">
      <w:pPr>
        <w:jc w:val="center"/>
        <w:rPr>
          <w:lang w:eastAsia="en-US"/>
        </w:rPr>
      </w:pPr>
      <w:r w:rsidRPr="00895CE3">
        <w:rPr>
          <w:rFonts w:cs="Arial"/>
        </w:rPr>
        <w:t xml:space="preserve">(Таблица </w:t>
      </w:r>
      <w:r>
        <w:rPr>
          <w:rFonts w:cs="Arial"/>
        </w:rPr>
        <w:t>2</w:t>
      </w:r>
      <w:r w:rsidRPr="00895CE3">
        <w:rPr>
          <w:rFonts w:cs="Arial"/>
        </w:rPr>
        <w:t xml:space="preserve"> изложена в новой редакции</w:t>
      </w:r>
      <w:r w:rsidRPr="00B84AB1">
        <w:rPr>
          <w:lang w:eastAsia="en-US"/>
        </w:rPr>
        <w:t xml:space="preserve"> постановлением Администрации</w:t>
      </w:r>
      <w:r>
        <w:rPr>
          <w:lang w:eastAsia="en-US"/>
        </w:rPr>
        <w:t xml:space="preserve"> </w:t>
      </w:r>
      <w:hyperlink r:id="rId87" w:history="1">
        <w:r>
          <w:rPr>
            <w:rStyle w:val="af4"/>
            <w:lang w:eastAsia="en-US"/>
          </w:rPr>
          <w:t>от 31.05.2021 № 1203</w:t>
        </w:r>
      </w:hyperlink>
      <w:r>
        <w:rPr>
          <w:lang w:eastAsia="en-US"/>
        </w:rPr>
        <w:t>)</w:t>
      </w:r>
    </w:p>
    <w:p w:rsidR="007F65B9" w:rsidRDefault="00F21168" w:rsidP="00F21168">
      <w:pPr>
        <w:jc w:val="center"/>
        <w:rPr>
          <w:lang w:eastAsia="en-US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21168">
        <w:rPr>
          <w:rFonts w:cs="Arial"/>
        </w:rPr>
        <w:t xml:space="preserve">постановлением Администрации </w:t>
      </w:r>
      <w:hyperlink r:id="rId88" w:history="1">
        <w:r>
          <w:rPr>
            <w:rStyle w:val="af4"/>
            <w:rFonts w:cs="Arial"/>
          </w:rPr>
          <w:t>от 18.10.2021 № 2400</w:t>
        </w:r>
      </w:hyperlink>
      <w:r w:rsidRPr="00F21168">
        <w:rPr>
          <w:lang w:eastAsia="en-US"/>
        </w:rPr>
        <w:t>)</w:t>
      </w:r>
    </w:p>
    <w:p w:rsidR="00476692" w:rsidRDefault="00476692" w:rsidP="00F21168">
      <w:pPr>
        <w:jc w:val="center"/>
        <w:rPr>
          <w:rFonts w:cs="Arial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21168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89" w:history="1">
        <w:r w:rsidR="008E3EF9">
          <w:rPr>
            <w:rStyle w:val="af4"/>
            <w:rFonts w:cs="Arial"/>
          </w:rPr>
          <w:t>от 08.02.2022 № 211</w:t>
        </w:r>
      </w:hyperlink>
      <w:r>
        <w:rPr>
          <w:rFonts w:cs="Arial"/>
        </w:rPr>
        <w:t>)</w:t>
      </w:r>
    </w:p>
    <w:p w:rsidR="00F161A2" w:rsidRDefault="00F161A2" w:rsidP="00F21168">
      <w:pPr>
        <w:jc w:val="center"/>
        <w:rPr>
          <w:lang w:eastAsia="en-US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F161A2">
        <w:rPr>
          <w:rFonts w:cs="Arial"/>
        </w:rPr>
        <w:t xml:space="preserve">постановлением Администрации </w:t>
      </w:r>
      <w:hyperlink r:id="rId90" w:history="1">
        <w:r>
          <w:rPr>
            <w:rStyle w:val="af4"/>
            <w:rFonts w:cs="Arial"/>
          </w:rPr>
          <w:t>от 14.11.2022 № 2450</w:t>
        </w:r>
      </w:hyperlink>
      <w:r>
        <w:rPr>
          <w:rFonts w:cs="Arial"/>
        </w:rPr>
        <w:t>)</w:t>
      </w:r>
    </w:p>
    <w:p w:rsidR="00F21168" w:rsidRDefault="00E4309B" w:rsidP="00F21168">
      <w:pPr>
        <w:jc w:val="center"/>
        <w:rPr>
          <w:rFonts w:cs="Arial"/>
        </w:rPr>
      </w:pPr>
      <w:r w:rsidRPr="00F21168">
        <w:rPr>
          <w:rFonts w:cs="Arial"/>
        </w:rPr>
        <w:t>(Таблица 2 изложена в новой редакции</w:t>
      </w:r>
      <w:r w:rsidRPr="00F21168">
        <w:rPr>
          <w:lang w:eastAsia="en-US"/>
        </w:rPr>
        <w:t xml:space="preserve"> </w:t>
      </w:r>
      <w:r w:rsidRPr="00E4309B">
        <w:rPr>
          <w:rFonts w:cs="Arial"/>
        </w:rPr>
        <w:t xml:space="preserve">постановлением Администрации </w:t>
      </w:r>
      <w:hyperlink r:id="rId91" w:history="1">
        <w:r>
          <w:rPr>
            <w:rStyle w:val="af4"/>
            <w:rFonts w:cs="Arial"/>
          </w:rPr>
          <w:t>от 13.03.2023 № 264</w:t>
        </w:r>
      </w:hyperlink>
      <w:r w:rsidRPr="00E4309B">
        <w:rPr>
          <w:rFonts w:cs="Arial"/>
        </w:rPr>
        <w:t>)</w:t>
      </w:r>
    </w:p>
    <w:p w:rsidR="00E4309B" w:rsidRPr="00F21168" w:rsidRDefault="00E4309B" w:rsidP="00F21168">
      <w:pPr>
        <w:jc w:val="center"/>
        <w:rPr>
          <w:lang w:eastAsia="en-US"/>
        </w:rPr>
      </w:pPr>
    </w:p>
    <w:p w:rsidR="00153658" w:rsidRDefault="00153658" w:rsidP="00153658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2</w:t>
      </w:r>
    </w:p>
    <w:p w:rsidR="00153658" w:rsidRDefault="00153658" w:rsidP="00153658">
      <w:pPr>
        <w:widowControl w:val="0"/>
        <w:autoSpaceDE w:val="0"/>
        <w:autoSpaceDN w:val="0"/>
        <w:jc w:val="center"/>
        <w:rPr>
          <w:rFonts w:cs="Arial"/>
          <w:b/>
        </w:rPr>
      </w:pPr>
    </w:p>
    <w:p w:rsidR="00F161A2" w:rsidRDefault="00F161A2" w:rsidP="00F161A2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 xml:space="preserve">Распределение финансовых ресурсов муниципальной программы </w:t>
      </w:r>
    </w:p>
    <w:p w:rsidR="00476692" w:rsidRDefault="00476692" w:rsidP="00476692">
      <w:pPr>
        <w:ind w:firstLine="709"/>
        <w:rPr>
          <w:rFonts w:cs="Arial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395"/>
        <w:gridCol w:w="2217"/>
        <w:gridCol w:w="1822"/>
        <w:gridCol w:w="874"/>
        <w:gridCol w:w="874"/>
        <w:gridCol w:w="874"/>
        <w:gridCol w:w="993"/>
        <w:gridCol w:w="874"/>
        <w:gridCol w:w="874"/>
        <w:gridCol w:w="874"/>
        <w:gridCol w:w="874"/>
        <w:gridCol w:w="933"/>
      </w:tblGrid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Основные мероприятия муниципальной программы (их связь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 показателями муниципальной программы)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 /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соисполнитель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34" w:right="-124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Источники финансирования</w:t>
            </w:r>
          </w:p>
        </w:tc>
        <w:tc>
          <w:tcPr>
            <w:tcW w:w="26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Финансовые затраты на реализацию, тыс. рублей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2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2020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2021 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94" w:right="-9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2026-2030 годы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района,</w:t>
            </w:r>
          </w:p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Style w:val="extended-textshort"/>
                <w:rFonts w:cs="Arial"/>
                <w:szCs w:val="20"/>
              </w:rPr>
              <w:t xml:space="preserve">муниципальное казенное </w:t>
            </w:r>
            <w:r>
              <w:rPr>
                <w:rStyle w:val="extended-textshort"/>
                <w:rFonts w:cs="Arial"/>
                <w:szCs w:val="20"/>
              </w:rPr>
              <w:lastRenderedPageBreak/>
              <w:t>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1 540,42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188,32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57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1.1. бюджет поселения </w:t>
            </w:r>
            <w:r>
              <w:rPr>
                <w:rFonts w:cs="Arial"/>
                <w:szCs w:val="20"/>
              </w:rPr>
              <w:lastRenderedPageBreak/>
              <w:t>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1 540,42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188,32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</w:t>
            </w:r>
            <w:r>
              <w:rPr>
                <w:rFonts w:cs="Arial"/>
                <w:szCs w:val="20"/>
                <w:lang w:val="en-US"/>
              </w:rPr>
              <w:t>6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</w:t>
            </w:r>
            <w:r>
              <w:rPr>
                <w:rFonts w:cs="Arial"/>
                <w:szCs w:val="20"/>
              </w:rPr>
              <w:lastRenderedPageBreak/>
              <w:t>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Создание условий для деятельности народных дружин (3)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3 013,47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172,10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518,49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242,515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232,22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231,48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231,48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1157,40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2 667,10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167,90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225,50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236,60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223,00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1 133,50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2.1. бюджет поселения (переданные </w:t>
            </w:r>
            <w:r>
              <w:rPr>
                <w:rFonts w:cs="Arial"/>
                <w:szCs w:val="20"/>
              </w:rPr>
              <w:lastRenderedPageBreak/>
              <w:t>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297,19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292,99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5,915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23,90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53,235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259,48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передачи в </w:t>
            </w:r>
            <w:r>
              <w:rPr>
                <w:rFonts w:cs="Arial"/>
                <w:szCs w:val="20"/>
              </w:rPr>
              <w:lastRenderedPageBreak/>
              <w:t>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</w:t>
            </w:r>
            <w:r>
              <w:rPr>
                <w:rFonts w:cs="Arial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функционирования </w:t>
            </w:r>
            <w:r>
              <w:rPr>
                <w:rFonts w:cs="Arial"/>
                <w:szCs w:val="20"/>
              </w:rPr>
              <w:lastRenderedPageBreak/>
              <w:t>и развития систем видеонаблюдения с целью повышения безопасности дорожного движения, информирования населения* (1)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Управление внутренней </w:t>
            </w:r>
            <w:r>
              <w:rPr>
                <w:rFonts w:cs="Arial"/>
                <w:szCs w:val="20"/>
              </w:rPr>
              <w:lastRenderedPageBreak/>
              <w:t>политики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47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незаконного оборота и потребления наркотических средств и психотропных веществ (4, 5, 6, 7, 8, 9, 10)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</w:t>
            </w:r>
            <w:r>
              <w:rPr>
                <w:sz w:val="24"/>
              </w:rPr>
              <w:lastRenderedPageBreak/>
              <w:t>физической культуры и спорта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отдел по организации деятельности комиссии по делам несовершеннолетних 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и защите их прав</w:t>
            </w:r>
            <w:r>
              <w:rPr>
                <w:sz w:val="24"/>
              </w:rPr>
              <w:t xml:space="preserve"> администрации Кондинского района,</w:t>
            </w:r>
          </w:p>
          <w:p w:rsidR="00E4309B" w:rsidRDefault="00E4309B">
            <w:pPr>
              <w:pStyle w:val="ConsPlusNormal"/>
              <w:ind w:left="-157" w:right="-1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молодежной политики администрации Кондинского района,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2 290,00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бюджет </w:t>
            </w:r>
            <w:r>
              <w:rPr>
                <w:rFonts w:cs="Arial"/>
                <w:szCs w:val="20"/>
              </w:rPr>
              <w:lastRenderedPageBreak/>
              <w:t>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2 </w:t>
            </w:r>
            <w:r>
              <w:rPr>
                <w:rFonts w:cs="Arial"/>
                <w:szCs w:val="20"/>
              </w:rPr>
              <w:lastRenderedPageBreak/>
              <w:t>240,00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</w:t>
            </w:r>
            <w:r>
              <w:rPr>
                <w:rFonts w:cs="Arial"/>
                <w:szCs w:val="20"/>
              </w:rPr>
              <w:lastRenderedPageBreak/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960,00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640,0</w:t>
            </w:r>
            <w:r>
              <w:rPr>
                <w:rFonts w:cs="Arial"/>
                <w:szCs w:val="20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</w:t>
            </w:r>
            <w:r>
              <w:rPr>
                <w:rFonts w:cs="Arial"/>
                <w:szCs w:val="20"/>
              </w:rPr>
              <w:lastRenderedPageBreak/>
              <w:t>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6.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защиты прав потребителей (11)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Юридическо-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управление администрации Кондинского района, комитет несырьевого сектора экономики</w:t>
            </w:r>
          </w:p>
          <w:p w:rsidR="00E4309B" w:rsidRDefault="00E4309B">
            <w:pPr>
              <w:ind w:left="-157" w:right="-10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бюджет района, в том </w:t>
            </w:r>
            <w:r>
              <w:rPr>
                <w:rFonts w:cs="Arial"/>
                <w:szCs w:val="20"/>
              </w:rPr>
              <w:lastRenderedPageBreak/>
              <w:t>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</w:t>
            </w:r>
            <w:r>
              <w:rPr>
                <w:rFonts w:cs="Arial"/>
                <w:szCs w:val="20"/>
              </w:rPr>
              <w:lastRenderedPageBreak/>
              <w:t>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</w:t>
            </w:r>
          </w:p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ситуации* (12)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Отдел по вопросам местного самоуправления управления внутренней политики </w:t>
            </w:r>
            <w:r>
              <w:rPr>
                <w:rFonts w:cs="Arial"/>
                <w:szCs w:val="20"/>
              </w:rPr>
              <w:t>администрации Кондинского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федеральный 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192,00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</w:t>
            </w:r>
            <w:r>
              <w:rPr>
                <w:rFonts w:cs="Arial"/>
                <w:szCs w:val="20"/>
              </w:rPr>
              <w:lastRenderedPageBreak/>
              <w:t xml:space="preserve">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муниципальной программе: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7637,44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61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1 123,64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1 563,20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6" w:right="-64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1 369,815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174" w:right="-132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1 066,50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298,92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316,48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316,48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1 582,40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федеральный </w:t>
            </w:r>
            <w:r>
              <w:rPr>
                <w:rFonts w:cs="Arial"/>
                <w:szCs w:val="20"/>
              </w:rPr>
              <w:lastRenderedPageBreak/>
              <w:t>бюджет,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209,20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4,10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бюджет автономного округа,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5 099,10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359,90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865,50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1 196,60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863,00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227,20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226,70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1 133,50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бюджет района, в том числе: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2 279,96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756,54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669,50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159,80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193,32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62,60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313,00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5,64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бюджет поселения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5,915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23,90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бюджет поселения, участие в программе (справочно)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50,74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53,235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51,78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51,89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259,48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иные внебюджетные источники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37" w:right="-3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</w:tr>
      <w:tr w:rsidR="00E4309B" w:rsidTr="00E4309B">
        <w:trPr>
          <w:trHeight w:val="68"/>
          <w:jc w:val="center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9B" w:rsidRDefault="00E4309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СПРАВОЧНО (для </w:t>
            </w:r>
            <w:r>
              <w:rPr>
                <w:rFonts w:cs="Arial"/>
                <w:szCs w:val="20"/>
              </w:rPr>
              <w:lastRenderedPageBreak/>
              <w:t>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left="-86" w:right="-155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236,04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9B" w:rsidRDefault="00E4309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95,60</w:t>
            </w:r>
          </w:p>
        </w:tc>
      </w:tr>
    </w:tbl>
    <w:p w:rsidR="00476692" w:rsidRDefault="00E4309B" w:rsidP="00476692">
      <w:pPr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  <w:vertAlign w:val="superscript"/>
        </w:rPr>
        <w:lastRenderedPageBreak/>
        <w:t>*</w:t>
      </w:r>
      <w:r>
        <w:rPr>
          <w:rFonts w:cs="Arial"/>
          <w:color w:val="000000"/>
          <w:szCs w:val="16"/>
        </w:rPr>
        <w:t>Мероприятия 4, 7 муниципальной программы действительны до 31 декабря 2019 года</w:t>
      </w:r>
    </w:p>
    <w:p w:rsidR="00E4309B" w:rsidRDefault="00E4309B" w:rsidP="00476692">
      <w:pPr>
        <w:rPr>
          <w:rFonts w:cs="Arial"/>
          <w:b/>
          <w:color w:val="000000"/>
        </w:rPr>
      </w:pPr>
    </w:p>
    <w:p w:rsidR="00476692" w:rsidRDefault="00476692" w:rsidP="00345147">
      <w:pPr>
        <w:jc w:val="right"/>
        <w:rPr>
          <w:rFonts w:cs="Arial"/>
          <w:color w:val="000000"/>
          <w:szCs w:val="22"/>
        </w:rPr>
      </w:pPr>
    </w:p>
    <w:p w:rsidR="00476692" w:rsidRDefault="00476692" w:rsidP="00511A6F">
      <w:pPr>
        <w:jc w:val="center"/>
        <w:rPr>
          <w:rFonts w:cs="Arial"/>
          <w:color w:val="000000"/>
          <w:szCs w:val="22"/>
        </w:rPr>
      </w:pPr>
    </w:p>
    <w:p w:rsidR="00C37ECB" w:rsidRDefault="00345147" w:rsidP="00511A6F">
      <w:pPr>
        <w:jc w:val="center"/>
        <w:rPr>
          <w:rFonts w:cs="Arial"/>
          <w:szCs w:val="28"/>
        </w:rPr>
      </w:pPr>
      <w:r>
        <w:rPr>
          <w:rFonts w:cs="Arial"/>
          <w:color w:val="000000"/>
          <w:szCs w:val="22"/>
        </w:rPr>
        <w:t>(Таблица 3 утратила силу постановле</w:t>
      </w:r>
      <w:r w:rsidR="00511A6F">
        <w:rPr>
          <w:rFonts w:cs="Arial"/>
          <w:color w:val="000000"/>
          <w:szCs w:val="22"/>
        </w:rPr>
        <w:t xml:space="preserve">нием Администрации </w:t>
      </w:r>
      <w:hyperlink r:id="rId92" w:history="1">
        <w:r w:rsidR="00511A6F">
          <w:rPr>
            <w:rStyle w:val="af4"/>
            <w:rFonts w:cs="Arial"/>
            <w:szCs w:val="22"/>
          </w:rPr>
          <w:t>от 09.03.2021 № 400</w:t>
        </w:r>
      </w:hyperlink>
      <w:r>
        <w:rPr>
          <w:rFonts w:cs="Arial"/>
          <w:color w:val="000000"/>
          <w:szCs w:val="22"/>
        </w:rPr>
        <w:t>)</w:t>
      </w:r>
      <w:r w:rsidRPr="00EB145E">
        <w:rPr>
          <w:rFonts w:cs="Arial"/>
          <w:color w:val="000000"/>
          <w:szCs w:val="22"/>
        </w:rPr>
        <w:t xml:space="preserve"> </w:t>
      </w:r>
      <w:r w:rsidR="00EB145E" w:rsidRPr="00EB145E">
        <w:rPr>
          <w:rFonts w:cs="Arial"/>
          <w:color w:val="000000"/>
          <w:szCs w:val="22"/>
        </w:rPr>
        <w:br w:type="page"/>
      </w:r>
      <w:r w:rsidR="00C37ECB">
        <w:rPr>
          <w:rFonts w:cs="Arial"/>
          <w:color w:val="000000"/>
          <w:szCs w:val="22"/>
        </w:rPr>
        <w:lastRenderedPageBreak/>
        <w:t>(</w:t>
      </w:r>
      <w:r w:rsidR="00C37ECB">
        <w:rPr>
          <w:rFonts w:cs="Arial"/>
          <w:szCs w:val="28"/>
        </w:rPr>
        <w:t xml:space="preserve">В приложении 1 к муниципальной программе слова «отдел по организации деятельности комиссий» заменены словами «отдел общественной безопасности» постановлением Администрации </w:t>
      </w:r>
      <w:hyperlink r:id="rId93" w:history="1">
        <w:r w:rsidR="00C37ECB">
          <w:rPr>
            <w:rStyle w:val="af4"/>
            <w:rFonts w:cs="Arial"/>
            <w:szCs w:val="28"/>
          </w:rPr>
          <w:t>от 20.11.2019 № 2298</w:t>
        </w:r>
      </w:hyperlink>
      <w:r w:rsidR="00C37ECB">
        <w:rPr>
          <w:rFonts w:cs="Arial"/>
          <w:szCs w:val="28"/>
        </w:rPr>
        <w:t>)</w:t>
      </w:r>
    </w:p>
    <w:p w:rsidR="00895CE3" w:rsidRDefault="00895CE3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1 к муниципальной программе изложено в новой редакции постановлением Администрации </w:t>
      </w:r>
      <w:hyperlink r:id="rId94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28"/>
        </w:rPr>
        <w:t>)</w:t>
      </w:r>
    </w:p>
    <w:p w:rsidR="00A16388" w:rsidRDefault="00A16388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>(Приложение 1 к муниципальной программе изложено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95" w:history="1">
        <w:r w:rsidR="00264254">
          <w:rPr>
            <w:rStyle w:val="af4"/>
            <w:rFonts w:cs="Arial"/>
            <w:szCs w:val="28"/>
          </w:rPr>
          <w:t>от 02.09.2020 № 1566</w:t>
        </w:r>
      </w:hyperlink>
      <w:r>
        <w:rPr>
          <w:rFonts w:cs="Arial"/>
          <w:szCs w:val="28"/>
        </w:rPr>
        <w:t>)</w:t>
      </w:r>
    </w:p>
    <w:p w:rsidR="00511A6F" w:rsidRDefault="00511A6F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>(Приложение 1 к муниципальной программе изложено в новой редакции постановлением Администрации</w:t>
      </w:r>
      <w:r>
        <w:rPr>
          <w:rFonts w:cs="Arial"/>
          <w:szCs w:val="28"/>
        </w:rPr>
        <w:t xml:space="preserve"> </w:t>
      </w:r>
      <w:hyperlink r:id="rId96" w:history="1">
        <w:r>
          <w:rPr>
            <w:rStyle w:val="af4"/>
            <w:rFonts w:cs="Arial"/>
            <w:szCs w:val="22"/>
          </w:rPr>
          <w:t>от 09.03.2021 № 400</w:t>
        </w:r>
      </w:hyperlink>
      <w:r>
        <w:rPr>
          <w:rFonts w:cs="Arial"/>
          <w:color w:val="000000"/>
          <w:szCs w:val="22"/>
        </w:rPr>
        <w:t>)</w:t>
      </w:r>
    </w:p>
    <w:p w:rsidR="00C37ECB" w:rsidRDefault="00C37ECB" w:rsidP="00C37EC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ind w:firstLine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1 </w:t>
      </w: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ind w:firstLine="10206"/>
        <w:jc w:val="right"/>
        <w:rPr>
          <w:rFonts w:cs="Arial"/>
          <w:color w:val="000000"/>
        </w:rPr>
      </w:pPr>
      <w:r>
        <w:rPr>
          <w:rFonts w:cs="Arial"/>
          <w:b/>
          <w:sz w:val="32"/>
        </w:rPr>
        <w:t>к муниципальной программе</w:t>
      </w:r>
    </w:p>
    <w:p w:rsidR="00511A6F" w:rsidRDefault="00511A6F" w:rsidP="00511A6F">
      <w:pPr>
        <w:jc w:val="right"/>
        <w:rPr>
          <w:rFonts w:cs="Arial"/>
          <w:color w:val="000000"/>
        </w:rPr>
      </w:pPr>
    </w:p>
    <w:p w:rsidR="00511A6F" w:rsidRDefault="00511A6F" w:rsidP="00511A6F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План реализации мероприятий муниципальной программы</w:t>
      </w:r>
    </w:p>
    <w:p w:rsidR="00511A6F" w:rsidRDefault="00511A6F" w:rsidP="00511A6F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4"/>
        <w:gridCol w:w="3473"/>
        <w:gridCol w:w="3139"/>
        <w:gridCol w:w="3211"/>
      </w:tblGrid>
      <w:tr w:rsidR="00511A6F" w:rsidTr="00476692">
        <w:trPr>
          <w:trHeight w:val="7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Основные мероприятия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</w:t>
            </w:r>
          </w:p>
        </w:tc>
      </w:tr>
      <w:tr w:rsidR="00511A6F" w:rsidTr="00476692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left="176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Содержание (направления расходов)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Номер приложения к муниципальной программе, реквизиты нормативного правового 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511A6F" w:rsidTr="00476692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right="1086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F" w:rsidRDefault="00511A6F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 субъектов профилактики правонарушений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семинаров, тренингов, совещаний, конференций и обеспечение участия в них специалистов, представителей общественных организаций, волонтеров, занимающихся профилактикой </w:t>
            </w:r>
            <w:r>
              <w:rPr>
                <w:rFonts w:cs="Arial"/>
                <w:szCs w:val="20"/>
              </w:rPr>
              <w:lastRenderedPageBreak/>
              <w:t>правонарушений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Пункт 80 части 2 статьи 26.3 Федерального закона </w:t>
            </w:r>
            <w:hyperlink r:id="rId97" w:tooltip="ФЕДЕРАЛЬНЫЙ ЗАКОН от 06.10.1999 № 184-ФЗ ГОСУДАРСТВЕННАЯ ДУМА ФЕДЕРАЛЬНОГО СОБРАНИЯ РФ&#10;&#10;ОБ ОБЩИХ ПРИНЦИПАХ ОРГАНИЗАЦИИ ЗАКОНОДАТЕЛЬНЫХ (ПРЕДСТАВИТЕЛЬНЫХ) И ИСПОЛНИТЕЛЬНЫХ ОРГАНОВ ГОСУДАРСТВЕННОЙ ВЛАСТИ СУБЪЕКТОВ РОССИЙСКОЙ ФЕДЕРАЦИИ" w:history="1">
              <w:r w:rsidRPr="005D5194">
                <w:rPr>
                  <w:rStyle w:val="af4"/>
                  <w:szCs w:val="20"/>
                </w:rPr>
                <w:t>от 06 октября 1999 года № 184-ФЗ</w:t>
              </w:r>
            </w:hyperlink>
            <w:r>
              <w:rPr>
                <w:rFonts w:cs="Arial"/>
                <w:szCs w:val="20"/>
              </w:rPr>
              <w:t xml:space="preserve"> «Об общих принципах организации законодательных (представительных) и </w:t>
            </w:r>
            <w:r>
              <w:rPr>
                <w:rFonts w:cs="Arial"/>
                <w:szCs w:val="20"/>
              </w:rPr>
              <w:lastRenderedPageBreak/>
              <w:t xml:space="preserve">исполнительных органов государственной власти субъектов Российской Федерации», статья 11 Федерального закона </w:t>
            </w:r>
            <w:hyperlink r:id="rId98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Отдел общественной безопасности администрации Кондинского района; отдел молодежной политики администрации Кондинского района 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рецидивных преступлений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взаимодействия субъектов профилактики по созданию условий для трудовой занятости, профессионального обучения осужденных, ресоциализации лиц, готовящихся к освобождению из мест лишения свободы,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Статья 10.1 Закона Российской Федерации </w:t>
            </w:r>
            <w:hyperlink r:id="rId99" w:tooltip="закон от 21.07.1993 № 5473-1&#10;ВЕРХОВНЫЙ СОВЕТ РФ&#10;&#10;ОБ УЧРЕЖДЕНИЯХ И ОРГАНАХ, ИСПОЛНЯЮЩИХ УГОЛОВНЫЕ НАКАЗАНИЯ В ВИДЕ ЛИШЕНИЯ СВОБОДЫ" w:history="1">
              <w:r w:rsidRPr="005D5194">
                <w:rPr>
                  <w:rStyle w:val="af4"/>
                  <w:szCs w:val="20"/>
                </w:rPr>
                <w:t>от 21 июля 1993 года № 5473-I</w:t>
              </w:r>
            </w:hyperlink>
            <w:r>
              <w:rPr>
                <w:rFonts w:cs="Arial"/>
                <w:szCs w:val="20"/>
              </w:rPr>
              <w:t xml:space="preserve"> «Об учреждениях и органах, исполняющих уголовные наказания в виде лишения свободы»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просвещение и правовое информирование населения, обеспечение оказания бесплатной юридической помощи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Оказание бесплатной юридической помощи специалистами юридическо-правового управления администрации Кондинского района, информирование жителей Кондинского района о защите прав и свобод человека и гражданина, общества и </w:t>
            </w:r>
            <w:r>
              <w:rPr>
                <w:rFonts w:cs="Arial"/>
                <w:szCs w:val="20"/>
              </w:rPr>
              <w:lastRenderedPageBreak/>
              <w:t>государства от противоправных посягательств через средства массовой информации, группы и сообщества социальных сетей Ханты-Мансийского автономного округа - Югры, посредством разработки и распространения информационных материалов, осуществляется в рамках основной деятельности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Федеральный закон </w:t>
            </w:r>
            <w:hyperlink r:id="rId100" w:tooltip="ФЕДЕРАЛЬНЫЙ ЗАКОН от 21.11.2011 № 324-ФЗ ГОСУДАРСТВЕННАЯ ДУМА ФЕДЕРАЛЬНОГО СОБРАНИЯ РФ&#10;&#10;О БЕСПЛАТНОЙ ЮРИДИЧЕСКОЙ ПОМОЩИ В РОССИЙСКОЙ ФЕДЕРАЦИИ " w:history="1">
              <w:r w:rsidRPr="005D5194">
                <w:rPr>
                  <w:rStyle w:val="af4"/>
                  <w:szCs w:val="20"/>
                </w:rPr>
                <w:t>от 21 ноября 2011 года № 324-ФЗ</w:t>
              </w:r>
            </w:hyperlink>
            <w:r>
              <w:rPr>
                <w:rFonts w:cs="Arial"/>
                <w:szCs w:val="20"/>
              </w:rPr>
              <w:t xml:space="preserve"> «О бесплатной юридической помощи в Российской Федерации», статья 18 Федерального закона </w:t>
            </w:r>
            <w:hyperlink r:id="rId101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</w:t>
            </w:r>
            <w:r>
              <w:rPr>
                <w:rFonts w:cs="Arial"/>
                <w:szCs w:val="20"/>
              </w:rPr>
              <w:lastRenderedPageBreak/>
              <w:t>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Юридическо-правовое управление администрации Кондинского района, 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Оказание поддержки НКО, осуществляющим деятельность в сфере профилактики правонарушений, в том числе по социальной адаптации, ресоциализации, социальной реабилитации лиц, находящихся в трудной жизненной ситуации, а также отбывающих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Осуществление взаимодействия субъектов профилактики по созданию условий по социальной адаптации, ресоциализации, социальной реабилитации лиц, находящихся в трудной жизненной ситуации, а также отбывающих наказание в виде лишения свободы и (или) подвергшихся иным мерам уголовно-правового характера,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Статья 12 Федерального закона </w:t>
            </w:r>
            <w:hyperlink r:id="rId102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      <w:r w:rsidRPr="005D5194">
                <w:rPr>
                  <w:rStyle w:val="af4"/>
                  <w:szCs w:val="20"/>
                </w:rPr>
                <w:t>от 23 июня 2016 года № 182-ФЗ</w:t>
              </w:r>
            </w:hyperlink>
            <w:r>
              <w:rPr>
                <w:rFonts w:cs="Arial"/>
                <w:szCs w:val="20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 w:rsidP="00511A6F">
            <w:pPr>
              <w:numPr>
                <w:ilvl w:val="1"/>
                <w:numId w:val="27"/>
              </w:numPr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Организация и проведение мероприятий, направленных на профилактику правонарушений </w:t>
            </w:r>
            <w:r>
              <w:rPr>
                <w:rFonts w:cs="Arial"/>
                <w:szCs w:val="20"/>
              </w:rPr>
              <w:lastRenderedPageBreak/>
              <w:t>несовершеннолетних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Проведение индивидуальной профилактической работы в </w:t>
            </w:r>
            <w:r>
              <w:rPr>
                <w:rFonts w:cs="Arial"/>
                <w:szCs w:val="20"/>
              </w:rPr>
              <w:lastRenderedPageBreak/>
              <w:t>отношении несовершеннолетних, их родителей или иных законных представителей, организация и проведение классных часов, лекций в общеобразовательных учреждениях, направленных на предупреждение правонарушений несовершеннолетними,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Pr="00511A6F" w:rsidRDefault="00511A6F">
            <w:pPr>
              <w:pStyle w:val="1"/>
              <w:ind w:firstLine="0"/>
              <w:jc w:val="both"/>
              <w:rPr>
                <w:rFonts w:cs="Arial"/>
                <w:b w:val="0"/>
                <w:sz w:val="24"/>
                <w:szCs w:val="20"/>
                <w:lang w:val="ru-RU" w:eastAsia="ru-RU"/>
              </w:rPr>
            </w:pPr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lastRenderedPageBreak/>
              <w:t xml:space="preserve">Статья 11 Федерального закона </w:t>
            </w:r>
            <w:hyperlink r:id="rId103" w:tooltip="ФЕДЕРАЛЬНЫЙ ЗАКОН от 24.06.1999 № 120-ФЗ&#10;ГОСУДАРСТВЕННАЯ ДУМА ФЕДЕРАЛЬНОГО СОБРАНИЯ РФ&#10;&#10;ОБ ОСНОВАХ СИСТЕМЫ ПРОФИЛАКТИКИ БЕЗНАДЗОРНОСТИ И ПРАВОНАРУШЕНИЙ НЕСОВЕРШЕННОЛЕТНИХ" w:history="1">
              <w:r w:rsidRPr="005D5194">
                <w:rPr>
                  <w:rStyle w:val="af4"/>
                  <w:b w:val="0"/>
                  <w:bCs w:val="0"/>
                  <w:sz w:val="24"/>
                  <w:szCs w:val="20"/>
                  <w:lang w:val="ru-RU" w:eastAsia="ru-RU"/>
                </w:rPr>
                <w:t>от 24 июня 1999 года № 120-ФЗ</w:t>
              </w:r>
            </w:hyperlink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t xml:space="preserve"> «Об </w:t>
            </w:r>
            <w:r w:rsidRPr="00511A6F">
              <w:rPr>
                <w:rFonts w:cs="Arial"/>
                <w:b w:val="0"/>
                <w:bCs w:val="0"/>
                <w:sz w:val="24"/>
                <w:szCs w:val="20"/>
                <w:lang w:val="ru-RU" w:eastAsia="ru-RU"/>
              </w:rPr>
              <w:lastRenderedPageBreak/>
              <w:t>основах системы профилактики безнадзорности и правонарушений несовершеннолетних»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Отдел по организации деятельности комиссий по делам </w:t>
            </w:r>
            <w:r>
              <w:rPr>
                <w:rFonts w:cs="Arial"/>
                <w:szCs w:val="20"/>
              </w:rPr>
              <w:lastRenderedPageBreak/>
              <w:t>несовершеннолетних и защите их прав администрации Кондинского района, управление образования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мониторинга наркоситуации в Кондинском районе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Сбор и обобщение аналитической информации о состоянии наркоситуации в Кондинском районе для формирования доклада,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Пункт 4 Указа Президента Российской Федерации </w:t>
            </w:r>
            <w:hyperlink r:id="rId104" w:tooltip="УКАЗ от 18.10.2007 № 1374 ПРЕЗИДЕНТ РФ&#10;&#10;О дополнительных мерах по противодействию незаконному обороту наркотических средств, психотропных веществ и их прекурсоров" w:history="1">
              <w:r w:rsidRPr="005D5194">
                <w:rPr>
                  <w:rStyle w:val="af4"/>
                  <w:szCs w:val="20"/>
                </w:rPr>
                <w:t>от 18 октября 2007 года № 1374</w:t>
              </w:r>
            </w:hyperlink>
            <w:r>
              <w:rPr>
                <w:rFonts w:cs="Arial"/>
                <w:szCs w:val="20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прекурсоров», постановление Правительства Российской Федерации </w:t>
            </w:r>
            <w:hyperlink r:id="rId105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      <w:r w:rsidRPr="005D5194">
                <w:rPr>
                  <w:rStyle w:val="af4"/>
                  <w:szCs w:val="20"/>
                </w:rPr>
                <w:t>от 20 июня 2011 года № 485</w:t>
              </w:r>
            </w:hyperlink>
            <w:r>
              <w:rPr>
                <w:rFonts w:cs="Arial"/>
                <w:szCs w:val="20"/>
              </w:rPr>
              <w:t xml:space="preserve"> «Об утверждении Положения о государственной системе мониторинга </w:t>
            </w:r>
            <w:r>
              <w:rPr>
                <w:rFonts w:cs="Arial"/>
                <w:szCs w:val="20"/>
              </w:rPr>
              <w:lastRenderedPageBreak/>
              <w:t xml:space="preserve">наркоситуации в Российской Федерации», постановление Губернатора Ханты-Мансийского автономного округа - Югры  </w:t>
            </w:r>
            <w:hyperlink r:id="rId106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      <w:r w:rsidRPr="005D5194">
                <w:rPr>
                  <w:rStyle w:val="af4"/>
                  <w:szCs w:val="20"/>
                </w:rPr>
                <w:t>от 20 марта 2012 года № 46</w:t>
              </w:r>
            </w:hyperlink>
            <w:r>
              <w:rPr>
                <w:rFonts w:cs="Arial"/>
                <w:szCs w:val="20"/>
              </w:rPr>
              <w:t xml:space="preserve"> «Об организации мониторинга наркоситуации в Ханты-Мансийском автономном 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 и проведение семинаров, совещаний, конференций, форумов с участием субъектов профилактики наркомании, в том числе общественности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комиссий, рабочих групп в сфере организации мероприятий по профилактике незаконного потребления наркотических средств и психотропных веществ, наркомании.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уровня, квалификации специалистов субъектов профилактики наркомании.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совещаний в рамках антинаркотической комиссии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Ханты-Мансийского автономного округа - Югры </w:t>
            </w:r>
            <w:hyperlink r:id="rId107" w:tooltip="ЗАКОН от 11.12.2013 № 121-оз Дума Ханты-Мансийского автономного округа-Югры&#10;&#10;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ИЙСКОМ АВТОНОМНОМ ОКРУГЕ – ЮГРЕ" w:history="1">
              <w:r w:rsidRPr="005D5194">
                <w:rPr>
                  <w:rStyle w:val="af4"/>
                  <w:szCs w:val="20"/>
                </w:rPr>
                <w:t>от 11 декабря 2013 года № 121-оз</w:t>
              </w:r>
            </w:hyperlink>
            <w:r>
              <w:rPr>
                <w:rFonts w:cs="Arial"/>
                <w:szCs w:val="20"/>
              </w:rPr>
              <w:t xml:space="preserve"> «О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Ханты-Мансийском автономном округе - Югре»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tabs>
                <w:tab w:val="left" w:pos="672"/>
              </w:tabs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информационной антинаркотической политики, мероприятий правового просветительского характера для </w:t>
            </w:r>
            <w:r>
              <w:rPr>
                <w:rFonts w:cs="Arial"/>
                <w:szCs w:val="20"/>
              </w:rPr>
              <w:lastRenderedPageBreak/>
              <w:t>целевых групп населения (наркозависимые и их окружение, лица, состоящие на профилактических учетах, в том числе несовершеннолетние) о предусмотренной законодательством ответственности за немедицинское потребление наркотических средств и психотропных веществ, их незаконный оборот, а также за уклонение от исполнения возложенных судом обязанностей пройти диагностику, лечение от наркомании и (или) реабилитацию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Освещение деятельности всех субъектов профилактики наркомании посредством проведения </w:t>
            </w:r>
            <w:r>
              <w:rPr>
                <w:rFonts w:cs="Arial"/>
                <w:szCs w:val="20"/>
              </w:rPr>
              <w:lastRenderedPageBreak/>
              <w:t>антинаркотических информационных акций осуществляется без финансирования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Изготовление буклетов, осуществляется в рамках межбюджетных трансфертов по результатам конкурса муниципальных образований Ханты-Мансийского автономного округа - Югры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Стратегия государственной антинаркотической политики Российской </w:t>
            </w:r>
            <w:r>
              <w:rPr>
                <w:rFonts w:cs="Arial"/>
                <w:szCs w:val="20"/>
              </w:rPr>
              <w:lastRenderedPageBreak/>
              <w:t xml:space="preserve">Федерации на период до 2030 года, утвержденная Указом Президента Российской Федерации </w:t>
            </w:r>
            <w:hyperlink r:id="rId108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Управление культуры администрации Кондинского района; управление образования </w:t>
            </w:r>
            <w:r>
              <w:rPr>
                <w:rFonts w:cs="Arial"/>
                <w:szCs w:val="20"/>
              </w:rPr>
              <w:lastRenderedPageBreak/>
              <w:t>администрации Кондинского района; комитет физической культуры и спорта администрации Кондинского района; отдел молодежной политики администрации Кондинского района; отдел общественной безопасности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2.4.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спартакиады пришкольных лагерей,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наркотикам, осуществляется без финансирования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Изготовление атрибутики (футболки, ветровки, </w:t>
            </w:r>
            <w:r>
              <w:rPr>
                <w:rFonts w:cs="Arial"/>
                <w:szCs w:val="20"/>
              </w:rPr>
              <w:lastRenderedPageBreak/>
              <w:t>косынки) с антинаркотическими логотипами, осуществляется в рамках межбюджетных трансфертов по результатам конкурса муниципальных образований Ханты-Мансийского автономного округа - Югры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09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Управление культуры администрации Кондинского района, управление образования администрации Кондинского района, комитет физической культуры и спорта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2.5.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Развитие системы раннего выявления незаконных потребителей наркотиков среди детей и молодежи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тестирования в общеобразовательных учреждениях Кондинского района на раннее (своевременное) выявление немедицинского потребления наркотических средств и психотропных веществ,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Пункт 1 статьи 4, статья 53.4 Федерального закона </w:t>
            </w:r>
            <w:hyperlink r:id="rId110" w:tooltip="ФЕДЕРАЛЬНЫЙ ЗАКОН от 08.01.1998 № 3-ФЗ&#10;ГОСУДАРСТВЕННАЯ ДУМА ФЕДЕРАЛЬНОГО СОБРАНИЯ РФ&#10;&#10;О НАРКОТИЧЕСКИХ СРЕДСТВАХ И ПСИХОТРОПНЫХ ВЕЩЕСТВАХ" w:history="1">
              <w:r w:rsidRPr="005D5194">
                <w:rPr>
                  <w:rStyle w:val="af4"/>
                  <w:szCs w:val="20"/>
                </w:rPr>
                <w:t>от 08 января 1998 года № 3-ФЗ</w:t>
              </w:r>
            </w:hyperlink>
            <w:r>
              <w:rPr>
                <w:rFonts w:cs="Arial"/>
                <w:szCs w:val="20"/>
              </w:rPr>
              <w:t xml:space="preserve"> «О наркотических средствах и психотропных веществах»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Управление образования администрации Кондинского района 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>Мероприятия, направленные на снижение числа отравлений наркотическими средствами и психотропными веществами, в том числе со смертельным исходом, а также профилактические мероприятия для групп риска среди потребителей психоактивных веществ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>Создание социальной рекламы антинаркотического содержания, реализация общественных антинаркотических инициатив и проектов,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11" w:tooltip="УКАЗ от 23.11.2020 № 733 ПРЕЗИДЕНТ РОССИЙСКОЙ ФЕДЕРАЦИИ&#10;&#10;ОБ УТВЕРЖДЕНИИ СТРАТЕГИИ ГОСУДАРСТВЕННОЙ АНТИНАРКОТИЧЕСКОЙ ПОЛИТИКИ РОССИЙСКОЙ ФЕДЕРАЦИИ НА ПЕРИОД ДО 2030 ГОДА" w:history="1">
              <w:r>
                <w:rPr>
                  <w:rStyle w:val="af4"/>
                </w:rPr>
                <w:t>от 23 ноября 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476692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Управление культуры администрации Кондинского района, управление образования администрации Кондинского района, комитет физической культуры и спорта администрации Кондинского района, отдел молодежной политики администрации </w:t>
            </w:r>
            <w:r>
              <w:rPr>
                <w:rFonts w:cs="Arial"/>
              </w:rPr>
              <w:lastRenderedPageBreak/>
              <w:t>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2.7.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Развитие и поддержка добровольческого (волонтерского) антинаркотического движения, антинаркотических инициатив общественных организаций, в том числе реализация проектов в области профилактики незаконного оборота и немедицинского потребления наркотиков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рейдовых мероприятий, реализация общественных антинаркотических инициатив и проектов, выработка негативного отношения к наркотикам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12" w:history="1">
              <w:r>
                <w:rPr>
                  <w:rStyle w:val="af4"/>
                  <w:szCs w:val="20"/>
                </w:rPr>
                <w:t>от 23 ноября 2020 года № 733</w:t>
              </w:r>
            </w:hyperlink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Отдел молодежной политики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Цель: «Обеспечение прав граждан в отдельных сферах жизнедеятельности»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Задача 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Правовое просвещение и информирование в сфере защиты прав потребителей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Информирование жителей района о правах потребителей и необходимых действиях по защите этих прав через средства массовой информации, группы и сообщества социальных сетей Югры, посредством разработки и распространения информационных материалов в сфере защиты прав потребителей.</w:t>
            </w:r>
          </w:p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Мониторинг и оценка состояния системы защиты прав потребителей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Российской Федерации </w:t>
            </w:r>
            <w:hyperlink r:id="rId113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</w:t>
            </w:r>
            <w:r>
              <w:rPr>
                <w:rFonts w:cs="Arial"/>
                <w:bCs/>
                <w:szCs w:val="20"/>
              </w:rPr>
              <w:t>омитет несырьевого сектора экономики и поддержки предпринимательства администрации Кондинского района; юридическо-правовое управление администрации Кондинского района</w:t>
            </w:r>
          </w:p>
        </w:tc>
      </w:tr>
      <w:tr w:rsidR="00511A6F" w:rsidTr="00476692">
        <w:trPr>
          <w:trHeight w:val="9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3.2.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Повышение профессионального уровня участников системы защиты прав потребителей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мероприятий, направленных на юридическое просвещение и повышение профессионального уровня и квалификации специалистов субъектов системы защиты прав потребителей, осуществляется без финансирования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Закон Российской Федерации  </w:t>
            </w:r>
            <w:hyperlink r:id="rId114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6F" w:rsidRDefault="00511A6F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</w:t>
            </w:r>
            <w:r>
              <w:rPr>
                <w:rFonts w:cs="Arial"/>
                <w:bCs/>
                <w:szCs w:val="20"/>
              </w:rPr>
              <w:t>омитет несырьевого сектора экономики и поддержки предпринимательства администрации Кондинского района; юридическо-правовое управление администрации Кондинского района</w:t>
            </w:r>
          </w:p>
        </w:tc>
      </w:tr>
    </w:tbl>
    <w:p w:rsidR="00476692" w:rsidRDefault="00476692" w:rsidP="00476692">
      <w:pPr>
        <w:ind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t xml:space="preserve">(Строка 2.6 таблицы приложения 1 к муниципальной программе изложена в новой редакции постановлением Администрации </w:t>
      </w:r>
      <w:hyperlink r:id="rId115" w:history="1">
        <w:r w:rsidR="008E3EF9">
          <w:rPr>
            <w:rStyle w:val="af4"/>
            <w:rFonts w:cs="Arial"/>
            <w:szCs w:val="26"/>
          </w:rPr>
          <w:t>от 08.02.2022 № 211</w:t>
        </w:r>
      </w:hyperlink>
      <w:r>
        <w:rPr>
          <w:rFonts w:cs="Arial"/>
          <w:szCs w:val="26"/>
        </w:rPr>
        <w:t>)</w:t>
      </w:r>
    </w:p>
    <w:p w:rsidR="00476692" w:rsidRDefault="00476692" w:rsidP="00476692">
      <w:pPr>
        <w:ind w:firstLine="0"/>
        <w:jc w:val="left"/>
        <w:rPr>
          <w:rFonts w:cs="Arial"/>
          <w:szCs w:val="26"/>
        </w:rPr>
      </w:pPr>
    </w:p>
    <w:p w:rsidR="00476692" w:rsidRPr="00EB145E" w:rsidRDefault="00476692" w:rsidP="00476692">
      <w:pPr>
        <w:ind w:firstLine="0"/>
        <w:jc w:val="left"/>
        <w:rPr>
          <w:rFonts w:cs="Arial"/>
          <w:color w:val="000000"/>
          <w:szCs w:val="22"/>
        </w:rPr>
      </w:pPr>
    </w:p>
    <w:p w:rsidR="007F65B9" w:rsidRDefault="00EB145E" w:rsidP="007F65B9">
      <w:pPr>
        <w:jc w:val="center"/>
        <w:rPr>
          <w:rFonts w:cs="Arial"/>
          <w:szCs w:val="28"/>
        </w:rPr>
      </w:pPr>
      <w:r w:rsidRPr="00EB145E">
        <w:rPr>
          <w:rFonts w:cs="Arial"/>
          <w:color w:val="000000"/>
          <w:szCs w:val="22"/>
        </w:rPr>
        <w:br w:type="page"/>
      </w:r>
      <w:r w:rsidR="007F65B9">
        <w:rPr>
          <w:rFonts w:cs="Arial"/>
          <w:color w:val="000000"/>
          <w:szCs w:val="22"/>
        </w:rPr>
        <w:lastRenderedPageBreak/>
        <w:t>(</w:t>
      </w:r>
      <w:r w:rsidR="007F65B9">
        <w:rPr>
          <w:rFonts w:cs="Arial"/>
          <w:szCs w:val="28"/>
        </w:rPr>
        <w:t xml:space="preserve">Приложение 2 к муниципальной программе дополнено постановлением Администрации </w:t>
      </w:r>
      <w:hyperlink r:id="rId116" w:history="1">
        <w:r w:rsidR="007F65B9">
          <w:rPr>
            <w:rStyle w:val="af4"/>
            <w:rFonts w:cs="Arial"/>
            <w:szCs w:val="28"/>
          </w:rPr>
          <w:t>от 22.05.2019 № 877</w:t>
        </w:r>
      </w:hyperlink>
      <w:r w:rsidR="007F65B9">
        <w:rPr>
          <w:rFonts w:cs="Arial"/>
          <w:szCs w:val="28"/>
        </w:rPr>
        <w:t>)</w:t>
      </w:r>
    </w:p>
    <w:p w:rsidR="007F65B9" w:rsidRDefault="00C37ECB" w:rsidP="007F65B9">
      <w:pPr>
        <w:jc w:val="center"/>
        <w:rPr>
          <w:rFonts w:cs="Arial"/>
          <w:szCs w:val="28"/>
        </w:rPr>
      </w:pPr>
      <w:r>
        <w:rPr>
          <w:rFonts w:cs="Arial"/>
          <w:color w:val="000000"/>
          <w:szCs w:val="22"/>
        </w:rPr>
        <w:t>(</w:t>
      </w:r>
      <w:r>
        <w:rPr>
          <w:rFonts w:cs="Arial"/>
          <w:szCs w:val="28"/>
        </w:rPr>
        <w:t xml:space="preserve">Приложение 2 к муниципальной программе дополнено постановлением Администрации </w:t>
      </w:r>
      <w:hyperlink r:id="rId117" w:history="1">
        <w:r>
          <w:rPr>
            <w:rStyle w:val="af4"/>
            <w:rFonts w:cs="Arial"/>
            <w:szCs w:val="28"/>
          </w:rPr>
          <w:t>от 20.11.2019 № 2298</w:t>
        </w:r>
      </w:hyperlink>
      <w:r>
        <w:rPr>
          <w:rFonts w:cs="Arial"/>
          <w:szCs w:val="28"/>
        </w:rPr>
        <w:t>)</w:t>
      </w:r>
    </w:p>
    <w:p w:rsidR="00C37ECB" w:rsidRDefault="00895CE3" w:rsidP="007F65B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2 к муниципальной программе изложено в новой редакции постановлением Администрации </w:t>
      </w:r>
      <w:hyperlink r:id="rId118" w:history="1">
        <w:r>
          <w:rPr>
            <w:rStyle w:val="af4"/>
            <w:rFonts w:cs="Arial"/>
            <w:szCs w:val="28"/>
          </w:rPr>
          <w:t>от 18.02.2020 № 265</w:t>
        </w:r>
      </w:hyperlink>
      <w:r>
        <w:rPr>
          <w:rFonts w:cs="Arial"/>
          <w:szCs w:val="28"/>
        </w:rPr>
        <w:t>)</w:t>
      </w:r>
    </w:p>
    <w:p w:rsidR="00A16388" w:rsidRDefault="00A16388" w:rsidP="007F65B9">
      <w:pPr>
        <w:jc w:val="center"/>
        <w:rPr>
          <w:rFonts w:cs="Arial"/>
          <w:szCs w:val="28"/>
        </w:rPr>
      </w:pPr>
      <w:r w:rsidRPr="00A16388">
        <w:rPr>
          <w:rFonts w:cs="Arial"/>
          <w:szCs w:val="28"/>
        </w:rPr>
        <w:t xml:space="preserve">(Приложение 2 к муниципальной программе </w:t>
      </w:r>
      <w:r>
        <w:rPr>
          <w:rFonts w:cs="Arial"/>
          <w:szCs w:val="28"/>
        </w:rPr>
        <w:t>изме</w:t>
      </w:r>
      <w:r w:rsidRPr="00A16388">
        <w:rPr>
          <w:rFonts w:cs="Arial"/>
          <w:szCs w:val="28"/>
        </w:rPr>
        <w:t>нено постановлением Администрации</w:t>
      </w:r>
      <w:r>
        <w:rPr>
          <w:rFonts w:cs="Arial"/>
          <w:szCs w:val="28"/>
        </w:rPr>
        <w:t xml:space="preserve"> </w:t>
      </w:r>
      <w:hyperlink r:id="rId119" w:history="1">
        <w:r w:rsidR="00264254">
          <w:rPr>
            <w:rStyle w:val="af4"/>
            <w:rFonts w:cs="Arial"/>
            <w:szCs w:val="28"/>
          </w:rPr>
          <w:t>от 02.09.2020 № 1566</w:t>
        </w:r>
      </w:hyperlink>
      <w:r>
        <w:rPr>
          <w:rFonts w:cs="Arial"/>
          <w:szCs w:val="28"/>
        </w:rPr>
        <w:t>)</w:t>
      </w:r>
    </w:p>
    <w:p w:rsidR="00F44667" w:rsidRDefault="00F44667" w:rsidP="007F65B9">
      <w:pPr>
        <w:jc w:val="center"/>
        <w:rPr>
          <w:rFonts w:cs="Arial"/>
          <w:color w:val="000000"/>
          <w:szCs w:val="22"/>
        </w:rPr>
      </w:pPr>
    </w:p>
    <w:p w:rsidR="00895CE3" w:rsidRDefault="00895CE3" w:rsidP="00895CE3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2</w:t>
      </w:r>
    </w:p>
    <w:p w:rsidR="00895CE3" w:rsidRDefault="00895CE3" w:rsidP="00895CE3">
      <w:pPr>
        <w:shd w:val="clear" w:color="auto" w:fill="FFFFFF"/>
        <w:autoSpaceDE w:val="0"/>
        <w:autoSpaceDN w:val="0"/>
        <w:adjustRightInd w:val="0"/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sz w:val="32"/>
        </w:rPr>
        <w:t>к муниципальной программе</w:t>
      </w:r>
    </w:p>
    <w:p w:rsidR="00895CE3" w:rsidRDefault="00895CE3" w:rsidP="00895CE3">
      <w:pPr>
        <w:jc w:val="right"/>
        <w:rPr>
          <w:rFonts w:cs="Arial"/>
          <w:color w:val="000000"/>
        </w:rPr>
      </w:pPr>
    </w:p>
    <w:p w:rsidR="00895CE3" w:rsidRDefault="00895CE3" w:rsidP="00895CE3">
      <w:pPr>
        <w:widowControl w:val="0"/>
        <w:autoSpaceDE w:val="0"/>
        <w:autoSpaceDN w:val="0"/>
        <w:ind w:right="536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Направления мероприятий муниципальной программы</w:t>
      </w:r>
    </w:p>
    <w:p w:rsidR="00895CE3" w:rsidRDefault="00895CE3" w:rsidP="00895CE3">
      <w:pPr>
        <w:widowControl w:val="0"/>
        <w:autoSpaceDE w:val="0"/>
        <w:autoSpaceDN w:val="0"/>
        <w:ind w:right="536"/>
        <w:jc w:val="center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454"/>
        <w:gridCol w:w="4326"/>
        <w:gridCol w:w="5058"/>
      </w:tblGrid>
      <w:tr w:rsidR="00895CE3" w:rsidTr="00895CE3">
        <w:trPr>
          <w:trHeight w:val="276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п/п</w:t>
            </w:r>
          </w:p>
        </w:tc>
        <w:tc>
          <w:tcPr>
            <w:tcW w:w="4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Основные мероприятия</w:t>
            </w:r>
          </w:p>
        </w:tc>
      </w:tr>
      <w:tr w:rsidR="00895CE3" w:rsidTr="00895CE3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895CE3" w:rsidTr="00895CE3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Направления расходов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Наименование порядка, номер приложения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(при наличии)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 xml:space="preserve">Развитие систем видеонаблюдения в общественных местах: </w:t>
            </w:r>
          </w:p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>1. Обслуживание комплексов видеонаблюдения, путем основной деятельности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и заключения муниципальных контрактов;</w:t>
            </w:r>
          </w:p>
          <w:p w:rsidR="00895CE3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t xml:space="preserve">2. Оплаты электроэнергии комплексов видеонаблюдения путем заключения муниципальных </w:t>
            </w:r>
            <w:r w:rsidRPr="00A16388">
              <w:rPr>
                <w:rFonts w:cs="Arial"/>
                <w:szCs w:val="20"/>
              </w:rPr>
              <w:lastRenderedPageBreak/>
              <w:t>контрактов администрацией Кондинского района, ответственный исполнитель - отдел общественной безопасности администрации Кондинского района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 w:rsidRPr="00A16388">
              <w:rPr>
                <w:rFonts w:cs="Arial"/>
                <w:szCs w:val="20"/>
              </w:rPr>
              <w:lastRenderedPageBreak/>
              <w:t xml:space="preserve">Федеральный закон </w:t>
            </w:r>
            <w:hyperlink r:id="rId12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rFonts w:cs="Arial"/>
                  <w:szCs w:val="20"/>
                </w:rPr>
                <w:t>от 05 апреля 2013 года № 44-ФЗ</w:t>
              </w:r>
            </w:hyperlink>
            <w:r w:rsidRPr="00A16388"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деятельность, предусмотренная Уставом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A16388" w:rsidTr="00A1638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8" w:rsidRPr="00A16388" w:rsidRDefault="00A16388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(</w:t>
            </w:r>
            <w:r w:rsidRPr="00A16388">
              <w:rPr>
                <w:rFonts w:cs="Arial"/>
                <w:szCs w:val="20"/>
              </w:rPr>
              <w:t>Строк</w:t>
            </w:r>
            <w:r w:rsidR="00C73C6F">
              <w:rPr>
                <w:rFonts w:cs="Arial"/>
                <w:szCs w:val="20"/>
              </w:rPr>
              <w:t>а</w:t>
            </w:r>
            <w:r w:rsidRPr="00A16388">
              <w:rPr>
                <w:rFonts w:cs="Arial"/>
                <w:szCs w:val="20"/>
              </w:rPr>
              <w:t xml:space="preserve"> 1 таблицы приложения 2 к муниципальной программе излож</w:t>
            </w:r>
            <w:r>
              <w:rPr>
                <w:rFonts w:cs="Arial"/>
                <w:szCs w:val="20"/>
              </w:rPr>
              <w:t>ена</w:t>
            </w:r>
            <w:r w:rsidRPr="00A16388">
              <w:rPr>
                <w:rFonts w:cs="Arial"/>
                <w:szCs w:val="20"/>
              </w:rPr>
              <w:t xml:space="preserve"> в </w:t>
            </w:r>
            <w:r>
              <w:rPr>
                <w:rFonts w:cs="Arial"/>
                <w:szCs w:val="20"/>
              </w:rPr>
              <w:t>ново</w:t>
            </w:r>
            <w:r w:rsidRPr="00A16388">
              <w:rPr>
                <w:rFonts w:cs="Arial"/>
                <w:szCs w:val="20"/>
              </w:rPr>
              <w:t>й редакции</w:t>
            </w:r>
            <w:r>
              <w:rPr>
                <w:rFonts w:cs="Arial"/>
                <w:szCs w:val="20"/>
              </w:rPr>
              <w:t xml:space="preserve"> </w:t>
            </w:r>
            <w:r w:rsidRPr="00A16388">
              <w:rPr>
                <w:rFonts w:cs="Arial"/>
                <w:szCs w:val="20"/>
              </w:rPr>
              <w:t xml:space="preserve">постановлением Администрации </w:t>
            </w:r>
            <w:hyperlink r:id="rId121" w:history="1">
              <w:r w:rsidR="00264254">
                <w:rPr>
                  <w:rStyle w:val="af4"/>
                  <w:rFonts w:cs="Arial"/>
                  <w:szCs w:val="20"/>
                </w:rPr>
                <w:t>от 02.09.2020 № 1566</w:t>
              </w:r>
            </w:hyperlink>
            <w:r w:rsidRPr="00A16388">
              <w:rPr>
                <w:rFonts w:cs="Arial"/>
                <w:szCs w:val="20"/>
              </w:rPr>
              <w:t>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Создание условий для деятельности народных дружин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путем передачи денежных средств городским и сельским поселениям Кондинского района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Порядок предоставления средств бюджета автономного округа местным бюджетам определен приложением 1 к муниципальной программе. Порядок предоставления межбюджетных трансфертов городским и сельским поселениям Кондинского района, утвержденный решением Думы Кондинского района </w:t>
            </w:r>
            <w:hyperlink r:id="rId122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5D5194">
                <w:rPr>
                  <w:rStyle w:val="af4"/>
                  <w:szCs w:val="20"/>
                </w:rPr>
                <w:t>от 22 ноября 2011 года № 170</w:t>
              </w:r>
            </w:hyperlink>
            <w:r>
              <w:rPr>
                <w:rFonts w:cs="Arial"/>
                <w:szCs w:val="20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 путем заключения муниципальных контрактов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shd w:val="clear" w:color="auto" w:fill="FFFFFF"/>
              <w:spacing w:after="144" w:line="225" w:lineRule="atLeast"/>
              <w:ind w:firstLine="0"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bCs/>
                <w:kern w:val="32"/>
                <w:szCs w:val="20"/>
              </w:rPr>
              <w:t xml:space="preserve">Федеральный закон </w:t>
            </w:r>
            <w:hyperlink r:id="rId12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bCs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bCs/>
                <w:kern w:val="32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*Обеспечение функционирования 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 развития систем видеонаблюдения с целью повышения безопасности </w:t>
            </w:r>
            <w:r>
              <w:rPr>
                <w:rFonts w:cs="Arial"/>
                <w:szCs w:val="20"/>
              </w:rPr>
              <w:lastRenderedPageBreak/>
              <w:t xml:space="preserve">дорожного движения, информирования населения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Развитие фото-видеофиксации нарушений Правил дорожного движения, обслуживание </w:t>
            </w:r>
            <w:r>
              <w:rPr>
                <w:rFonts w:cs="Arial"/>
                <w:szCs w:val="20"/>
              </w:rPr>
              <w:lastRenderedPageBreak/>
              <w:t>комплексов, информирование населения путем заключения муниципальных контрактов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shd w:val="clear" w:color="auto" w:fill="FFFFFF"/>
              <w:spacing w:after="144" w:line="225" w:lineRule="atLeast"/>
              <w:ind w:firstLine="0"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  <w:r>
              <w:rPr>
                <w:rFonts w:cs="Arial"/>
                <w:bCs/>
                <w:kern w:val="32"/>
                <w:szCs w:val="20"/>
              </w:rPr>
              <w:lastRenderedPageBreak/>
              <w:t xml:space="preserve">Федеральный закон </w:t>
            </w:r>
            <w:hyperlink r:id="rId1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D5194">
                <w:rPr>
                  <w:rStyle w:val="af4"/>
                  <w:bCs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bCs/>
                <w:kern w:val="32"/>
                <w:szCs w:val="20"/>
              </w:rPr>
              <w:t xml:space="preserve"> «О контрактной системе в сфере закупок товаров, работ, услуг для </w:t>
            </w:r>
            <w:r>
              <w:rPr>
                <w:rFonts w:cs="Arial"/>
                <w:bCs/>
                <w:kern w:val="32"/>
                <w:szCs w:val="20"/>
              </w:rPr>
              <w:lastRenderedPageBreak/>
              <w:t>обеспечения государственных и муниципальных нужд»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Проведение мероприятий по профилактике незаконного потребления наркотических средств и психотропных веществ, наркомании. Сбор и обобщение аналитической информации о состоянии наркоситуации в районе осуществляется без финансирования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511A6F" w:rsidP="0026425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t xml:space="preserve">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25" w:history="1">
              <w:r>
                <w:rPr>
                  <w:rStyle w:val="af4"/>
                  <w:szCs w:val="26"/>
                </w:rPr>
                <w:t>от 23 ноября 2020 года № 733</w:t>
              </w:r>
            </w:hyperlink>
            <w:r>
              <w:rPr>
                <w:rFonts w:cs="Arial"/>
                <w:szCs w:val="26"/>
              </w:rPr>
              <w:t>»</w:t>
            </w:r>
            <w:r w:rsidR="00895CE3">
              <w:rPr>
                <w:rFonts w:cs="Arial"/>
                <w:szCs w:val="20"/>
              </w:rPr>
              <w:t xml:space="preserve">. Пункт 4 Указа Президента Российской Федерации </w:t>
            </w:r>
            <w:hyperlink r:id="rId126" w:tooltip="УКАЗ от 18.10.2007 № 1374 ПРЕЗИДЕНТ РФ&#10;&#10;О дополнительных мерах по противодействию незаконному обороту наркотических средств, психотропных веществ и их прекурсоров" w:history="1">
              <w:r w:rsidR="00895CE3" w:rsidRPr="005D5194">
                <w:rPr>
                  <w:rStyle w:val="af4"/>
                  <w:szCs w:val="20"/>
                </w:rPr>
                <w:t>от 18 октября 2007 года № 1374</w:t>
              </w:r>
            </w:hyperlink>
            <w:r w:rsidR="00895CE3">
              <w:rPr>
                <w:rFonts w:cs="Arial"/>
                <w:szCs w:val="20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прекурсоров», постановление Правительства Российской Федерации </w:t>
            </w:r>
            <w:hyperlink r:id="rId127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      <w:r w:rsidR="00895CE3" w:rsidRPr="005D5194">
                <w:rPr>
                  <w:rStyle w:val="af4"/>
                  <w:szCs w:val="20"/>
                </w:rPr>
                <w:t>от 20 июня 2011 года № 485</w:t>
              </w:r>
            </w:hyperlink>
            <w:r w:rsidR="00895CE3">
              <w:rPr>
                <w:rFonts w:cs="Arial"/>
                <w:szCs w:val="20"/>
              </w:rPr>
              <w:t xml:space="preserve"> «Об утверждении Положения о государственной системе мониторинга наркоситуации в Российской Федерации», постановление Губернатора Ханты-Мансийского автономного округа - Югры </w:t>
            </w:r>
            <w:hyperlink r:id="rId128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      <w:r w:rsidR="00895CE3" w:rsidRPr="005D5194">
                <w:rPr>
                  <w:rStyle w:val="af4"/>
                  <w:szCs w:val="20"/>
                </w:rPr>
                <w:t>от 20 марта 2012 года № 46</w:t>
              </w:r>
            </w:hyperlink>
            <w:r w:rsidR="00895CE3">
              <w:rPr>
                <w:rFonts w:cs="Arial"/>
                <w:szCs w:val="20"/>
              </w:rPr>
              <w:t xml:space="preserve"> «Об организации мониторинга наркоситуации в Ханты-Мансийском автономном округе - Югре»</w:t>
            </w:r>
          </w:p>
        </w:tc>
      </w:tr>
      <w:tr w:rsidR="00511A6F" w:rsidTr="00511A6F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A6F" w:rsidRDefault="001A2FA7" w:rsidP="00511A6F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="00511A6F">
              <w:rPr>
                <w:rFonts w:cs="Arial"/>
                <w:szCs w:val="26"/>
              </w:rPr>
              <w:t xml:space="preserve">В строке 5 таблицы приложения 2 к муниципальной программе слова «Стратегия государственной антинаркотической политики Российской Федерации до 2020 года, утвержденная Указом Президента Российской Федерации </w:t>
            </w:r>
            <w:hyperlink r:id="rId129" w:tooltip="УКАЗ от 09.06.2010 № 690&#10;ПРЕЗИДЕНТ РФ&#10;&#10;Об утверждении Стратегии государственной антинаркотической политики Российской Федерации до 2020 года" w:history="1">
              <w:r w:rsidR="00511A6F" w:rsidRPr="005D5194">
                <w:rPr>
                  <w:rStyle w:val="af4"/>
                  <w:szCs w:val="26"/>
                </w:rPr>
                <w:t>от 09 июня 2010 года № 690</w:t>
              </w:r>
            </w:hyperlink>
            <w:r w:rsidR="00511A6F">
              <w:rPr>
                <w:rFonts w:cs="Arial"/>
                <w:szCs w:val="26"/>
              </w:rPr>
              <w:t xml:space="preserve"> «Об утверждении Стратегии государственной антинаркотической политики Российской Федерации до 2020 года» заменены словами «Стратегия государственной антинаркотической политики Российской Федерации на период до 2030 года, утвержденная Указом Президента Российской Федерации </w:t>
            </w:r>
            <w:hyperlink r:id="rId130" w:history="1">
              <w:r w:rsidR="00511A6F">
                <w:rPr>
                  <w:rStyle w:val="af4"/>
                  <w:szCs w:val="26"/>
                </w:rPr>
                <w:t>от 23 ноября 2020 года № 733</w:t>
              </w:r>
            </w:hyperlink>
            <w:r w:rsidR="00511A6F">
              <w:rPr>
                <w:rFonts w:cs="Arial"/>
                <w:szCs w:val="26"/>
              </w:rPr>
              <w:t xml:space="preserve">» </w:t>
            </w:r>
            <w:r w:rsidR="00511A6F" w:rsidRPr="00A16388">
              <w:rPr>
                <w:rFonts w:cs="Arial"/>
                <w:szCs w:val="28"/>
              </w:rPr>
              <w:t>постановлением Администрации</w:t>
            </w:r>
            <w:r w:rsidR="00511A6F">
              <w:rPr>
                <w:rFonts w:cs="Arial"/>
                <w:szCs w:val="28"/>
              </w:rPr>
              <w:t xml:space="preserve"> </w:t>
            </w:r>
            <w:hyperlink r:id="rId131" w:history="1">
              <w:r w:rsidR="00511A6F">
                <w:rPr>
                  <w:rStyle w:val="af4"/>
                  <w:rFonts w:cs="Arial"/>
                  <w:szCs w:val="22"/>
                </w:rPr>
                <w:t>от 09.03.2021 № 400</w:t>
              </w:r>
            </w:hyperlink>
            <w:r w:rsidR="00511A6F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защиты прав потребителей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Проведение мероприятий, направленных на юридическое просвещение и повышение </w:t>
            </w:r>
            <w:r>
              <w:rPr>
                <w:rFonts w:cs="Arial"/>
                <w:szCs w:val="20"/>
              </w:rPr>
              <w:lastRenderedPageBreak/>
              <w:t>профессионального уровня и квалификации специалистов субъектов системы защиты прав потребителей. Информирование жителей района о правах потребителей и необходимых действиях по защите этих прав через средства массовой информации, группы и сообщества социальных сетей Югры, посредством разработки и распространения информационных материалов в сфере защиты прав потребителей осуществляется без финансирования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Закон Российской Федерации </w:t>
            </w:r>
            <w:hyperlink r:id="rId132" w:tooltip="ЗАКОН от 07.02.1992 № 2300-1 ВЕРХОВНЫЙ СОВЕТ РФ&#10;&#10;О ЗАЩИТЕ ПРАВ ПОТРЕБИТЕЛЕЙ" w:history="1">
              <w:r w:rsidRPr="005D5194">
                <w:rPr>
                  <w:rStyle w:val="af4"/>
                  <w:szCs w:val="20"/>
                </w:rPr>
                <w:t>от 07 февраля 1992 года № 2300-1</w:t>
              </w:r>
            </w:hyperlink>
            <w:r>
              <w:rPr>
                <w:rFonts w:cs="Arial"/>
                <w:szCs w:val="20"/>
              </w:rPr>
              <w:t xml:space="preserve"> «О защите прав потребителей», Перечень поручений </w:t>
            </w:r>
            <w:r>
              <w:rPr>
                <w:rFonts w:cs="Arial"/>
                <w:szCs w:val="20"/>
              </w:rPr>
              <w:lastRenderedPageBreak/>
              <w:t>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      </w:r>
          </w:p>
        </w:tc>
      </w:tr>
      <w:tr w:rsidR="00895CE3" w:rsidTr="00895CE3">
        <w:trPr>
          <w:trHeight w:val="68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Данное мероприятие включает в себя:</w:t>
            </w:r>
          </w:p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оплата расходов, связанных с участием актива территориальных общественных самоуправлений, сельских старост в форумах, семинарах, конференциях, «круглых столах»;</w:t>
            </w:r>
          </w:p>
          <w:p w:rsidR="00895CE3" w:rsidRDefault="00895CE3" w:rsidP="00264254">
            <w:pPr>
              <w:pStyle w:val="ConsPlusNormal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проведение обучающих семинаров для руководителей и специалистов органов местного самоуправления муниципальных образований автономного округа, актива территориальных общественных самоуправлений, иных жителей, принимающих участие в развитии форм за исключением, предусмотренных статьями 22-24 </w:t>
            </w:r>
            <w:r>
              <w:rPr>
                <w:sz w:val="24"/>
                <w:shd w:val="clear" w:color="auto" w:fill="FFFFFF"/>
              </w:rPr>
              <w:lastRenderedPageBreak/>
              <w:t xml:space="preserve">Федерального закона </w:t>
            </w:r>
            <w:hyperlink r:id="rId13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 w:val="24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sz w:val="24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95CE3" w:rsidRDefault="00895CE3" w:rsidP="00264254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самоуправления, за исключением предусмотренных статьями 22-24 </w:t>
            </w:r>
            <w:r>
              <w:rPr>
                <w:rFonts w:cs="Arial"/>
                <w:szCs w:val="20"/>
                <w:shd w:val="clear" w:color="auto" w:fill="FFFFFF"/>
              </w:rPr>
              <w:t xml:space="preserve">Федерального закона </w:t>
            </w:r>
            <w:hyperlink r:id="rId13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Cs w:val="20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rFonts w:cs="Arial"/>
                <w:szCs w:val="20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3" w:rsidRDefault="00895CE3" w:rsidP="0026425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Федеральный закон </w:t>
            </w:r>
            <w:hyperlink r:id="rId13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D5194">
                <w:rPr>
                  <w:rStyle w:val="af4"/>
                  <w:sz w:val="24"/>
                  <w:shd w:val="clear" w:color="auto" w:fill="FFFFFF"/>
                </w:rPr>
                <w:t>от 06 октября 2003 года № 131-ФЗ</w:t>
              </w:r>
            </w:hyperlink>
            <w:r>
              <w:rPr>
                <w:sz w:val="24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Федерации», Закон </w:t>
            </w:r>
            <w:r>
              <w:rPr>
                <w:sz w:val="24"/>
              </w:rPr>
              <w:t xml:space="preserve">Ханты-Мансийского автономного округа - Югры </w:t>
            </w:r>
            <w:hyperlink r:id="rId136" w:tooltip="ЗАКОН от 17.10.2018 № 71-оз Дума Ханты-Мансийского автономного округа-Югры&#10;&#10;О СТАРОСТАХ СЕЛЬСКИХ НАСЕЛЕННЫХ ПУНКТОВ В ХАНТЫ-МАНСИЙСКОМ АВТОНОМНОМ ОКРУГЕ – ЮГРЕ" w:history="1">
              <w:r w:rsidRPr="005D5194">
                <w:rPr>
                  <w:rStyle w:val="af4"/>
                  <w:sz w:val="24"/>
                </w:rPr>
                <w:t>от 17 октября 2018 года № 71-оз</w:t>
              </w:r>
            </w:hyperlink>
            <w:r>
              <w:rPr>
                <w:sz w:val="24"/>
              </w:rPr>
              <w:t xml:space="preserve"> «О старостах сельских населенных пунктов в Ханты-Мансийском автономном  округе - Югре»</w:t>
            </w:r>
          </w:p>
        </w:tc>
      </w:tr>
    </w:tbl>
    <w:p w:rsidR="00895CE3" w:rsidRDefault="00895CE3" w:rsidP="00895CE3">
      <w:pPr>
        <w:ind w:firstLine="709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lastRenderedPageBreak/>
        <w:t>*Направления мероприятий 4, 7 муниципальной программы действительны до 31 декабря 2019 года.</w:t>
      </w:r>
    </w:p>
    <w:p w:rsidR="007F65B9" w:rsidRDefault="007F65B9" w:rsidP="00EB145E">
      <w:pPr>
        <w:ind w:firstLine="0"/>
        <w:jc w:val="left"/>
        <w:rPr>
          <w:rFonts w:cs="Arial"/>
          <w:color w:val="000000"/>
          <w:szCs w:val="22"/>
        </w:rPr>
      </w:pPr>
    </w:p>
    <w:p w:rsidR="007F65B9" w:rsidRDefault="007F65B9" w:rsidP="00EB145E">
      <w:pPr>
        <w:ind w:firstLine="0"/>
        <w:jc w:val="left"/>
        <w:rPr>
          <w:rFonts w:cs="Arial"/>
          <w:color w:val="000000"/>
          <w:szCs w:val="22"/>
        </w:rPr>
      </w:pPr>
    </w:p>
    <w:p w:rsidR="007F65B9" w:rsidRPr="00EB145E" w:rsidRDefault="007F65B9" w:rsidP="00EB145E">
      <w:pPr>
        <w:ind w:firstLine="0"/>
        <w:jc w:val="left"/>
        <w:rPr>
          <w:rFonts w:cs="Arial"/>
          <w:color w:val="000000"/>
          <w:szCs w:val="22"/>
        </w:rPr>
        <w:sectPr w:rsidR="007F65B9" w:rsidRPr="00EB145E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EB145E" w:rsidRPr="00EB145E" w:rsidRDefault="00EB145E" w:rsidP="00EB145E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000000"/>
          <w:sz w:val="32"/>
          <w:szCs w:val="32"/>
        </w:rPr>
      </w:pPr>
      <w:r w:rsidRPr="00EB145E">
        <w:rPr>
          <w:rFonts w:cs="Arial"/>
          <w:b/>
          <w:sz w:val="32"/>
          <w:szCs w:val="32"/>
        </w:rPr>
        <w:lastRenderedPageBreak/>
        <w:t>Приложение 3 к муниципальной программе</w:t>
      </w:r>
    </w:p>
    <w:p w:rsidR="00EB145E" w:rsidRPr="00EB145E" w:rsidRDefault="00EB145E" w:rsidP="00EB145E">
      <w:pPr>
        <w:jc w:val="right"/>
        <w:rPr>
          <w:rFonts w:cs="Arial"/>
          <w:color w:val="000000"/>
          <w:szCs w:val="22"/>
        </w:rPr>
      </w:pP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/>
          <w:bCs/>
          <w:sz w:val="30"/>
          <w:szCs w:val="30"/>
        </w:rPr>
      </w:pPr>
      <w:r w:rsidRPr="00EB145E">
        <w:rPr>
          <w:rFonts w:cs="Arial"/>
          <w:b/>
          <w:bCs/>
          <w:sz w:val="30"/>
          <w:szCs w:val="30"/>
        </w:rPr>
        <w:t xml:space="preserve">Порядок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/>
          <w:bCs/>
          <w:sz w:val="30"/>
          <w:szCs w:val="30"/>
        </w:rPr>
      </w:pPr>
      <w:r w:rsidRPr="00EB145E">
        <w:rPr>
          <w:rFonts w:cs="Arial"/>
          <w:b/>
          <w:bCs/>
          <w:sz w:val="30"/>
          <w:szCs w:val="30"/>
        </w:rPr>
        <w:t xml:space="preserve">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мероприятия 2 муниципальной программы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jc w:val="center"/>
        <w:rPr>
          <w:rFonts w:cs="Arial"/>
          <w:bCs/>
        </w:rPr>
      </w:pPr>
      <w:r w:rsidRPr="00EB145E">
        <w:rPr>
          <w:rFonts w:cs="Arial"/>
          <w:b/>
          <w:bCs/>
          <w:sz w:val="30"/>
          <w:szCs w:val="30"/>
        </w:rPr>
        <w:t>(далее - Порядок)</w:t>
      </w:r>
      <w:r w:rsidRPr="00EB145E">
        <w:rPr>
          <w:rFonts w:cs="Arial"/>
          <w:bCs/>
        </w:rPr>
        <w:t xml:space="preserve"> 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0"/>
        <w:rPr>
          <w:rFonts w:cs="Arial"/>
        </w:rPr>
      </w:pPr>
    </w:p>
    <w:p w:rsidR="00EB145E" w:rsidRPr="00EB145E" w:rsidRDefault="00EB145E" w:rsidP="00EB145E">
      <w:pPr>
        <w:ind w:right="2" w:firstLine="709"/>
        <w:outlineLvl w:val="0"/>
        <w:rPr>
          <w:rFonts w:cs="Arial"/>
          <w:bCs/>
          <w:kern w:val="32"/>
          <w:szCs w:val="28"/>
        </w:rPr>
      </w:pPr>
      <w:r w:rsidRPr="00EB145E">
        <w:rPr>
          <w:rFonts w:cs="Arial"/>
          <w:bCs/>
          <w:kern w:val="32"/>
          <w:szCs w:val="28"/>
        </w:rPr>
        <w:t xml:space="preserve">1. Средства бюджета Ханты-Мансийского автономного округа - Югры (далее - автономный округ), предусмотренные на решение задачи 1. Создание и совершенствование условий для обеспечения общественного порядка, в том числе с участием граждан, </w:t>
      </w:r>
      <w:hyperlink r:id="rId137" w:anchor="Par1841" w:tooltip="Подпрограмма 2. Профилактика правонарушений" w:history="1">
        <w:r w:rsidRPr="00EB145E">
          <w:rPr>
            <w:rFonts w:cs="Arial"/>
            <w:bCs/>
            <w:color w:val="0000FF"/>
            <w:kern w:val="32"/>
            <w:szCs w:val="28"/>
          </w:rPr>
          <w:t xml:space="preserve">подпрограммы </w:t>
        </w:r>
      </w:hyperlink>
      <w:r w:rsidRPr="00EB145E">
        <w:rPr>
          <w:rFonts w:cs="Arial"/>
          <w:bCs/>
          <w:kern w:val="32"/>
          <w:szCs w:val="28"/>
        </w:rPr>
        <w:t xml:space="preserve">1. Профилактика правонарушений (далее - подпрограмма 1), предоставляются в порядке софинансирования в виде субсидии администрации Кондинского района (далее - субсидия) в соответствии с Порядком, установленным приложением 2 государственной программы Ханты-Мансийского автономного округа - Югры «Профилактика правонарушений и обеспечение отдельных прав граждан», решением Думы Кондинского района </w:t>
      </w:r>
      <w:hyperlink r:id="rId138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5D5194">
          <w:rPr>
            <w:rStyle w:val="af4"/>
            <w:rFonts w:cs="Arial"/>
            <w:bCs/>
            <w:kern w:val="32"/>
            <w:szCs w:val="28"/>
          </w:rPr>
          <w:t>от 22 ноября 2011 года № 170</w:t>
        </w:r>
      </w:hyperlink>
      <w:r w:rsidRPr="00EB145E">
        <w:rPr>
          <w:rFonts w:cs="Arial"/>
          <w:bCs/>
          <w:kern w:val="32"/>
          <w:szCs w:val="28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2" w:name="Par7709"/>
      <w:bookmarkStart w:id="3" w:name="Par7711"/>
      <w:bookmarkEnd w:id="2"/>
      <w:bookmarkEnd w:id="3"/>
      <w:r w:rsidRPr="00EB145E">
        <w:rPr>
          <w:rFonts w:cs="Arial"/>
          <w:szCs w:val="28"/>
        </w:rPr>
        <w:t>2. Предельный уровень софинансирования бюджету Ханты-Мансийского автономного округа - Югры из бюджета Кондинского района, трансфертов городских и сельских поселений Кондинского района (с коэффициентом уровня расчетной бюджетной обеспеченности до 0,6) - за счет средств автономного округа не более 80%, за счет средств местных бюджетов не менее 20%.</w:t>
      </w:r>
    </w:p>
    <w:p w:rsidR="00EB145E" w:rsidRPr="00EB145E" w:rsidRDefault="00EB145E" w:rsidP="00EB145E">
      <w:pPr>
        <w:ind w:firstLine="709"/>
        <w:outlineLvl w:val="0"/>
        <w:rPr>
          <w:rFonts w:cs="Arial"/>
          <w:bCs/>
          <w:kern w:val="32"/>
          <w:szCs w:val="28"/>
        </w:rPr>
      </w:pPr>
      <w:bookmarkStart w:id="4" w:name="Par7719"/>
      <w:bookmarkEnd w:id="4"/>
      <w:r w:rsidRPr="00EB145E">
        <w:rPr>
          <w:rFonts w:cs="Arial"/>
          <w:bCs/>
          <w:kern w:val="32"/>
          <w:szCs w:val="28"/>
        </w:rPr>
        <w:t xml:space="preserve">3. Городские и сельские поселения района в срок, ежегодно определяемый Департаментом внутренней политики Ханты-Мансийского автономного округа - Югры с учетом </w:t>
      </w:r>
      <w:hyperlink r:id="rId139" w:tooltip="Постановление Правительства ХМАО - Югры от 30.04.2014 N 154-п (ред. от 27.04.2018) &quot;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" w:history="1">
        <w:r w:rsidRPr="00EB145E">
          <w:rPr>
            <w:rFonts w:cs="Arial"/>
            <w:bCs/>
            <w:color w:val="0000FF"/>
            <w:kern w:val="32"/>
            <w:szCs w:val="28"/>
          </w:rPr>
          <w:t>графика</w:t>
        </w:r>
      </w:hyperlink>
      <w:r w:rsidRPr="00EB145E">
        <w:rPr>
          <w:rFonts w:cs="Arial"/>
          <w:bCs/>
          <w:kern w:val="32"/>
          <w:szCs w:val="28"/>
        </w:rPr>
        <w:t xml:space="preserve"> подготовки, рассмотрения документов и материалов, разрабатываемых при составлении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период, утвержденного постановлением Правительства Ханты-Мансийского автономного округа - Югры </w:t>
      </w:r>
      <w:hyperlink r:id="rId140" w:tooltip="ПОСТАНОВЛЕНИЕ от 30.04.2014 № 154-п Правительство Ханты-Мансийского автономного округа-Югры&#10;&#10; О П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ЦИНСКОГО СТРАХОВАНИЯ ХАНТЫ-МАНСИЙСКОГО АВТОНОМНОГО ОКРУГА – ЮГРЫ  НА ОЧЕРЕДНОЙ ФИНАНСОВЫЙ ГОД И ПЛАНОВЫЙ ПЕРИОД" w:history="1">
        <w:r w:rsidRPr="005D5194">
          <w:rPr>
            <w:rStyle w:val="af4"/>
            <w:rFonts w:cs="Arial"/>
            <w:bCs/>
            <w:kern w:val="32"/>
            <w:szCs w:val="28"/>
          </w:rPr>
          <w:t>от 25 апреля 2014 года № 154-п</w:t>
        </w:r>
      </w:hyperlink>
      <w:r w:rsidRPr="00EB145E">
        <w:rPr>
          <w:rFonts w:cs="Arial"/>
          <w:bCs/>
          <w:kern w:val="32"/>
          <w:szCs w:val="28"/>
        </w:rPr>
        <w:t xml:space="preserve"> «О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период», представляется в адрес управления внутренней политики администрации Кондинского района: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1) бюджетная заявка по каждому софинансируемому мероприятию на очередной финансовый год и плановый период;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2) информация об объемах средств, планируемых к включению в местный бюджет на очередной финансовый год на реализацию мероприятий на условиях софинансирования, заверяется руководителем финансового органа.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5" w:name="Par7727"/>
      <w:bookmarkEnd w:id="5"/>
      <w:r w:rsidRPr="00EB145E">
        <w:rPr>
          <w:rFonts w:cs="Arial"/>
          <w:szCs w:val="28"/>
        </w:rPr>
        <w:t xml:space="preserve">4. Непредставление документов и сведений, указанных в </w:t>
      </w:r>
      <w:hyperlink r:id="rId141" w:anchor="Par7719" w:tooltip="4.3. Исполнительно-распорядительным органом городского округа, муниципального района (далее - администрация городского округа, муниципального района) в срок, ежегодно определяемый ответственным исполнителем с учетом графика подготовки, рассмотрения докуме" w:history="1">
        <w:r w:rsidRPr="00EB145E">
          <w:rPr>
            <w:rFonts w:cs="Arial"/>
            <w:color w:val="0000FF"/>
            <w:szCs w:val="28"/>
          </w:rPr>
          <w:t>пункте 3</w:t>
        </w:r>
      </w:hyperlink>
      <w:r w:rsidRPr="00EB145E">
        <w:rPr>
          <w:rFonts w:cs="Arial"/>
          <w:szCs w:val="28"/>
        </w:rPr>
        <w:t xml:space="preserve"> Порядка, является основанием для отказа в рассмотрении заявки.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5. Субсидия планируется и распределяется в разрезе городских и сельских поселений Кондинского района.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bookmarkStart w:id="6" w:name="Par7734"/>
      <w:bookmarkEnd w:id="6"/>
      <w:r w:rsidRPr="00EB145E">
        <w:rPr>
          <w:rFonts w:cs="Arial"/>
          <w:szCs w:val="28"/>
        </w:rPr>
        <w:lastRenderedPageBreak/>
        <w:t xml:space="preserve">5.1. Из расчета количества добровольных народных дружин, включенных в реестр народных дружин и общественных объединений правоохранительной направленности в соответствии с Федеральным </w:t>
      </w:r>
      <w:hyperlink r:id="rId142" w:tooltip="Федеральный закон от 02.04.2014 N 44-ФЗ (ред. от 31.12.2017) &quot;Об участии граждан в охране общественного порядка&quot;{КонсультантПлюс}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</w:t>
      </w:r>
      <w:hyperlink r:id="rId14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02 апреля 2014 года № 44-ФЗ</w:t>
        </w:r>
      </w:hyperlink>
      <w:r w:rsidRPr="00EB145E">
        <w:rPr>
          <w:rFonts w:cs="Arial"/>
          <w:szCs w:val="28"/>
        </w:rPr>
        <w:t xml:space="preserve"> «Об участии граждан в охране общественного порядка», </w:t>
      </w:r>
      <w:hyperlink r:id="rId144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Ханты-Мансийского автономного округа - Югры </w:t>
      </w:r>
      <w:hyperlink r:id="rId145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5.2. Исходя из доведенного лимита ассигнований на очередной финансовый год и плановый период рассчитывается по формуле: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Лi = Л общ / Кол нд + Сс, где: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Лi- лимит, рассчитанный для i-го городского (сельского) поселения;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 xml:space="preserve">Л общ - лимит, определенный на очередной финансовый год или год планового периода, на реализацию мероприятия из бюджета Ханты-Мансийского автономного округа - Югры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</w:t>
      </w:r>
      <w:hyperlink r:id="rId146" w:tooltip="Федеральный закон от 02.04.2014 N 44-ФЗ (ред. от 31.12.2017) &quot;Об участии граждан в охране общественного порядка&quot;{КонсультантПлюс}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</w:t>
      </w:r>
      <w:hyperlink r:id="rId147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02 апреля 2014 года № 44-ФЗ</w:t>
        </w:r>
      </w:hyperlink>
      <w:r w:rsidRPr="00EB145E">
        <w:rPr>
          <w:rFonts w:cs="Arial"/>
          <w:szCs w:val="28"/>
        </w:rPr>
        <w:t xml:space="preserve"> «Об участии граждан в охране общественного порядка», </w:t>
      </w:r>
      <w:hyperlink r:id="rId148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Законом</w:t>
        </w:r>
      </w:hyperlink>
      <w:r w:rsidRPr="00EB145E">
        <w:rPr>
          <w:rFonts w:cs="Arial"/>
          <w:szCs w:val="28"/>
        </w:rPr>
        <w:t xml:space="preserve"> Ханты-Мансийского автономного округа - Югры </w:t>
      </w:r>
      <w:hyperlink r:id="rId149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Кол нд - количество народных дружин в городских и сельских поселениях Кондинского района;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Сс - сумма софинансирования трансфертов поселений (не менее 20%).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Средства субсидии предусматривают следующие целевые направления использования: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приобретение (изготовление) форменной одежды, отличительной символики, удостоверений народных дружинников;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 xml:space="preserve">выплату материального стимулирования народным дружинникам и предоставление мер поддержки, установленных </w:t>
      </w:r>
      <w:hyperlink r:id="rId150" w:tooltip="Закон ХМАО - Югры от 19.11.2014 N 95-оз (ред. от 29.03.2018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" w:history="1">
        <w:r w:rsidRPr="00EB145E">
          <w:rPr>
            <w:rFonts w:cs="Arial"/>
            <w:color w:val="0000FF"/>
            <w:szCs w:val="28"/>
          </w:rPr>
          <w:t>пунктом 1 статьи 6</w:t>
        </w:r>
      </w:hyperlink>
      <w:r w:rsidRPr="00EB145E">
        <w:rPr>
          <w:rFonts w:cs="Arial"/>
          <w:szCs w:val="28"/>
        </w:rPr>
        <w:t xml:space="preserve"> Закона Ханты-Мансийского автономного округа - Югры </w:t>
      </w:r>
      <w:hyperlink r:id="rId151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5D5194">
          <w:rPr>
            <w:rStyle w:val="af4"/>
            <w:rFonts w:cs="Arial"/>
            <w:szCs w:val="28"/>
          </w:rPr>
          <w:t>от 19 ноября 2014 года № 95-оз</w:t>
        </w:r>
      </w:hyperlink>
      <w:r w:rsidRPr="00EB145E">
        <w:rPr>
          <w:rFonts w:cs="Arial"/>
          <w:szCs w:val="28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 - Югре».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Личное страхование народных дружинников.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В случае если в муниципальном районе реализацию мероприятий осуществляют администрации поселений в пределах полномочий и передаваемых трансфертов, то средства субсидии, предоставленной муниципальному району из бюджета автономного округа, передаются в виде иного межбюджетного трансферта в муниципальные образования, входящие в его состав на основании заключенных соглашений между администрацией муниципального района и администрациями поселений.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6. Эффективность использования субсидии определяется с учетом выполнения обязательств по достижению значений целевых показателей, указанных в приложении к Соглашению, на основании данных отчетности, представленной администрациями городских и сельских поселений района.</w:t>
      </w:r>
    </w:p>
    <w:p w:rsidR="00EB145E" w:rsidRPr="00EB145E" w:rsidRDefault="00EB145E" w:rsidP="00EB145E">
      <w:pPr>
        <w:widowControl w:val="0"/>
        <w:autoSpaceDE w:val="0"/>
        <w:autoSpaceDN w:val="0"/>
        <w:adjustRightInd w:val="0"/>
        <w:ind w:right="2" w:firstLine="709"/>
        <w:rPr>
          <w:rFonts w:cs="Arial"/>
          <w:szCs w:val="28"/>
        </w:rPr>
      </w:pPr>
      <w:r w:rsidRPr="00EB145E">
        <w:rPr>
          <w:rFonts w:cs="Arial"/>
          <w:szCs w:val="28"/>
        </w:rPr>
        <w:t>7. Администрации муниципальных образований Кондинского района несут ответственность за невыполнение предусмотренных обязательств, за нецелевое использование субсидии в соответствии с законодательством Российской Федерации и законодательством Ханты-Мансийского автономного округа - Югры.</w:t>
      </w:r>
    </w:p>
    <w:p w:rsidR="00761F56" w:rsidRPr="004801BB" w:rsidRDefault="00761F56" w:rsidP="00EB145E">
      <w:pPr>
        <w:jc w:val="center"/>
        <w:rPr>
          <w:rFonts w:cs="Arial"/>
        </w:rPr>
      </w:pPr>
    </w:p>
    <w:sectPr w:rsidR="00761F56" w:rsidRPr="004801BB" w:rsidSect="00EB145E">
      <w:headerReference w:type="first" r:id="rId152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15" w:rsidRDefault="00814115">
      <w:r>
        <w:separator/>
      </w:r>
    </w:p>
  </w:endnote>
  <w:endnote w:type="continuationSeparator" w:id="0">
    <w:p w:rsidR="00814115" w:rsidRDefault="008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15" w:rsidRDefault="00814115">
      <w:r>
        <w:separator/>
      </w:r>
    </w:p>
  </w:footnote>
  <w:footnote w:type="continuationSeparator" w:id="0">
    <w:p w:rsidR="00814115" w:rsidRDefault="0081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1A2" w:rsidRDefault="00F161A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A2" w:rsidRDefault="00F161A2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4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0374C5"/>
    <w:multiLevelType w:val="multilevel"/>
    <w:tmpl w:val="0704716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25"/>
  </w:num>
  <w:num w:numId="5">
    <w:abstractNumId w:val="22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26"/>
  </w:num>
  <w:num w:numId="16">
    <w:abstractNumId w:val="10"/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19"/>
  </w:num>
  <w:num w:numId="22">
    <w:abstractNumId w:val="12"/>
  </w:num>
  <w:num w:numId="23">
    <w:abstractNumId w:val="16"/>
  </w:num>
  <w:num w:numId="24">
    <w:abstractNumId w:val="18"/>
  </w:num>
  <w:num w:numId="25">
    <w:abstractNumId w:val="20"/>
  </w:num>
  <w:num w:numId="26">
    <w:abstractNumId w:val="3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7AA6"/>
    <w:rsid w:val="0004176A"/>
    <w:rsid w:val="00041D2B"/>
    <w:rsid w:val="0004258E"/>
    <w:rsid w:val="0004310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698D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6CB3"/>
    <w:rsid w:val="000B2550"/>
    <w:rsid w:val="000B2B00"/>
    <w:rsid w:val="000B4C33"/>
    <w:rsid w:val="000B56EA"/>
    <w:rsid w:val="000B6FD1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3CC"/>
    <w:rsid w:val="000D08D4"/>
    <w:rsid w:val="000D4F79"/>
    <w:rsid w:val="000D55E5"/>
    <w:rsid w:val="000D60B6"/>
    <w:rsid w:val="000D610B"/>
    <w:rsid w:val="000D643F"/>
    <w:rsid w:val="000D7CF7"/>
    <w:rsid w:val="000E0479"/>
    <w:rsid w:val="000E1D64"/>
    <w:rsid w:val="000E21D0"/>
    <w:rsid w:val="000E2616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700"/>
    <w:rsid w:val="0012506E"/>
    <w:rsid w:val="00125557"/>
    <w:rsid w:val="00126C41"/>
    <w:rsid w:val="00126F15"/>
    <w:rsid w:val="001309BC"/>
    <w:rsid w:val="00132B7B"/>
    <w:rsid w:val="0013454F"/>
    <w:rsid w:val="0013523E"/>
    <w:rsid w:val="00135AA6"/>
    <w:rsid w:val="00136327"/>
    <w:rsid w:val="00137534"/>
    <w:rsid w:val="00137AD8"/>
    <w:rsid w:val="00137E43"/>
    <w:rsid w:val="00137FFB"/>
    <w:rsid w:val="001416C5"/>
    <w:rsid w:val="00142D88"/>
    <w:rsid w:val="00142FE6"/>
    <w:rsid w:val="00143FDC"/>
    <w:rsid w:val="001451BE"/>
    <w:rsid w:val="00145711"/>
    <w:rsid w:val="00146B37"/>
    <w:rsid w:val="00146E0A"/>
    <w:rsid w:val="00151D16"/>
    <w:rsid w:val="00151D6F"/>
    <w:rsid w:val="0015241D"/>
    <w:rsid w:val="00153237"/>
    <w:rsid w:val="00153658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2FA7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2E91"/>
    <w:rsid w:val="001C33A5"/>
    <w:rsid w:val="001C3D0D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CB3"/>
    <w:rsid w:val="001E2F61"/>
    <w:rsid w:val="001E43B7"/>
    <w:rsid w:val="001E4C21"/>
    <w:rsid w:val="001E4CD5"/>
    <w:rsid w:val="001E4EC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1205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254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4719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26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147"/>
    <w:rsid w:val="00345F6C"/>
    <w:rsid w:val="003473CB"/>
    <w:rsid w:val="00347473"/>
    <w:rsid w:val="00347A56"/>
    <w:rsid w:val="00351E63"/>
    <w:rsid w:val="00352B82"/>
    <w:rsid w:val="00353D4E"/>
    <w:rsid w:val="003542E7"/>
    <w:rsid w:val="00355258"/>
    <w:rsid w:val="003555D7"/>
    <w:rsid w:val="0035566D"/>
    <w:rsid w:val="0035603E"/>
    <w:rsid w:val="003561B9"/>
    <w:rsid w:val="00360260"/>
    <w:rsid w:val="0036096A"/>
    <w:rsid w:val="003612D3"/>
    <w:rsid w:val="00362979"/>
    <w:rsid w:val="00364455"/>
    <w:rsid w:val="00364B15"/>
    <w:rsid w:val="00365BD8"/>
    <w:rsid w:val="00365EBD"/>
    <w:rsid w:val="0036659B"/>
    <w:rsid w:val="0036738C"/>
    <w:rsid w:val="003701D7"/>
    <w:rsid w:val="0037096E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0DE"/>
    <w:rsid w:val="003B2909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57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2BA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51E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692"/>
    <w:rsid w:val="00476AFF"/>
    <w:rsid w:val="004775D7"/>
    <w:rsid w:val="00477FF5"/>
    <w:rsid w:val="004801B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7435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6570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A6F"/>
    <w:rsid w:val="00511FBA"/>
    <w:rsid w:val="00513FA5"/>
    <w:rsid w:val="0051550D"/>
    <w:rsid w:val="00515B81"/>
    <w:rsid w:val="00517355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0AAD"/>
    <w:rsid w:val="005426CF"/>
    <w:rsid w:val="00542856"/>
    <w:rsid w:val="00545334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E4D"/>
    <w:rsid w:val="005D1645"/>
    <w:rsid w:val="005D1C05"/>
    <w:rsid w:val="005D1C74"/>
    <w:rsid w:val="005D2CCC"/>
    <w:rsid w:val="005D3FF0"/>
    <w:rsid w:val="005D4802"/>
    <w:rsid w:val="005D48E4"/>
    <w:rsid w:val="005D519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6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C88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1AFA"/>
    <w:rsid w:val="006C2BE0"/>
    <w:rsid w:val="006C7B7A"/>
    <w:rsid w:val="006D1B1E"/>
    <w:rsid w:val="006D1FF8"/>
    <w:rsid w:val="006D2120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F95"/>
    <w:rsid w:val="006E3B55"/>
    <w:rsid w:val="006E57DB"/>
    <w:rsid w:val="006E6554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2D3F"/>
    <w:rsid w:val="007244F7"/>
    <w:rsid w:val="00724A4C"/>
    <w:rsid w:val="007251E0"/>
    <w:rsid w:val="00725749"/>
    <w:rsid w:val="00725C34"/>
    <w:rsid w:val="00726D94"/>
    <w:rsid w:val="00727A47"/>
    <w:rsid w:val="007302A0"/>
    <w:rsid w:val="00730CE3"/>
    <w:rsid w:val="00732D7F"/>
    <w:rsid w:val="007333FC"/>
    <w:rsid w:val="0073458E"/>
    <w:rsid w:val="0073671D"/>
    <w:rsid w:val="007402B1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1B94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0DC2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9D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5B9"/>
    <w:rsid w:val="007F67C7"/>
    <w:rsid w:val="007F6DB1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115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5CE3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3EF9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110B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A5A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69EC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7CA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388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EA8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66FC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1CF6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AB1"/>
    <w:rsid w:val="00B857FF"/>
    <w:rsid w:val="00B86053"/>
    <w:rsid w:val="00B86232"/>
    <w:rsid w:val="00B87831"/>
    <w:rsid w:val="00B87904"/>
    <w:rsid w:val="00B902B7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01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69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1CAE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4B09"/>
    <w:rsid w:val="00C37ECB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3C6F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002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473B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2B4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4E39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0C59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09B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17C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AE4"/>
    <w:rsid w:val="00EB02DF"/>
    <w:rsid w:val="00EB122C"/>
    <w:rsid w:val="00EB145E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964"/>
    <w:rsid w:val="00EC7FB2"/>
    <w:rsid w:val="00ED0D4A"/>
    <w:rsid w:val="00ED3ACB"/>
    <w:rsid w:val="00ED72C1"/>
    <w:rsid w:val="00ED771B"/>
    <w:rsid w:val="00ED7E57"/>
    <w:rsid w:val="00EE0AC6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02D5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1A2"/>
    <w:rsid w:val="00F20DA4"/>
    <w:rsid w:val="00F21168"/>
    <w:rsid w:val="00F21A59"/>
    <w:rsid w:val="00F24027"/>
    <w:rsid w:val="00F25DD9"/>
    <w:rsid w:val="00F27BAC"/>
    <w:rsid w:val="00F30E2E"/>
    <w:rsid w:val="00F310B9"/>
    <w:rsid w:val="00F31F16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667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484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46A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02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7402B1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link w:val="20"/>
    <w:qFormat/>
    <w:rsid w:val="007402B1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link w:val="30"/>
    <w:qFormat/>
    <w:rsid w:val="007402B1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7402B1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7402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7402B1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EB14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EB14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4801BB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uiPriority w:val="99"/>
    <w:qFormat/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EB145E"/>
    <w:rPr>
      <w:rFonts w:ascii="Arial" w:hAnsi="Arial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392750"/>
    <w:rPr>
      <w:sz w:val="24"/>
      <w:szCs w:val="24"/>
    </w:rPr>
  </w:style>
  <w:style w:type="paragraph" w:styleId="af0">
    <w:name w:val="No Spacing"/>
    <w:link w:val="af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4">
    <w:name w:val="Hyperlink"/>
    <w:rsid w:val="007402B1"/>
    <w:rPr>
      <w:color w:val="0000FF"/>
      <w:u w:val="non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aliases w:val="List Paragraph,Абзац с отступом,Абзац списка1,Маркированный,Абзац списка11"/>
    <w:basedOn w:val="a"/>
    <w:link w:val="af6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Абзац списка Знак"/>
    <w:aliases w:val="List Paragraph Знак,Абзац с отступом Знак,Абзац списка1 Знак,Маркированный Знак,Абзац списка11 Знак"/>
    <w:link w:val="af5"/>
    <w:uiPriority w:val="34"/>
    <w:locked/>
    <w:rsid w:val="00E4309B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8">
    <w:name w:val="Нижний колонтитул Знак"/>
    <w:link w:val="af7"/>
    <w:uiPriority w:val="99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a">
    <w:name w:val="Текст выноски Знак"/>
    <w:link w:val="af9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сноски Знак"/>
    <w:link w:val="afb"/>
    <w:uiPriority w:val="99"/>
    <w:rsid w:val="00761F56"/>
    <w:rPr>
      <w:rFonts w:ascii="Calibri" w:eastAsia="Calibri" w:hAnsi="Calibri"/>
      <w:lang w:eastAsia="en-US"/>
    </w:rPr>
  </w:style>
  <w:style w:type="character" w:styleId="afd">
    <w:name w:val="footnote reference"/>
    <w:uiPriority w:val="99"/>
    <w:unhideWhenUsed/>
    <w:rsid w:val="00761F56"/>
    <w:rPr>
      <w:vertAlign w:val="superscript"/>
    </w:rPr>
  </w:style>
  <w:style w:type="paragraph" w:styleId="afe">
    <w:name w:val="endnote text"/>
    <w:basedOn w:val="a"/>
    <w:link w:val="aff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">
    <w:name w:val="Текст концевой сноски Знак"/>
    <w:link w:val="afe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0">
    <w:name w:val="endnote reference"/>
    <w:uiPriority w:val="99"/>
    <w:unhideWhenUsed/>
    <w:rsid w:val="00761F56"/>
    <w:rPr>
      <w:vertAlign w:val="superscript"/>
    </w:rPr>
  </w:style>
  <w:style w:type="character" w:styleId="aff1">
    <w:name w:val="annotation reference"/>
    <w:uiPriority w:val="99"/>
    <w:unhideWhenUsed/>
    <w:rsid w:val="00761F56"/>
    <w:rPr>
      <w:sz w:val="16"/>
      <w:szCs w:val="16"/>
    </w:rPr>
  </w:style>
  <w:style w:type="paragraph" w:styleId="aff2">
    <w:name w:val="annotation text"/>
    <w:aliases w:val="!Равноширинный текст документа"/>
    <w:basedOn w:val="a"/>
    <w:link w:val="aff3"/>
    <w:rsid w:val="007402B1"/>
    <w:rPr>
      <w:rFonts w:ascii="Courier" w:hAnsi="Courier"/>
      <w:sz w:val="22"/>
      <w:szCs w:val="20"/>
      <w:lang w:val="x-none" w:eastAsia="x-none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rsid w:val="00761F56"/>
    <w:rPr>
      <w:rFonts w:ascii="Courier" w:hAnsi="Courier"/>
      <w:sz w:val="22"/>
    </w:rPr>
  </w:style>
  <w:style w:type="paragraph" w:styleId="aff4">
    <w:name w:val="annotation subject"/>
    <w:basedOn w:val="aff2"/>
    <w:next w:val="aff2"/>
    <w:link w:val="aff5"/>
    <w:uiPriority w:val="99"/>
    <w:unhideWhenUsed/>
    <w:rsid w:val="00761F56"/>
    <w:pPr>
      <w:spacing w:after="160"/>
    </w:pPr>
    <w:rPr>
      <w:b/>
      <w:bCs/>
    </w:rPr>
  </w:style>
  <w:style w:type="character" w:customStyle="1" w:styleId="aff5">
    <w:name w:val="Тема примечания Знак"/>
    <w:link w:val="aff4"/>
    <w:uiPriority w:val="99"/>
    <w:rsid w:val="00761F56"/>
    <w:rPr>
      <w:rFonts w:ascii="Courier" w:hAnsi="Courier"/>
      <w:b/>
      <w:bCs/>
      <w:sz w:val="22"/>
    </w:rPr>
  </w:style>
  <w:style w:type="paragraph" w:styleId="aff6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rsid w:val="007402B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7402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402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402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402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7">
    <w:name w:val="FollowedHyperlink"/>
    <w:rsid w:val="000B6FD1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B14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EB1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EB14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EB145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EB145E"/>
    <w:rPr>
      <w:rFonts w:ascii="Arial" w:hAnsi="Arial"/>
    </w:rPr>
  </w:style>
  <w:style w:type="paragraph" w:styleId="22">
    <w:name w:val="Body Text 2"/>
    <w:basedOn w:val="a"/>
    <w:link w:val="23"/>
    <w:uiPriority w:val="99"/>
    <w:unhideWhenUsed/>
    <w:rsid w:val="00EB145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B145E"/>
    <w:rPr>
      <w:rFonts w:ascii="Arial" w:hAnsi="Arial"/>
      <w:sz w:val="24"/>
      <w:szCs w:val="24"/>
    </w:rPr>
  </w:style>
  <w:style w:type="paragraph" w:styleId="aff8">
    <w:name w:val="Plain Text"/>
    <w:basedOn w:val="a"/>
    <w:link w:val="aff9"/>
    <w:uiPriority w:val="99"/>
    <w:unhideWhenUsed/>
    <w:rsid w:val="00EB145E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EB145E"/>
    <w:rPr>
      <w:rFonts w:ascii="Courier New" w:hAnsi="Courier New" w:cs="Courier New"/>
    </w:rPr>
  </w:style>
  <w:style w:type="paragraph" w:customStyle="1" w:styleId="affa">
    <w:name w:val="Знак"/>
    <w:basedOn w:val="a"/>
    <w:uiPriority w:val="99"/>
    <w:rsid w:val="00EB145E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B14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Заголовок статьи"/>
    <w:basedOn w:val="a"/>
    <w:next w:val="a"/>
    <w:uiPriority w:val="99"/>
    <w:rsid w:val="00EB145E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24">
    <w:name w:val="Основной текст (2)_"/>
    <w:link w:val="25"/>
    <w:locked/>
    <w:rsid w:val="00EB145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B145E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c">
    <w:name w:val="Цветовое выделение"/>
    <w:uiPriority w:val="99"/>
    <w:rsid w:val="00EB145E"/>
    <w:rPr>
      <w:b/>
      <w:bCs/>
      <w:color w:val="000080"/>
    </w:rPr>
  </w:style>
  <w:style w:type="character" w:customStyle="1" w:styleId="affd">
    <w:name w:val="Гипертекстовая ссылка"/>
    <w:uiPriority w:val="99"/>
    <w:rsid w:val="00EB145E"/>
    <w:rPr>
      <w:b/>
      <w:bCs/>
      <w:color w:val="008000"/>
    </w:rPr>
  </w:style>
  <w:style w:type="character" w:customStyle="1" w:styleId="apple-converted-space">
    <w:name w:val="apple-converted-space"/>
    <w:rsid w:val="00EB145E"/>
  </w:style>
  <w:style w:type="character" w:customStyle="1" w:styleId="extended-textshort">
    <w:name w:val="extended-text__short"/>
    <w:basedOn w:val="a0"/>
    <w:rsid w:val="001E2CB3"/>
  </w:style>
  <w:style w:type="character" w:customStyle="1" w:styleId="32">
    <w:name w:val="Основной текст 3 Знак"/>
    <w:link w:val="33"/>
    <w:uiPriority w:val="99"/>
    <w:rsid w:val="00E4309B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E4309B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rsid w:val="00E4309B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E4309B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f"/>
    <w:uiPriority w:val="99"/>
    <w:rsid w:val="00E4309B"/>
    <w:rPr>
      <w:rFonts w:ascii="Tahoma" w:hAnsi="Tahoma"/>
      <w:shd w:val="clear" w:color="auto" w:fill="000080"/>
      <w:lang w:val="x-none" w:eastAsia="x-none"/>
    </w:rPr>
  </w:style>
  <w:style w:type="paragraph" w:styleId="afff">
    <w:name w:val="Document Map"/>
    <w:basedOn w:val="a"/>
    <w:link w:val="affe"/>
    <w:uiPriority w:val="99"/>
    <w:unhideWhenUsed/>
    <w:rsid w:val="00E4309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E430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430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0">
    <w:name w:val="Абзац"/>
    <w:uiPriority w:val="99"/>
    <w:rsid w:val="00E4309B"/>
    <w:pPr>
      <w:spacing w:line="360" w:lineRule="auto"/>
      <w:ind w:firstLine="709"/>
    </w:pPr>
    <w:rPr>
      <w:sz w:val="28"/>
      <w:szCs w:val="24"/>
    </w:rPr>
  </w:style>
  <w:style w:type="character" w:customStyle="1" w:styleId="FontStyle12">
    <w:name w:val="Font Style12"/>
    <w:rsid w:val="00E4309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E4309B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Текст выноски Знак1"/>
    <w:uiPriority w:val="99"/>
    <w:semiHidden/>
    <w:locked/>
    <w:rsid w:val="00E4309B"/>
    <w:rPr>
      <w:rFonts w:ascii="Tahoma" w:hAnsi="Tahoma"/>
      <w:sz w:val="16"/>
      <w:szCs w:val="16"/>
      <w:lang w:val="x-none" w:eastAsia="x-none"/>
    </w:rPr>
  </w:style>
  <w:style w:type="character" w:customStyle="1" w:styleId="42">
    <w:name w:val="Знак Знак4"/>
    <w:locked/>
    <w:rsid w:val="00E4309B"/>
    <w:rPr>
      <w:sz w:val="32"/>
      <w:lang w:val="ru-RU" w:eastAsia="ru-RU" w:bidi="ar-SA"/>
    </w:rPr>
  </w:style>
  <w:style w:type="character" w:customStyle="1" w:styleId="36">
    <w:name w:val="Знак Знак3"/>
    <w:locked/>
    <w:rsid w:val="00E4309B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locked/>
    <w:rsid w:val="00E4309B"/>
    <w:rPr>
      <w:sz w:val="24"/>
      <w:szCs w:val="24"/>
      <w:lang w:val="ru-RU" w:eastAsia="ru-RU" w:bidi="ar-SA"/>
    </w:rPr>
  </w:style>
  <w:style w:type="character" w:customStyle="1" w:styleId="extended-textfull">
    <w:name w:val="extended-text__full"/>
    <w:rsid w:val="00E4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ecd1ebb7-e7cd-4242-8c28-9b95d0041ba4.doc" TargetMode="External"/><Relationship Id="rId117" Type="http://schemas.openxmlformats.org/officeDocument/2006/relationships/hyperlink" Target="/content/act/1e6e175c-6a8b-46ce-a3f6-166bc73e2f82.doc" TargetMode="External"/><Relationship Id="rId21" Type="http://schemas.openxmlformats.org/officeDocument/2006/relationships/hyperlink" Target="file:///C:\content\act\46c37633-356f-4a0c-80fe-dc1ad6c74882.doc" TargetMode="External"/><Relationship Id="rId42" Type="http://schemas.openxmlformats.org/officeDocument/2006/relationships/header" Target="header3.xml"/><Relationship Id="rId47" Type="http://schemas.openxmlformats.org/officeDocument/2006/relationships/hyperlink" Target="file:///C:\content\act\bd2dabed-be7d-4c4c-87a5-288ba16c9d7a.doc" TargetMode="External"/><Relationship Id="rId63" Type="http://schemas.openxmlformats.org/officeDocument/2006/relationships/hyperlink" Target="file:///C:\content\act\bff14a73-f392-4a52-9d89-661b0a941094.doc" TargetMode="External"/><Relationship Id="rId68" Type="http://schemas.openxmlformats.org/officeDocument/2006/relationships/hyperlink" Target="/content/act/f3a97c78-4e87-4f72-88ab-f63058f77a36.doc" TargetMode="External"/><Relationship Id="rId84" Type="http://schemas.openxmlformats.org/officeDocument/2006/relationships/hyperlink" Target="/content/act/f3a97c78-4e87-4f72-88ab-f63058f77a36.doc" TargetMode="External"/><Relationship Id="rId89" Type="http://schemas.openxmlformats.org/officeDocument/2006/relationships/hyperlink" Target="/content/act/d05709e0-a13a-4b05-b7c5-b598d0e287df.doc" TargetMode="External"/><Relationship Id="rId112" Type="http://schemas.openxmlformats.org/officeDocument/2006/relationships/hyperlink" Target="file:///C:\content\act\5650854b-f54f-4876-8fa1-ac9993dc92db.html" TargetMode="External"/><Relationship Id="rId133" Type="http://schemas.openxmlformats.org/officeDocument/2006/relationships/hyperlink" Target="file:///C:\content\act\96e20c02-1b12-465a-b64c-24aa92270007.html" TargetMode="External"/><Relationship Id="rId138" Type="http://schemas.openxmlformats.org/officeDocument/2006/relationships/hyperlink" Target="file:///C:\content\act\80a6ef7c-cd0c-41eb-b915-9197e925fa6b.html" TargetMode="External"/><Relationship Id="rId154" Type="http://schemas.openxmlformats.org/officeDocument/2006/relationships/theme" Target="theme/theme1.xml"/><Relationship Id="rId16" Type="http://schemas.openxmlformats.org/officeDocument/2006/relationships/hyperlink" Target="/content/act/6e2eacf3-ccad-4410-ab8f-9d4dcc275620.doc" TargetMode="External"/><Relationship Id="rId107" Type="http://schemas.openxmlformats.org/officeDocument/2006/relationships/hyperlink" Target="file:///C:\content\act\aebc6d8b-ae71-4eca-91dd-abeb49ccb0ce.html" TargetMode="External"/><Relationship Id="rId11" Type="http://schemas.openxmlformats.org/officeDocument/2006/relationships/hyperlink" Target="file:///C:\content\act\46c37633-356f-4a0c-80fe-dc1ad6c74882.doc" TargetMode="External"/><Relationship Id="rId32" Type="http://schemas.openxmlformats.org/officeDocument/2006/relationships/hyperlink" Target="file:///C:\content\act\4d15c5d3-bd0c-4b84-ae44-ecb4b07c5503.html" TargetMode="External"/><Relationship Id="rId37" Type="http://schemas.openxmlformats.org/officeDocument/2006/relationships/hyperlink" Target="file:///C:\content\act\bff14a73-f392-4a52-9d89-661b0a941094.doc" TargetMode="External"/><Relationship Id="rId53" Type="http://schemas.openxmlformats.org/officeDocument/2006/relationships/hyperlink" Target="consultantplus://offline/ref=E9F269353AC8E3403401D33127EA2C3CD6CD759F2060AEDE423084CB9D0209FA32BE80402D8A489176F8K" TargetMode="External"/><Relationship Id="rId58" Type="http://schemas.openxmlformats.org/officeDocument/2006/relationships/hyperlink" Target="/content/act/c5becfc3-e504-4a73-8c30-88d1c1e6c012.doc" TargetMode="External"/><Relationship Id="rId74" Type="http://schemas.openxmlformats.org/officeDocument/2006/relationships/hyperlink" Target="/content/act/ecd1ebb7-e7cd-4242-8c28-9b95d0041ba4.doc" TargetMode="External"/><Relationship Id="rId79" Type="http://schemas.openxmlformats.org/officeDocument/2006/relationships/hyperlink" Target="consultantplus://offline/ref=E9F269353AC8E3403401D33127EA2C3CD6CD759F2060AEDE423084CB9D0209FA32BE80402D8A489176F8K" TargetMode="External"/><Relationship Id="rId102" Type="http://schemas.openxmlformats.org/officeDocument/2006/relationships/hyperlink" Target="file:///C:\content\act\524497ee-939b-46df-83f5-03e4db7c55e1.html" TargetMode="External"/><Relationship Id="rId123" Type="http://schemas.openxmlformats.org/officeDocument/2006/relationships/hyperlink" Target="file:///C:\content\act\e3582471-b8b8-4d69-b4c4-3df3f904eea0.html" TargetMode="External"/><Relationship Id="rId128" Type="http://schemas.openxmlformats.org/officeDocument/2006/relationships/hyperlink" Target="file:///C:\content\act\2e07f693-9882-4d62-9fdd-1662ab124d8d.html" TargetMode="External"/><Relationship Id="rId144" Type="http://schemas.openxmlformats.org/officeDocument/2006/relationships/hyperlink" Target="consultantplus://offline/ref=EA3D4D4D75278A0EDD905BA4C66EBFD28EE902352646CC565C271EF456F2DF110DA9GCK" TargetMode="External"/><Relationship Id="rId149" Type="http://schemas.openxmlformats.org/officeDocument/2006/relationships/hyperlink" Target="file:///C:\content\act\58553017-590d-48f6-beae-95a397b3b889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/content/act/ecd1ebb7-e7cd-4242-8c28-9b95d0041ba4.doc" TargetMode="External"/><Relationship Id="rId95" Type="http://schemas.openxmlformats.org/officeDocument/2006/relationships/hyperlink" Target="/content/act/6e2eacf3-ccad-4410-ab8f-9d4dcc275620.doc" TargetMode="External"/><Relationship Id="rId22" Type="http://schemas.openxmlformats.org/officeDocument/2006/relationships/hyperlink" Target="/content/act/7bc02376-e43d-4c6a-98a0-95d276289b6b.doc" TargetMode="External"/><Relationship Id="rId27" Type="http://schemas.openxmlformats.org/officeDocument/2006/relationships/hyperlink" Target="file:///C:\content\act\46c37633-356f-4a0c-80fe-dc1ad6c74882.doc" TargetMode="External"/><Relationship Id="rId43" Type="http://schemas.openxmlformats.org/officeDocument/2006/relationships/footer" Target="footer3.xml"/><Relationship Id="rId48" Type="http://schemas.openxmlformats.org/officeDocument/2006/relationships/hyperlink" Target="/content/act/6e2eacf3-ccad-4410-ab8f-9d4dcc275620.doc" TargetMode="External"/><Relationship Id="rId64" Type="http://schemas.openxmlformats.org/officeDocument/2006/relationships/hyperlink" Target="/content/act/c5becfc3-e504-4a73-8c30-88d1c1e6c012.doc" TargetMode="External"/><Relationship Id="rId69" Type="http://schemas.openxmlformats.org/officeDocument/2006/relationships/hyperlink" Target="/content/act/03a165c4-ea02-4aae-9f0b-535d5e8a6a07.doc" TargetMode="External"/><Relationship Id="rId113" Type="http://schemas.openxmlformats.org/officeDocument/2006/relationships/hyperlink" Target="file:///C:\content\act\18b68750-b18f-40ec-84a9-896627bb71d9.html" TargetMode="External"/><Relationship Id="rId118" Type="http://schemas.openxmlformats.org/officeDocument/2006/relationships/hyperlink" Target="/content/act/f3a97c78-4e87-4f72-88ab-f63058f77a36.doc" TargetMode="External"/><Relationship Id="rId134" Type="http://schemas.openxmlformats.org/officeDocument/2006/relationships/hyperlink" Target="file:///C:\content\act\96e20c02-1b12-465a-b64c-24aa92270007.html" TargetMode="External"/><Relationship Id="rId139" Type="http://schemas.openxmlformats.org/officeDocument/2006/relationships/hyperlink" Target="consultantplus://offline/ref=EA3D4D4D75278A0EDD905BA4C66EBFD28EE902352646CE5E582F1EF456F2DF110D9CBA72F557DA2CD2F6BC6FADGDK" TargetMode="External"/><Relationship Id="rId80" Type="http://schemas.openxmlformats.org/officeDocument/2006/relationships/hyperlink" Target="file:///C:\content\act\c351fa7f-3731-467c-9a38-00ce2ecbe619.html" TargetMode="External"/><Relationship Id="rId85" Type="http://schemas.openxmlformats.org/officeDocument/2006/relationships/hyperlink" Target="/content/act/6e2eacf3-ccad-4410-ab8f-9d4dcc275620.doc" TargetMode="External"/><Relationship Id="rId150" Type="http://schemas.openxmlformats.org/officeDocument/2006/relationships/hyperlink" Target="consultantplus://offline/ref=EA3D4D4D75278A0EDD905BA4C66EBFD28EE902352646CC565C271EF456F2DF110D9CBA72F557DA2CD2F6BA6FADGBK" TargetMode="External"/><Relationship Id="rId12" Type="http://schemas.openxmlformats.org/officeDocument/2006/relationships/hyperlink" Target="/content/act/1e6e175c-6a8b-46ce-a3f6-166bc73e2f82.doc" TargetMode="External"/><Relationship Id="rId17" Type="http://schemas.openxmlformats.org/officeDocument/2006/relationships/hyperlink" Target="file:///C:\content\act\46c37633-356f-4a0c-80fe-dc1ad6c74882.doc" TargetMode="External"/><Relationship Id="rId25" Type="http://schemas.openxmlformats.org/officeDocument/2006/relationships/hyperlink" Target="file:///C:\content\act\46c37633-356f-4a0c-80fe-dc1ad6c74882.doc" TargetMode="External"/><Relationship Id="rId33" Type="http://schemas.openxmlformats.org/officeDocument/2006/relationships/hyperlink" Target="/content/act/457fb794-a111-4fe7-bb27-1de052020272.doc" TargetMode="External"/><Relationship Id="rId38" Type="http://schemas.openxmlformats.org/officeDocument/2006/relationships/header" Target="header1.xml"/><Relationship Id="rId46" Type="http://schemas.openxmlformats.org/officeDocument/2006/relationships/hyperlink" Target="/content/act/f3a97c78-4e87-4f72-88ab-f63058f77a36.doc" TargetMode="External"/><Relationship Id="rId59" Type="http://schemas.openxmlformats.org/officeDocument/2006/relationships/hyperlink" Target="/content/act/03a165c4-ea02-4aae-9f0b-535d5e8a6a07.doc" TargetMode="External"/><Relationship Id="rId67" Type="http://schemas.openxmlformats.org/officeDocument/2006/relationships/hyperlink" Target="file:///C:\content\act\8f21b21c-a408-42c4-b9fe-a939b863c84a.html" TargetMode="External"/><Relationship Id="rId103" Type="http://schemas.openxmlformats.org/officeDocument/2006/relationships/hyperlink" Target="file:///C:\content\act\037c7c37-ef1f-4547-967e-3a56364f3f0d.html" TargetMode="External"/><Relationship Id="rId108" Type="http://schemas.openxmlformats.org/officeDocument/2006/relationships/hyperlink" Target="file:///C:\content\act\5650854b-f54f-4876-8fa1-ac9993dc92db.html" TargetMode="External"/><Relationship Id="rId116" Type="http://schemas.openxmlformats.org/officeDocument/2006/relationships/hyperlink" Target="/content/act/428078c7-238a-4436-b407-41c5b1687e92.doc" TargetMode="External"/><Relationship Id="rId124" Type="http://schemas.openxmlformats.org/officeDocument/2006/relationships/hyperlink" Target="file:///C:\content\act\e3582471-b8b8-4d69-b4c4-3df3f904eea0.html" TargetMode="External"/><Relationship Id="rId129" Type="http://schemas.openxmlformats.org/officeDocument/2006/relationships/hyperlink" Target="file:///C:\content\act\505f1583-f5c7-40b5-ac24-0b07660cfb6a.html" TargetMode="External"/><Relationship Id="rId137" Type="http://schemas.openxmlformats.org/officeDocument/2006/relationships/hyperlink" Target="5856-7.doc" TargetMode="External"/><Relationship Id="rId20" Type="http://schemas.openxmlformats.org/officeDocument/2006/relationships/hyperlink" Target="/content/act/03a165c4-ea02-4aae-9f0b-535d5e8a6a07.doc" TargetMode="External"/><Relationship Id="rId41" Type="http://schemas.openxmlformats.org/officeDocument/2006/relationships/footer" Target="footer2.xml"/><Relationship Id="rId54" Type="http://schemas.openxmlformats.org/officeDocument/2006/relationships/hyperlink" Target="file:///C:\content\act\c351fa7f-3731-467c-9a38-00ce2ecbe619.html" TargetMode="External"/><Relationship Id="rId62" Type="http://schemas.openxmlformats.org/officeDocument/2006/relationships/hyperlink" Target="/content/act/ecd1ebb7-e7cd-4242-8c28-9b95d0041ba4.doc" TargetMode="External"/><Relationship Id="rId70" Type="http://schemas.openxmlformats.org/officeDocument/2006/relationships/hyperlink" Target="/content/act/d05709e0-a13a-4b05-b7c5-b598d0e287df.doc" TargetMode="External"/><Relationship Id="rId75" Type="http://schemas.openxmlformats.org/officeDocument/2006/relationships/hyperlink" Target="file:///C:\content\act\09b78937-2124-4022-8a88-e72e95c98425.html" TargetMode="External"/><Relationship Id="rId83" Type="http://schemas.openxmlformats.org/officeDocument/2006/relationships/hyperlink" Target="/content/act/1e6e175c-6a8b-46ce-a3f6-166bc73e2f82.doc" TargetMode="External"/><Relationship Id="rId88" Type="http://schemas.openxmlformats.org/officeDocument/2006/relationships/hyperlink" Target="/content/act/7bc02376-e43d-4c6a-98a0-95d276289b6b.doc" TargetMode="External"/><Relationship Id="rId91" Type="http://schemas.openxmlformats.org/officeDocument/2006/relationships/hyperlink" Target="file:///C:\content\act\bff14a73-f392-4a52-9d89-661b0a941094.doc" TargetMode="External"/><Relationship Id="rId96" Type="http://schemas.openxmlformats.org/officeDocument/2006/relationships/hyperlink" Target="/content/act/c5becfc3-e504-4a73-8c30-88d1c1e6c012.doc" TargetMode="External"/><Relationship Id="rId111" Type="http://schemas.openxmlformats.org/officeDocument/2006/relationships/hyperlink" Target="file:///C:\content\act\5650854b-f54f-4876-8fa1-ac9993dc92db.html" TargetMode="External"/><Relationship Id="rId132" Type="http://schemas.openxmlformats.org/officeDocument/2006/relationships/hyperlink" Target="file:///C:\content\act\18b68750-b18f-40ec-84a9-896627bb71d9.html" TargetMode="External"/><Relationship Id="rId140" Type="http://schemas.openxmlformats.org/officeDocument/2006/relationships/hyperlink" Target="file:///C:\content\act\83d79958-77fa-4247-9236-5c5fa8b84a11.html" TargetMode="External"/><Relationship Id="rId145" Type="http://schemas.openxmlformats.org/officeDocument/2006/relationships/hyperlink" Target="file:///C:\content\act\58553017-590d-48f6-beae-95a397b3b889.html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46c37633-356f-4a0c-80fe-dc1ad6c74882.doc" TargetMode="External"/><Relationship Id="rId23" Type="http://schemas.openxmlformats.org/officeDocument/2006/relationships/hyperlink" Target="file:///C:\content\act\46c37633-356f-4a0c-80fe-dc1ad6c74882.doc" TargetMode="External"/><Relationship Id="rId28" Type="http://schemas.openxmlformats.org/officeDocument/2006/relationships/hyperlink" Target="file:///C:\content\act\bff14a73-f392-4a52-9d89-661b0a941094.doc" TargetMode="External"/><Relationship Id="rId36" Type="http://schemas.openxmlformats.org/officeDocument/2006/relationships/hyperlink" Target="/content/act/d05709e0-a13a-4b05-b7c5-b598d0e287df.doc" TargetMode="External"/><Relationship Id="rId49" Type="http://schemas.openxmlformats.org/officeDocument/2006/relationships/hyperlink" Target="/content/act/c5becfc3-e504-4a73-8c30-88d1c1e6c012.doc" TargetMode="External"/><Relationship Id="rId57" Type="http://schemas.openxmlformats.org/officeDocument/2006/relationships/hyperlink" Target="/content/act/6e2eacf3-ccad-4410-ab8f-9d4dcc275620.doc" TargetMode="External"/><Relationship Id="rId106" Type="http://schemas.openxmlformats.org/officeDocument/2006/relationships/hyperlink" Target="file:///C:\content\act\2e07f693-9882-4d62-9fdd-1662ab124d8d.html" TargetMode="External"/><Relationship Id="rId114" Type="http://schemas.openxmlformats.org/officeDocument/2006/relationships/hyperlink" Target="file:///C:\content\act\18b68750-b18f-40ec-84a9-896627bb71d9.html" TargetMode="External"/><Relationship Id="rId119" Type="http://schemas.openxmlformats.org/officeDocument/2006/relationships/hyperlink" Target="/content/act/6e2eacf3-ccad-4410-ab8f-9d4dcc275620.doc" TargetMode="External"/><Relationship Id="rId127" Type="http://schemas.openxmlformats.org/officeDocument/2006/relationships/hyperlink" Target="file:///C:\content\act\532934c4-f786-4983-9329-73831616bb24.html" TargetMode="External"/><Relationship Id="rId10" Type="http://schemas.openxmlformats.org/officeDocument/2006/relationships/hyperlink" Target="/content/act/428078c7-238a-4436-b407-41c5b1687e92.doc" TargetMode="External"/><Relationship Id="rId31" Type="http://schemas.openxmlformats.org/officeDocument/2006/relationships/hyperlink" Target="file:///C:\content\act\8f21b21c-a408-42c4-b9fe-a939b863c84a.html" TargetMode="External"/><Relationship Id="rId44" Type="http://schemas.openxmlformats.org/officeDocument/2006/relationships/hyperlink" Target="/content/act/3476c0df-0153-4e55-ac07-a8f5ed7ed37c.doc" TargetMode="External"/><Relationship Id="rId52" Type="http://schemas.openxmlformats.org/officeDocument/2006/relationships/hyperlink" Target="consultantplus://offline/ref=E9F269353AC8E3403401D33127EA2C3CD6CD759F2060AEDE423084CB9D0209FA32BE80432F8E74FFK" TargetMode="External"/><Relationship Id="rId60" Type="http://schemas.openxmlformats.org/officeDocument/2006/relationships/hyperlink" Target="/content/act/7bc02376-e43d-4c6a-98a0-95d276289b6b.doc" TargetMode="External"/><Relationship Id="rId65" Type="http://schemas.openxmlformats.org/officeDocument/2006/relationships/hyperlink" Target="/content/act/c5becfc3-e504-4a73-8c30-88d1c1e6c012.doc" TargetMode="External"/><Relationship Id="rId73" Type="http://schemas.openxmlformats.org/officeDocument/2006/relationships/hyperlink" Target="/content/act/ecd1ebb7-e7cd-4242-8c28-9b95d0041ba4.doc" TargetMode="External"/><Relationship Id="rId78" Type="http://schemas.openxmlformats.org/officeDocument/2006/relationships/hyperlink" Target="consultantplus://offline/ref=E9F269353AC8E3403401D33127EA2C3CD6CD759F2060AEDE423084CB9D0209FA32BE80432F8E74FFK" TargetMode="External"/><Relationship Id="rId81" Type="http://schemas.openxmlformats.org/officeDocument/2006/relationships/hyperlink" Target="file:///C:\content\act\96e20c02-1b12-465a-b64c-24aa92270007.html" TargetMode="External"/><Relationship Id="rId86" Type="http://schemas.openxmlformats.org/officeDocument/2006/relationships/hyperlink" Target="/content/act/c5becfc3-e504-4a73-8c30-88d1c1e6c012.doc" TargetMode="External"/><Relationship Id="rId94" Type="http://schemas.openxmlformats.org/officeDocument/2006/relationships/hyperlink" Target="/content/act/f3a97c78-4e87-4f72-88ab-f63058f77a36.doc" TargetMode="External"/><Relationship Id="rId99" Type="http://schemas.openxmlformats.org/officeDocument/2006/relationships/hyperlink" Target="file:///C:\content\act\2b49bdf8-57e5-444d-ae9f-6a9915ed5d41.html" TargetMode="External"/><Relationship Id="rId101" Type="http://schemas.openxmlformats.org/officeDocument/2006/relationships/hyperlink" Target="file:///C:\content\act\524497ee-939b-46df-83f5-03e4db7c55e1.html" TargetMode="External"/><Relationship Id="rId122" Type="http://schemas.openxmlformats.org/officeDocument/2006/relationships/hyperlink" Target="file:///C:\content\act\80a6ef7c-cd0c-41eb-b915-9197e925fa6b.html" TargetMode="External"/><Relationship Id="rId130" Type="http://schemas.openxmlformats.org/officeDocument/2006/relationships/hyperlink" Target="file:///C:\content\act\5650854b-f54f-4876-8fa1-ac9993dc92db.html" TargetMode="External"/><Relationship Id="rId135" Type="http://schemas.openxmlformats.org/officeDocument/2006/relationships/hyperlink" Target="file:///C:\content\act\96e20c02-1b12-465a-b64c-24aa92270007.html" TargetMode="External"/><Relationship Id="rId143" Type="http://schemas.openxmlformats.org/officeDocument/2006/relationships/hyperlink" Target="file:///C:\content\act\58553017-590d-48f6-beae-95a397b3b889.html" TargetMode="External"/><Relationship Id="rId148" Type="http://schemas.openxmlformats.org/officeDocument/2006/relationships/hyperlink" Target="consultantplus://offline/ref=EA3D4D4D75278A0EDD905BA4C66EBFD28EE902352646CC565C271EF456F2DF110DA9GCK" TargetMode="External"/><Relationship Id="rId151" Type="http://schemas.openxmlformats.org/officeDocument/2006/relationships/hyperlink" Target="file:///C:\content\act\58553017-590d-48f6-beae-95a397b3b8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6c37633-356f-4a0c-80fe-dc1ad6c74882.doc" TargetMode="External"/><Relationship Id="rId13" Type="http://schemas.openxmlformats.org/officeDocument/2006/relationships/hyperlink" Target="file:///C:\content\act\46c37633-356f-4a0c-80fe-dc1ad6c74882.doc" TargetMode="External"/><Relationship Id="rId18" Type="http://schemas.openxmlformats.org/officeDocument/2006/relationships/hyperlink" Target="/content/act/c5becfc3-e504-4a73-8c30-88d1c1e6c012.doc" TargetMode="External"/><Relationship Id="rId39" Type="http://schemas.openxmlformats.org/officeDocument/2006/relationships/header" Target="header2.xml"/><Relationship Id="rId109" Type="http://schemas.openxmlformats.org/officeDocument/2006/relationships/hyperlink" Target="file:///C:\content\act\5650854b-f54f-4876-8fa1-ac9993dc92db.html" TargetMode="External"/><Relationship Id="rId34" Type="http://schemas.openxmlformats.org/officeDocument/2006/relationships/hyperlink" Target="/content/act/6e2eacf3-ccad-4410-ab8f-9d4dcc275620.doc" TargetMode="External"/><Relationship Id="rId50" Type="http://schemas.openxmlformats.org/officeDocument/2006/relationships/hyperlink" Target="consultantplus://offline/ref=E9F269353AC8E3403401D33127EA2C3CD6CD759F2060AEDE423084CB9D0209FA32BE80402D8B419676FCK" TargetMode="External"/><Relationship Id="rId55" Type="http://schemas.openxmlformats.org/officeDocument/2006/relationships/hyperlink" Target="/content/act/03a165c4-ea02-4aae-9f0b-535d5e8a6a07.doc" TargetMode="External"/><Relationship Id="rId76" Type="http://schemas.openxmlformats.org/officeDocument/2006/relationships/hyperlink" Target="consultantplus://offline/ref=E9F269353AC8E3403401D33127EA2C3CD6CD759F2060AEDE423084CB9D0209FA32BE80402D8B419676FCK" TargetMode="External"/><Relationship Id="rId97" Type="http://schemas.openxmlformats.org/officeDocument/2006/relationships/hyperlink" Target="file:///C:\content\act\5724afaa-4194-470c-8df3-8737d9c801c7.html" TargetMode="External"/><Relationship Id="rId104" Type="http://schemas.openxmlformats.org/officeDocument/2006/relationships/hyperlink" Target="file:///C:\content\act\87b8a805-75f3-45ab-8b35-c670b41499fe.html" TargetMode="External"/><Relationship Id="rId120" Type="http://schemas.openxmlformats.org/officeDocument/2006/relationships/hyperlink" Target="file:///C:\content\act\e3582471-b8b8-4d69-b4c4-3df3f904eea0.html" TargetMode="External"/><Relationship Id="rId125" Type="http://schemas.openxmlformats.org/officeDocument/2006/relationships/hyperlink" Target="file:///C:\content\act\5650854b-f54f-4876-8fa1-ac9993dc92db.html" TargetMode="External"/><Relationship Id="rId141" Type="http://schemas.openxmlformats.org/officeDocument/2006/relationships/hyperlink" Target="5856-7.doc" TargetMode="External"/><Relationship Id="rId146" Type="http://schemas.openxmlformats.org/officeDocument/2006/relationships/hyperlink" Target="consultantplus://offline/ref=EA3D4D4D75278A0EDD9045A9D002E8DD8AEA5A302E42C701067218A309AAG2K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content\act\c351fa7f-3731-467c-9a38-00ce2ecbe619.html" TargetMode="External"/><Relationship Id="rId92" Type="http://schemas.openxmlformats.org/officeDocument/2006/relationships/hyperlink" Target="/content/act/c5becfc3-e504-4a73-8c30-88d1c1e6c012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ontent\act\46c37633-356f-4a0c-80fe-dc1ad6c74882.doc" TargetMode="External"/><Relationship Id="rId24" Type="http://schemas.openxmlformats.org/officeDocument/2006/relationships/hyperlink" Target="/content/act/d05709e0-a13a-4b05-b7c5-b598d0e287df.doc" TargetMode="External"/><Relationship Id="rId40" Type="http://schemas.openxmlformats.org/officeDocument/2006/relationships/footer" Target="footer1.xml"/><Relationship Id="rId45" Type="http://schemas.openxmlformats.org/officeDocument/2006/relationships/hyperlink" Target="/content/act/6e2eacf3-ccad-4410-ab8f-9d4dcc275620.doc" TargetMode="External"/><Relationship Id="rId66" Type="http://schemas.openxmlformats.org/officeDocument/2006/relationships/hyperlink" Target="/content/act/c5becfc3-e504-4a73-8c30-88d1c1e6c012.doc" TargetMode="External"/><Relationship Id="rId87" Type="http://schemas.openxmlformats.org/officeDocument/2006/relationships/hyperlink" Target="/content/act/03a165c4-ea02-4aae-9f0b-535d5e8a6a07.doc" TargetMode="External"/><Relationship Id="rId110" Type="http://schemas.openxmlformats.org/officeDocument/2006/relationships/hyperlink" Target="file:///C:\content\act\fe7e4bdc-9e16-4fd0-a6a8-a2b1c8a14145.html" TargetMode="External"/><Relationship Id="rId115" Type="http://schemas.openxmlformats.org/officeDocument/2006/relationships/hyperlink" Target="/content/act/d05709e0-a13a-4b05-b7c5-b598d0e287df.doc" TargetMode="External"/><Relationship Id="rId131" Type="http://schemas.openxmlformats.org/officeDocument/2006/relationships/hyperlink" Target="/content/act/c5becfc3-e504-4a73-8c30-88d1c1e6c012.doc" TargetMode="External"/><Relationship Id="rId136" Type="http://schemas.openxmlformats.org/officeDocument/2006/relationships/hyperlink" Target="file:///C:\content\act\091e6744-7996-491e-998a-8782554249dd.html" TargetMode="External"/><Relationship Id="rId61" Type="http://schemas.openxmlformats.org/officeDocument/2006/relationships/hyperlink" Target="/content/act/d05709e0-a13a-4b05-b7c5-b598d0e287df.doc" TargetMode="External"/><Relationship Id="rId82" Type="http://schemas.openxmlformats.org/officeDocument/2006/relationships/hyperlink" Target="/content/act/428078c7-238a-4436-b407-41c5b1687e92.doc" TargetMode="External"/><Relationship Id="rId152" Type="http://schemas.openxmlformats.org/officeDocument/2006/relationships/header" Target="header4.xml"/><Relationship Id="rId19" Type="http://schemas.openxmlformats.org/officeDocument/2006/relationships/hyperlink" Target="file:///C:\content\act\46c37633-356f-4a0c-80fe-dc1ad6c74882.doc" TargetMode="External"/><Relationship Id="rId14" Type="http://schemas.openxmlformats.org/officeDocument/2006/relationships/hyperlink" Target="/content/act/f3a97c78-4e87-4f72-88ab-f63058f77a36.doc" TargetMode="External"/><Relationship Id="rId30" Type="http://schemas.openxmlformats.org/officeDocument/2006/relationships/hyperlink" Target="file:///C:\content\act\46c37633-356f-4a0c-80fe-dc1ad6c74882.doc" TargetMode="External"/><Relationship Id="rId35" Type="http://schemas.openxmlformats.org/officeDocument/2006/relationships/hyperlink" Target="file:///C:\content\act\07e81e68-d575-4b2d-a2bb-e802ae8c8446.html" TargetMode="External"/><Relationship Id="rId56" Type="http://schemas.openxmlformats.org/officeDocument/2006/relationships/hyperlink" Target="/content/act/d05709e0-a13a-4b05-b7c5-b598d0e287df.doc" TargetMode="External"/><Relationship Id="rId77" Type="http://schemas.openxmlformats.org/officeDocument/2006/relationships/hyperlink" Target="consultantplus://offline/ref=E9F269353AC8E3403401D33127EA2C3CD6CD759F2060AEDE423084CB9D0209FA32BE8043258D74FDK" TargetMode="External"/><Relationship Id="rId100" Type="http://schemas.openxmlformats.org/officeDocument/2006/relationships/hyperlink" Target="file:///C:\content\act\1a1d8d9f-6a65-47e2-a412-9b077e8cd9bc.html" TargetMode="External"/><Relationship Id="rId105" Type="http://schemas.openxmlformats.org/officeDocument/2006/relationships/hyperlink" Target="file:///C:\content\act\532934c4-f786-4983-9329-73831616bb24.html" TargetMode="External"/><Relationship Id="rId126" Type="http://schemas.openxmlformats.org/officeDocument/2006/relationships/hyperlink" Target="file:///C:\content\act\87b8a805-75f3-45ab-8b35-c670b41499fe.html" TargetMode="External"/><Relationship Id="rId147" Type="http://schemas.openxmlformats.org/officeDocument/2006/relationships/hyperlink" Target="file:///C:\content\act\58553017-590d-48f6-beae-95a397b3b889.html" TargetMode="External"/><Relationship Id="rId8" Type="http://schemas.openxmlformats.org/officeDocument/2006/relationships/hyperlink" Target="/content/act/3476c0df-0153-4e55-ac07-a8f5ed7ed37c.doc" TargetMode="External"/><Relationship Id="rId51" Type="http://schemas.openxmlformats.org/officeDocument/2006/relationships/hyperlink" Target="consultantplus://offline/ref=E9F269353AC8E3403401D33127EA2C3CD6CD759F2060AEDE423084CB9D0209FA32BE8043258D74FDK" TargetMode="External"/><Relationship Id="rId72" Type="http://schemas.openxmlformats.org/officeDocument/2006/relationships/hyperlink" Target="/content/act/ecd1ebb7-e7cd-4242-8c28-9b95d0041ba4.doc" TargetMode="External"/><Relationship Id="rId93" Type="http://schemas.openxmlformats.org/officeDocument/2006/relationships/hyperlink" Target="/content/act/1e6e175c-6a8b-46ce-a3f6-166bc73e2f82.doc" TargetMode="External"/><Relationship Id="rId98" Type="http://schemas.openxmlformats.org/officeDocument/2006/relationships/hyperlink" Target="file:///C:\content\act\524497ee-939b-46df-83f5-03e4db7c55e1.html" TargetMode="External"/><Relationship Id="rId121" Type="http://schemas.openxmlformats.org/officeDocument/2006/relationships/hyperlink" Target="/content/act/6e2eacf3-ccad-4410-ab8f-9d4dcc275620.doc" TargetMode="External"/><Relationship Id="rId142" Type="http://schemas.openxmlformats.org/officeDocument/2006/relationships/hyperlink" Target="consultantplus://offline/ref=EA3D4D4D75278A0EDD9045A9D002E8DD8AEA5A302E42C701067218A309AAG2K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A06A-DACE-45B1-9E42-4EC9D0C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49</Pages>
  <Words>15401</Words>
  <Characters>87787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102983</CharactersWithSpaces>
  <SharedDoc>false</SharedDoc>
  <HLinks>
    <vt:vector size="828" baseType="variant">
      <vt:variant>
        <vt:i4>7012413</vt:i4>
      </vt:variant>
      <vt:variant>
        <vt:i4>411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8323182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consultantplus://offline/ref=EA3D4D4D75278A0EDD905BA4C66EBFD28EE902352646CC565C271EF456F2DF110D9CBA72F557DA2CD2F6BA6FADGBK</vt:lpwstr>
      </vt:variant>
      <vt:variant>
        <vt:lpwstr/>
      </vt:variant>
      <vt:variant>
        <vt:i4>7012413</vt:i4>
      </vt:variant>
      <vt:variant>
        <vt:i4>405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4194305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consultantplus://offline/ref=EA3D4D4D75278A0EDD905BA4C66EBFD28EE902352646CC565C271EF456F2DF110DA9GCK</vt:lpwstr>
      </vt:variant>
      <vt:variant>
        <vt:lpwstr/>
      </vt:variant>
      <vt:variant>
        <vt:i4>7012413</vt:i4>
      </vt:variant>
      <vt:variant>
        <vt:i4>399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4587521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consultantplus://offline/ref=EA3D4D4D75278A0EDD9045A9D002E8DD8AEA5A302E42C701067218A309AAG2K</vt:lpwstr>
      </vt:variant>
      <vt:variant>
        <vt:lpwstr/>
      </vt:variant>
      <vt:variant>
        <vt:i4>7012413</vt:i4>
      </vt:variant>
      <vt:variant>
        <vt:i4>393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4194305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consultantplus://offline/ref=EA3D4D4D75278A0EDD905BA4C66EBFD28EE902352646CC565C271EF456F2DF110DA9GCK</vt:lpwstr>
      </vt:variant>
      <vt:variant>
        <vt:lpwstr/>
      </vt:variant>
      <vt:variant>
        <vt:i4>7012413</vt:i4>
      </vt:variant>
      <vt:variant>
        <vt:i4>387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4587521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consultantplus://offline/ref=EA3D4D4D75278A0EDD9045A9D002E8DD8AEA5A302E42C701067218A309AAG2K</vt:lpwstr>
      </vt:variant>
      <vt:variant>
        <vt:lpwstr/>
      </vt:variant>
      <vt:variant>
        <vt:i4>71630972</vt:i4>
      </vt:variant>
      <vt:variant>
        <vt:i4>381</vt:i4>
      </vt:variant>
      <vt:variant>
        <vt:i4>0</vt:i4>
      </vt:variant>
      <vt:variant>
        <vt:i4>5</vt:i4>
      </vt:variant>
      <vt:variant>
        <vt:lpwstr>D:\ОТКАТ\Desktop\КИТС\Documents\5856-7.doc</vt:lpwstr>
      </vt:variant>
      <vt:variant>
        <vt:lpwstr>Par7719</vt:lpwstr>
      </vt:variant>
      <vt:variant>
        <vt:i4>3866674</vt:i4>
      </vt:variant>
      <vt:variant>
        <vt:i4>378</vt:i4>
      </vt:variant>
      <vt:variant>
        <vt:i4>0</vt:i4>
      </vt:variant>
      <vt:variant>
        <vt:i4>5</vt:i4>
      </vt:variant>
      <vt:variant>
        <vt:lpwstr>/content/act/83d79958-77fa-4247-9236-5c5fa8b84a11.html</vt:lpwstr>
      </vt:variant>
      <vt:variant>
        <vt:lpwstr/>
      </vt:variant>
      <vt:variant>
        <vt:i4>8323125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consultantplus://offline/ref=EA3D4D4D75278A0EDD905BA4C66EBFD28EE902352646CE5E582F1EF456F2DF110D9CBA72F557DA2CD2F6BC6FADGDK</vt:lpwstr>
      </vt:variant>
      <vt:variant>
        <vt:lpwstr/>
      </vt:variant>
      <vt:variant>
        <vt:i4>6881381</vt:i4>
      </vt:variant>
      <vt:variant>
        <vt:i4>372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71696499</vt:i4>
      </vt:variant>
      <vt:variant>
        <vt:i4>369</vt:i4>
      </vt:variant>
      <vt:variant>
        <vt:i4>0</vt:i4>
      </vt:variant>
      <vt:variant>
        <vt:i4>5</vt:i4>
      </vt:variant>
      <vt:variant>
        <vt:lpwstr>D:\ОТКАТ\Desktop\КИТС\Documents\5856-7.doc</vt:lpwstr>
      </vt:variant>
      <vt:variant>
        <vt:lpwstr>Par1841</vt:lpwstr>
      </vt:variant>
      <vt:variant>
        <vt:i4>4128879</vt:i4>
      </vt:variant>
      <vt:variant>
        <vt:i4>366</vt:i4>
      </vt:variant>
      <vt:variant>
        <vt:i4>0</vt:i4>
      </vt:variant>
      <vt:variant>
        <vt:i4>5</vt:i4>
      </vt:variant>
      <vt:variant>
        <vt:lpwstr>/content/act/091e6744-7996-491e-998a-8782554249dd.html</vt:lpwstr>
      </vt:variant>
      <vt:variant>
        <vt:lpwstr/>
      </vt:variant>
      <vt:variant>
        <vt:i4>4128831</vt:i4>
      </vt:variant>
      <vt:variant>
        <vt:i4>363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4128831</vt:i4>
      </vt:variant>
      <vt:variant>
        <vt:i4>360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4128831</vt:i4>
      </vt:variant>
      <vt:variant>
        <vt:i4>357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6750263</vt:i4>
      </vt:variant>
      <vt:variant>
        <vt:i4>354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2752591</vt:i4>
      </vt:variant>
      <vt:variant>
        <vt:i4>351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5636133</vt:i4>
      </vt:variant>
      <vt:variant>
        <vt:i4>348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6488124</vt:i4>
      </vt:variant>
      <vt:variant>
        <vt:i4>345</vt:i4>
      </vt:variant>
      <vt:variant>
        <vt:i4>0</vt:i4>
      </vt:variant>
      <vt:variant>
        <vt:i4>5</vt:i4>
      </vt:variant>
      <vt:variant>
        <vt:lpwstr>/content/act/505f1583-f5c7-40b5-ac24-0b07660cfb6a.html</vt:lpwstr>
      </vt:variant>
      <vt:variant>
        <vt:lpwstr/>
      </vt:variant>
      <vt:variant>
        <vt:i4>3342389</vt:i4>
      </vt:variant>
      <vt:variant>
        <vt:i4>342</vt:i4>
      </vt:variant>
      <vt:variant>
        <vt:i4>0</vt:i4>
      </vt:variant>
      <vt:variant>
        <vt:i4>5</vt:i4>
      </vt:variant>
      <vt:variant>
        <vt:lpwstr>/content/act/2e07f693-9882-4d62-9fdd-1662ab124d8d.html</vt:lpwstr>
      </vt:variant>
      <vt:variant>
        <vt:lpwstr/>
      </vt:variant>
      <vt:variant>
        <vt:i4>3145791</vt:i4>
      </vt:variant>
      <vt:variant>
        <vt:i4>339</vt:i4>
      </vt:variant>
      <vt:variant>
        <vt:i4>0</vt:i4>
      </vt:variant>
      <vt:variant>
        <vt:i4>5</vt:i4>
      </vt:variant>
      <vt:variant>
        <vt:lpwstr>/content/act/532934c4-f786-4983-9329-73831616bb24.html</vt:lpwstr>
      </vt:variant>
      <vt:variant>
        <vt:lpwstr/>
      </vt:variant>
      <vt:variant>
        <vt:i4>6815849</vt:i4>
      </vt:variant>
      <vt:variant>
        <vt:i4>336</vt:i4>
      </vt:variant>
      <vt:variant>
        <vt:i4>0</vt:i4>
      </vt:variant>
      <vt:variant>
        <vt:i4>5</vt:i4>
      </vt:variant>
      <vt:variant>
        <vt:lpwstr>/content/act/87b8a805-75f3-45ab-8b35-c670b41499fe.html</vt:lpwstr>
      </vt:variant>
      <vt:variant>
        <vt:lpwstr/>
      </vt:variant>
      <vt:variant>
        <vt:i4>5636133</vt:i4>
      </vt:variant>
      <vt:variant>
        <vt:i4>333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7274593</vt:i4>
      </vt:variant>
      <vt:variant>
        <vt:i4>330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7274593</vt:i4>
      </vt:variant>
      <vt:variant>
        <vt:i4>327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6881381</vt:i4>
      </vt:variant>
      <vt:variant>
        <vt:i4>324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2883607</vt:i4>
      </vt:variant>
      <vt:variant>
        <vt:i4>321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7274593</vt:i4>
      </vt:variant>
      <vt:variant>
        <vt:i4>318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2883607</vt:i4>
      </vt:variant>
      <vt:variant>
        <vt:i4>315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312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309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7405639</vt:i4>
      </vt:variant>
      <vt:variant>
        <vt:i4>306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2490398</vt:i4>
      </vt:variant>
      <vt:variant>
        <vt:i4>303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6750263</vt:i4>
      </vt:variant>
      <vt:variant>
        <vt:i4>300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6750263</vt:i4>
      </vt:variant>
      <vt:variant>
        <vt:i4>297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5636133</vt:i4>
      </vt:variant>
      <vt:variant>
        <vt:i4>294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5636133</vt:i4>
      </vt:variant>
      <vt:variant>
        <vt:i4>291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3276909</vt:i4>
      </vt:variant>
      <vt:variant>
        <vt:i4>288</vt:i4>
      </vt:variant>
      <vt:variant>
        <vt:i4>0</vt:i4>
      </vt:variant>
      <vt:variant>
        <vt:i4>5</vt:i4>
      </vt:variant>
      <vt:variant>
        <vt:lpwstr>/content/act/fe7e4bdc-9e16-4fd0-a6a8-a2b1c8a14145.html</vt:lpwstr>
      </vt:variant>
      <vt:variant>
        <vt:lpwstr/>
      </vt:variant>
      <vt:variant>
        <vt:i4>5636133</vt:i4>
      </vt:variant>
      <vt:variant>
        <vt:i4>285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5636133</vt:i4>
      </vt:variant>
      <vt:variant>
        <vt:i4>282</vt:i4>
      </vt:variant>
      <vt:variant>
        <vt:i4>0</vt:i4>
      </vt:variant>
      <vt:variant>
        <vt:i4>5</vt:i4>
      </vt:variant>
      <vt:variant>
        <vt:lpwstr>D:\content\act\5650854b-f54f-4876-8fa1-ac9993dc92db.html</vt:lpwstr>
      </vt:variant>
      <vt:variant>
        <vt:lpwstr/>
      </vt:variant>
      <vt:variant>
        <vt:i4>3539004</vt:i4>
      </vt:variant>
      <vt:variant>
        <vt:i4>279</vt:i4>
      </vt:variant>
      <vt:variant>
        <vt:i4>0</vt:i4>
      </vt:variant>
      <vt:variant>
        <vt:i4>5</vt:i4>
      </vt:variant>
      <vt:variant>
        <vt:lpwstr>/content/act/aebc6d8b-ae71-4eca-91dd-abeb49ccb0ce.html</vt:lpwstr>
      </vt:variant>
      <vt:variant>
        <vt:lpwstr/>
      </vt:variant>
      <vt:variant>
        <vt:i4>3342389</vt:i4>
      </vt:variant>
      <vt:variant>
        <vt:i4>276</vt:i4>
      </vt:variant>
      <vt:variant>
        <vt:i4>0</vt:i4>
      </vt:variant>
      <vt:variant>
        <vt:i4>5</vt:i4>
      </vt:variant>
      <vt:variant>
        <vt:lpwstr>/content/act/2e07f693-9882-4d62-9fdd-1662ab124d8d.html</vt:lpwstr>
      </vt:variant>
      <vt:variant>
        <vt:lpwstr/>
      </vt:variant>
      <vt:variant>
        <vt:i4>3145791</vt:i4>
      </vt:variant>
      <vt:variant>
        <vt:i4>273</vt:i4>
      </vt:variant>
      <vt:variant>
        <vt:i4>0</vt:i4>
      </vt:variant>
      <vt:variant>
        <vt:i4>5</vt:i4>
      </vt:variant>
      <vt:variant>
        <vt:lpwstr>/content/act/532934c4-f786-4983-9329-73831616bb24.html</vt:lpwstr>
      </vt:variant>
      <vt:variant>
        <vt:lpwstr/>
      </vt:variant>
      <vt:variant>
        <vt:i4>6815849</vt:i4>
      </vt:variant>
      <vt:variant>
        <vt:i4>270</vt:i4>
      </vt:variant>
      <vt:variant>
        <vt:i4>0</vt:i4>
      </vt:variant>
      <vt:variant>
        <vt:i4>5</vt:i4>
      </vt:variant>
      <vt:variant>
        <vt:lpwstr>/content/act/87b8a805-75f3-45ab-8b35-c670b41499fe.html</vt:lpwstr>
      </vt:variant>
      <vt:variant>
        <vt:lpwstr/>
      </vt:variant>
      <vt:variant>
        <vt:i4>7143525</vt:i4>
      </vt:variant>
      <vt:variant>
        <vt:i4>267</vt:i4>
      </vt:variant>
      <vt:variant>
        <vt:i4>0</vt:i4>
      </vt:variant>
      <vt:variant>
        <vt:i4>5</vt:i4>
      </vt:variant>
      <vt:variant>
        <vt:lpwstr>/content/act/037c7c37-ef1f-4547-967e-3a56364f3f0d.html</vt:lpwstr>
      </vt:variant>
      <vt:variant>
        <vt:lpwstr/>
      </vt:variant>
      <vt:variant>
        <vt:i4>3342436</vt:i4>
      </vt:variant>
      <vt:variant>
        <vt:i4>264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3342436</vt:i4>
      </vt:variant>
      <vt:variant>
        <vt:i4>261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3997799</vt:i4>
      </vt:variant>
      <vt:variant>
        <vt:i4>258</vt:i4>
      </vt:variant>
      <vt:variant>
        <vt:i4>0</vt:i4>
      </vt:variant>
      <vt:variant>
        <vt:i4>5</vt:i4>
      </vt:variant>
      <vt:variant>
        <vt:lpwstr>/content/act/1a1d8d9f-6a65-47e2-a412-9b077e8cd9bc.html</vt:lpwstr>
      </vt:variant>
      <vt:variant>
        <vt:lpwstr/>
      </vt:variant>
      <vt:variant>
        <vt:i4>6684735</vt:i4>
      </vt:variant>
      <vt:variant>
        <vt:i4>255</vt:i4>
      </vt:variant>
      <vt:variant>
        <vt:i4>0</vt:i4>
      </vt:variant>
      <vt:variant>
        <vt:i4>5</vt:i4>
      </vt:variant>
      <vt:variant>
        <vt:lpwstr>/content/act/2b49bdf8-57e5-444d-ae9f-6a9915ed5d41.html</vt:lpwstr>
      </vt:variant>
      <vt:variant>
        <vt:lpwstr/>
      </vt:variant>
      <vt:variant>
        <vt:i4>3342436</vt:i4>
      </vt:variant>
      <vt:variant>
        <vt:i4>252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3211320</vt:i4>
      </vt:variant>
      <vt:variant>
        <vt:i4>249</vt:i4>
      </vt:variant>
      <vt:variant>
        <vt:i4>0</vt:i4>
      </vt:variant>
      <vt:variant>
        <vt:i4>5</vt:i4>
      </vt:variant>
      <vt:variant>
        <vt:lpwstr>/content/act/5724afaa-4194-470c-8df3-8737d9c801c7.html</vt:lpwstr>
      </vt:variant>
      <vt:variant>
        <vt:lpwstr/>
      </vt:variant>
      <vt:variant>
        <vt:i4>2752591</vt:i4>
      </vt:variant>
      <vt:variant>
        <vt:i4>246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243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240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237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2752591</vt:i4>
      </vt:variant>
      <vt:variant>
        <vt:i4>234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1310800</vt:i4>
      </vt:variant>
      <vt:variant>
        <vt:i4>231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7864388</vt:i4>
      </vt:variant>
      <vt:variant>
        <vt:i4>228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2490398</vt:i4>
      </vt:variant>
      <vt:variant>
        <vt:i4>225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3014680</vt:i4>
      </vt:variant>
      <vt:variant>
        <vt:i4>222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8323092</vt:i4>
      </vt:variant>
      <vt:variant>
        <vt:i4>219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2752591</vt:i4>
      </vt:variant>
      <vt:variant>
        <vt:i4>216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213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8126532</vt:i4>
      </vt:variant>
      <vt:variant>
        <vt:i4>210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8192022</vt:i4>
      </vt:variant>
      <vt:variant>
        <vt:i4>207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7405639</vt:i4>
      </vt:variant>
      <vt:variant>
        <vt:i4>204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4128831</vt:i4>
      </vt:variant>
      <vt:variant>
        <vt:i4>201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3276859</vt:i4>
      </vt:variant>
      <vt:variant>
        <vt:i4>198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2752611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  <vt:variant>
        <vt:i4>65654</vt:i4>
      </vt:variant>
      <vt:variant>
        <vt:i4>183</vt:i4>
      </vt:variant>
      <vt:variant>
        <vt:i4>0</vt:i4>
      </vt:variant>
      <vt:variant>
        <vt:i4>5</vt:i4>
      </vt:variant>
      <vt:variant>
        <vt:lpwstr>D:\content\act\09b78937-2124-4022-8a88-e72e95c98425.html</vt:lpwstr>
      </vt:variant>
      <vt:variant>
        <vt:lpwstr/>
      </vt:variant>
      <vt:variant>
        <vt:i4>7864388</vt:i4>
      </vt:variant>
      <vt:variant>
        <vt:i4>180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7864388</vt:i4>
      </vt:variant>
      <vt:variant>
        <vt:i4>177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7864388</vt:i4>
      </vt:variant>
      <vt:variant>
        <vt:i4>174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2490398</vt:i4>
      </vt:variant>
      <vt:variant>
        <vt:i4>168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8323092</vt:i4>
      </vt:variant>
      <vt:variant>
        <vt:i4>165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8126532</vt:i4>
      </vt:variant>
      <vt:variant>
        <vt:i4>162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3145787</vt:i4>
      </vt:variant>
      <vt:variant>
        <vt:i4>159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2752591</vt:i4>
      </vt:variant>
      <vt:variant>
        <vt:i4>156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2752591</vt:i4>
      </vt:variant>
      <vt:variant>
        <vt:i4>153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2752591</vt:i4>
      </vt:variant>
      <vt:variant>
        <vt:i4>150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1310800</vt:i4>
      </vt:variant>
      <vt:variant>
        <vt:i4>147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7864388</vt:i4>
      </vt:variant>
      <vt:variant>
        <vt:i4>144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2490398</vt:i4>
      </vt:variant>
      <vt:variant>
        <vt:i4>141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3014680</vt:i4>
      </vt:variant>
      <vt:variant>
        <vt:i4>138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8323092</vt:i4>
      </vt:variant>
      <vt:variant>
        <vt:i4>135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2752591</vt:i4>
      </vt:variant>
      <vt:variant>
        <vt:i4>132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129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2490398</vt:i4>
      </vt:variant>
      <vt:variant>
        <vt:i4>126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8323092</vt:i4>
      </vt:variant>
      <vt:variant>
        <vt:i4>123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3276859</vt:i4>
      </vt:variant>
      <vt:variant>
        <vt:i4>120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2752611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consultantplus://offline/ref=E9F269353AC8E3403401D33127EA2C3CD6CD759F2060AEDE423084CB9D0209FA32BE80402D8A489176F8K</vt:lpwstr>
      </vt:variant>
      <vt:variant>
        <vt:lpwstr/>
      </vt:variant>
      <vt:variant>
        <vt:i4>2555955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consultantplus://offline/ref=E9F269353AC8E3403401D33127EA2C3CD6CD759F2060AEDE423084CB9D0209FA32BE80432F8E74FFK</vt:lpwstr>
      </vt:variant>
      <vt:variant>
        <vt:lpwstr/>
      </vt:variant>
      <vt:variant>
        <vt:i4>2556003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consultantplus://offline/ref=E9F269353AC8E3403401D33127EA2C3CD6CD759F2060AEDE423084CB9D0209FA32BE8043258D74FDK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consultantplus://offline/ref=E9F269353AC8E3403401D33127EA2C3CD6CD759F2060AEDE423084CB9D0209FA32BE80402D8B419676FCK</vt:lpwstr>
      </vt:variant>
      <vt:variant>
        <vt:lpwstr/>
      </vt:variant>
      <vt:variant>
        <vt:i4>2752591</vt:i4>
      </vt:variant>
      <vt:variant>
        <vt:i4>105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2883607</vt:i4>
      </vt:variant>
      <vt:variant>
        <vt:i4>102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7733325</vt:i4>
      </vt:variant>
      <vt:variant>
        <vt:i4>99</vt:i4>
      </vt:variant>
      <vt:variant>
        <vt:i4>0</vt:i4>
      </vt:variant>
      <vt:variant>
        <vt:i4>5</vt:i4>
      </vt:variant>
      <vt:variant>
        <vt:lpwstr>D:\content\act\bd2dabed-be7d-4c4c-87a5-288ba16c9d7a.doc</vt:lpwstr>
      </vt:variant>
      <vt:variant>
        <vt:lpwstr/>
      </vt:variant>
      <vt:variant>
        <vt:i4>8126532</vt:i4>
      </vt:variant>
      <vt:variant>
        <vt:i4>96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2883607</vt:i4>
      </vt:variant>
      <vt:variant>
        <vt:i4>93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2097222</vt:i4>
      </vt:variant>
      <vt:variant>
        <vt:i4>90</vt:i4>
      </vt:variant>
      <vt:variant>
        <vt:i4>0</vt:i4>
      </vt:variant>
      <vt:variant>
        <vt:i4>5</vt:i4>
      </vt:variant>
      <vt:variant>
        <vt:lpwstr>D:\content\act\3476c0df-0153-4e55-ac07-a8f5ed7ed37c.doc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2490398</vt:i4>
      </vt:variant>
      <vt:variant>
        <vt:i4>84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3866678</vt:i4>
      </vt:variant>
      <vt:variant>
        <vt:i4>81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2883607</vt:i4>
      </vt:variant>
      <vt:variant>
        <vt:i4>78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7864351</vt:i4>
      </vt:variant>
      <vt:variant>
        <vt:i4>75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3145784</vt:i4>
      </vt:variant>
      <vt:variant>
        <vt:i4>72</vt:i4>
      </vt:variant>
      <vt:variant>
        <vt:i4>0</vt:i4>
      </vt:variant>
      <vt:variant>
        <vt:i4>5</vt:i4>
      </vt:variant>
      <vt:variant>
        <vt:lpwstr>/content/act/4d15c5d3-bd0c-4b84-ae44-ecb4b07c5503.html</vt:lpwstr>
      </vt:variant>
      <vt:variant>
        <vt:lpwstr/>
      </vt:variant>
      <vt:variant>
        <vt:i4>3145787</vt:i4>
      </vt:variant>
      <vt:variant>
        <vt:i4>69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4653069</vt:i4>
      </vt:variant>
      <vt:variant>
        <vt:i4>66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4653069</vt:i4>
      </vt:variant>
      <vt:variant>
        <vt:i4>63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/content/act/bff14a73-f392-4a52-9d89-661b0a941094.doc</vt:lpwstr>
      </vt:variant>
      <vt:variant>
        <vt:lpwstr/>
      </vt:variant>
      <vt:variant>
        <vt:i4>4653069</vt:i4>
      </vt:variant>
      <vt:variant>
        <vt:i4>57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7864388</vt:i4>
      </vt:variant>
      <vt:variant>
        <vt:i4>54</vt:i4>
      </vt:variant>
      <vt:variant>
        <vt:i4>0</vt:i4>
      </vt:variant>
      <vt:variant>
        <vt:i4>5</vt:i4>
      </vt:variant>
      <vt:variant>
        <vt:lpwstr>D:\content\act\ecd1ebb7-e7cd-4242-8c28-9b95d0041ba4.doc</vt:lpwstr>
      </vt:variant>
      <vt:variant>
        <vt:lpwstr/>
      </vt:variant>
      <vt:variant>
        <vt:i4>4653069</vt:i4>
      </vt:variant>
      <vt:variant>
        <vt:i4>51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2490398</vt:i4>
      </vt:variant>
      <vt:variant>
        <vt:i4>48</vt:i4>
      </vt:variant>
      <vt:variant>
        <vt:i4>0</vt:i4>
      </vt:variant>
      <vt:variant>
        <vt:i4>5</vt:i4>
      </vt:variant>
      <vt:variant>
        <vt:lpwstr>D:\content\act\d05709e0-a13a-4b05-b7c5-b598d0e287df.doc</vt:lpwstr>
      </vt:variant>
      <vt:variant>
        <vt:lpwstr/>
      </vt:variant>
      <vt:variant>
        <vt:i4>4653069</vt:i4>
      </vt:variant>
      <vt:variant>
        <vt:i4>45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3014680</vt:i4>
      </vt:variant>
      <vt:variant>
        <vt:i4>42</vt:i4>
      </vt:variant>
      <vt:variant>
        <vt:i4>0</vt:i4>
      </vt:variant>
      <vt:variant>
        <vt:i4>5</vt:i4>
      </vt:variant>
      <vt:variant>
        <vt:lpwstr>D:\content\act\7bc02376-e43d-4c6a-98a0-95d276289b6b.doc</vt:lpwstr>
      </vt:variant>
      <vt:variant>
        <vt:lpwstr/>
      </vt:variant>
      <vt:variant>
        <vt:i4>4653069</vt:i4>
      </vt:variant>
      <vt:variant>
        <vt:i4>39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8323092</vt:i4>
      </vt:variant>
      <vt:variant>
        <vt:i4>36</vt:i4>
      </vt:variant>
      <vt:variant>
        <vt:i4>0</vt:i4>
      </vt:variant>
      <vt:variant>
        <vt:i4>5</vt:i4>
      </vt:variant>
      <vt:variant>
        <vt:lpwstr>D:\content\act\03a165c4-ea02-4aae-9f0b-535d5e8a6a07.doc</vt:lpwstr>
      </vt:variant>
      <vt:variant>
        <vt:lpwstr/>
      </vt:variant>
      <vt:variant>
        <vt:i4>4653069</vt:i4>
      </vt:variant>
      <vt:variant>
        <vt:i4>33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2752591</vt:i4>
      </vt:variant>
      <vt:variant>
        <vt:i4>30</vt:i4>
      </vt:variant>
      <vt:variant>
        <vt:i4>0</vt:i4>
      </vt:variant>
      <vt:variant>
        <vt:i4>5</vt:i4>
      </vt:variant>
      <vt:variant>
        <vt:lpwstr>D:\content\act\c5becfc3-e504-4a73-8c30-88d1c1e6c012.doc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2883607</vt:i4>
      </vt:variant>
      <vt:variant>
        <vt:i4>24</vt:i4>
      </vt:variant>
      <vt:variant>
        <vt:i4>0</vt:i4>
      </vt:variant>
      <vt:variant>
        <vt:i4>5</vt:i4>
      </vt:variant>
      <vt:variant>
        <vt:lpwstr>D:\content\act\6e2eacf3-ccad-4410-ab8f-9d4dcc275620.doc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8126532</vt:i4>
      </vt:variant>
      <vt:variant>
        <vt:i4>18</vt:i4>
      </vt:variant>
      <vt:variant>
        <vt:i4>0</vt:i4>
      </vt:variant>
      <vt:variant>
        <vt:i4>5</vt:i4>
      </vt:variant>
      <vt:variant>
        <vt:lpwstr>D:\content\act\f3a97c78-4e87-4f72-88ab-f63058f77a36.doc</vt:lpwstr>
      </vt:variant>
      <vt:variant>
        <vt:lpwstr/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8192022</vt:i4>
      </vt:variant>
      <vt:variant>
        <vt:i4>12</vt:i4>
      </vt:variant>
      <vt:variant>
        <vt:i4>0</vt:i4>
      </vt:variant>
      <vt:variant>
        <vt:i4>5</vt:i4>
      </vt:variant>
      <vt:variant>
        <vt:lpwstr>D:\content\act\1e6e175c-6a8b-46ce-a3f6-166bc73e2f82.doc</vt:lpwstr>
      </vt:variant>
      <vt:variant>
        <vt:lpwstr/>
      </vt:variant>
      <vt:variant>
        <vt:i4>4653069</vt:i4>
      </vt:variant>
      <vt:variant>
        <vt:i4>9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7405639</vt:i4>
      </vt:variant>
      <vt:variant>
        <vt:i4>6</vt:i4>
      </vt:variant>
      <vt:variant>
        <vt:i4>0</vt:i4>
      </vt:variant>
      <vt:variant>
        <vt:i4>5</vt:i4>
      </vt:variant>
      <vt:variant>
        <vt:lpwstr>D:\content\act\428078c7-238a-4436-b407-41c5b1687e92.doc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/content/act/46c37633-356f-4a0c-80fe-dc1ad6c74882.doc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D:\content\act\3476c0df-0153-4e55-ac07-a8f5ed7ed37c.doc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2018-10-31T10:10:00Z</cp:lastPrinted>
  <dcterms:created xsi:type="dcterms:W3CDTF">2023-06-13T05:44:00Z</dcterms:created>
  <dcterms:modified xsi:type="dcterms:W3CDTF">2023-06-13T05:44:00Z</dcterms:modified>
</cp:coreProperties>
</file>