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19" w:rsidRPr="007F3448" w:rsidRDefault="00D26B1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34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«Содержание и обслуживание контейнерных площадок для сбора мусора, требования, особенности расположения».</w:t>
      </w:r>
    </w:p>
    <w:p w:rsidR="007F3448" w:rsidRPr="000979D7" w:rsidRDefault="007F3448" w:rsidP="007F3448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2019 года во всех регионах работают региональные операторы по обращению с твердыми коммунальными отходами (далее – РО по ТКО). </w:t>
      </w: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слуга, которая ранее называлась вывоз твердых бытовых отходов (ТБО) и ранее входила в состав работ по содержанию жилья, теперь полностью перешла в разряд коммунальных услуг: коммунальная услуга по обращению с ТКО. </w:t>
      </w:r>
    </w:p>
    <w:p w:rsidR="007F3448" w:rsidRPr="000979D7" w:rsidRDefault="007F3448" w:rsidP="007F3448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Правил предоставления коммунальных услуг, утвержденных Правительством РФ № 354 от 06.05.2011 г. (далее – Правила 354) к коммунальным услугам относится услуга по обращению с твердыми коммунальными отходами.</w:t>
      </w:r>
    </w:p>
    <w:p w:rsidR="007F3448" w:rsidRPr="000979D7" w:rsidRDefault="007F3448" w:rsidP="000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06.10.2003 № 131-ФЗ «Об общих принципах организации местного самоуправления в Российской Федерации» (далее - Закон 131):</w:t>
      </w:r>
    </w:p>
    <w:p w:rsidR="00065328" w:rsidRPr="000979D7" w:rsidRDefault="007F3448" w:rsidP="007F3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4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65328" w:rsidRPr="000979D7">
        <w:rPr>
          <w:rFonts w:ascii="Times New Roman" w:hAnsi="Times New Roman" w:cs="Times New Roman"/>
          <w:sz w:val="28"/>
          <w:szCs w:val="28"/>
        </w:rPr>
        <w:t>с п</w:t>
      </w:r>
      <w:r w:rsidR="00065328" w:rsidRPr="000979D7">
        <w:rPr>
          <w:rFonts w:ascii="Times New Roman" w:hAnsi="Times New Roman" w:cs="Times New Roman"/>
          <w:sz w:val="28"/>
          <w:szCs w:val="28"/>
        </w:rPr>
        <w:t>. 18 ст.14</w:t>
      </w:r>
      <w:r w:rsidR="00065328" w:rsidRPr="000979D7">
        <w:rPr>
          <w:rFonts w:ascii="Times New Roman" w:hAnsi="Times New Roman" w:cs="Times New Roman"/>
          <w:sz w:val="28"/>
          <w:szCs w:val="28"/>
        </w:rPr>
        <w:t xml:space="preserve"> Закона 131</w:t>
      </w:r>
      <w:r w:rsidR="00065328" w:rsidRPr="000979D7">
        <w:rPr>
          <w:rFonts w:ascii="Times New Roman" w:hAnsi="Times New Roman" w:cs="Times New Roman"/>
          <w:sz w:val="28"/>
          <w:szCs w:val="28"/>
        </w:rPr>
        <w:t xml:space="preserve"> - </w:t>
      </w:r>
      <w:r w:rsidR="00065328" w:rsidRPr="007F3448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</w:t>
      </w:r>
      <w:r w:rsidR="00065328" w:rsidRPr="000979D7">
        <w:rPr>
          <w:rFonts w:ascii="Times New Roman" w:hAnsi="Times New Roman" w:cs="Times New Roman"/>
          <w:sz w:val="28"/>
          <w:szCs w:val="28"/>
        </w:rPr>
        <w:t>ию твердых коммунальных отходов.</w:t>
      </w:r>
    </w:p>
    <w:p w:rsidR="007F3448" w:rsidRPr="007F3448" w:rsidRDefault="00065328" w:rsidP="007F3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9D7">
        <w:rPr>
          <w:rFonts w:ascii="Times New Roman" w:hAnsi="Times New Roman" w:cs="Times New Roman"/>
          <w:sz w:val="28"/>
          <w:szCs w:val="28"/>
        </w:rPr>
        <w:t>Организация</w:t>
      </w:r>
      <w:r w:rsidR="007F3448" w:rsidRPr="007F3448">
        <w:rPr>
          <w:rFonts w:ascii="Times New Roman" w:hAnsi="Times New Roman" w:cs="Times New Roman"/>
          <w:sz w:val="28"/>
          <w:szCs w:val="28"/>
        </w:rPr>
        <w:t xml:space="preserve"> сбора и вывоза бытовых отходов и мусора относится к вопросам местного значения поселения. </w:t>
      </w:r>
      <w:r w:rsidRPr="000979D7">
        <w:rPr>
          <w:rFonts w:ascii="Times New Roman" w:hAnsi="Times New Roman" w:cs="Times New Roman"/>
          <w:sz w:val="28"/>
          <w:szCs w:val="28"/>
        </w:rPr>
        <w:t>Т</w:t>
      </w:r>
      <w:r w:rsidR="007F3448" w:rsidRPr="007F3448">
        <w:rPr>
          <w:rFonts w:ascii="Times New Roman" w:hAnsi="Times New Roman" w:cs="Times New Roman"/>
          <w:sz w:val="28"/>
          <w:szCs w:val="28"/>
        </w:rPr>
        <w:t>акже предусмотрено, что организация сбора и вывоза бытовых отходов и мусора относится к полномочиям органов местного самоуправления поселений в области обращения с отходами.</w:t>
      </w:r>
      <w:r w:rsidRPr="000979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979D7">
          <w:rPr>
            <w:rFonts w:ascii="Times New Roman" w:hAnsi="Times New Roman" w:cs="Times New Roman"/>
            <w:sz w:val="28"/>
            <w:szCs w:val="28"/>
          </w:rPr>
          <w:t>Пунктом первым ст. 8</w:t>
        </w:r>
      </w:hyperlink>
      <w:r w:rsidRPr="007F344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1998 г. N 89-ФЗ "Об отходах производства и потребления"</w:t>
      </w:r>
      <w:r w:rsidRPr="000979D7">
        <w:rPr>
          <w:rFonts w:ascii="Times New Roman" w:hAnsi="Times New Roman" w:cs="Times New Roman"/>
          <w:sz w:val="28"/>
          <w:szCs w:val="28"/>
        </w:rPr>
        <w:t>.</w:t>
      </w:r>
    </w:p>
    <w:p w:rsidR="00D8138D" w:rsidRPr="000979D7" w:rsidRDefault="00D8138D" w:rsidP="00D8138D">
      <w:pPr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ст. 13.4 Закона 89 органы местного самоуправления определяют схему размещения мест (площадок) накопления ТКО и осуществляют ведение реестра мест (площадок) накопления твердых коммунальных отходов в соответствии с правилами, утвержденными Правительством РФ. </w:t>
      </w:r>
    </w:p>
    <w:p w:rsidR="005A1EB8" w:rsidRDefault="005A1EB8" w:rsidP="00D26B1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979D7">
        <w:rPr>
          <w:sz w:val="28"/>
          <w:szCs w:val="28"/>
        </w:rPr>
        <w:t xml:space="preserve">Обязанность по созданию площадок для накопления отходов лежит на органах местного самоуправления. </w:t>
      </w:r>
      <w:r w:rsidR="00EC4393" w:rsidRPr="000979D7">
        <w:rPr>
          <w:sz w:val="28"/>
          <w:szCs w:val="28"/>
        </w:rPr>
        <w:t>Т</w:t>
      </w:r>
      <w:r w:rsidRPr="000979D7">
        <w:rPr>
          <w:sz w:val="28"/>
          <w:szCs w:val="28"/>
        </w:rPr>
        <w:t>акже провод</w:t>
      </w:r>
      <w:r w:rsidR="00EC4393" w:rsidRPr="000979D7">
        <w:rPr>
          <w:sz w:val="28"/>
          <w:szCs w:val="28"/>
        </w:rPr>
        <w:t>ится</w:t>
      </w:r>
      <w:r w:rsidRPr="000979D7">
        <w:rPr>
          <w:sz w:val="28"/>
          <w:szCs w:val="28"/>
        </w:rPr>
        <w:t xml:space="preserve"> соглас</w:t>
      </w:r>
      <w:r w:rsidR="00EC4393" w:rsidRPr="000979D7">
        <w:rPr>
          <w:sz w:val="28"/>
          <w:szCs w:val="28"/>
        </w:rPr>
        <w:t>ование мест размещение площадок</w:t>
      </w:r>
      <w:r w:rsidRPr="000979D7">
        <w:rPr>
          <w:sz w:val="28"/>
          <w:szCs w:val="28"/>
        </w:rPr>
        <w:t>. Кроме этого, сведения по всем действующим контейнерным площадкам накопления ТКО вносятся в реестр</w:t>
      </w:r>
      <w:r w:rsidR="00EC4393" w:rsidRPr="000979D7">
        <w:rPr>
          <w:sz w:val="28"/>
          <w:szCs w:val="28"/>
        </w:rPr>
        <w:t xml:space="preserve"> мест (площадок) накопления ТКО городских и сельских поселений Кондинского района.</w:t>
      </w:r>
    </w:p>
    <w:p w:rsidR="00581D2C" w:rsidRPr="000979D7" w:rsidRDefault="00581D2C" w:rsidP="00F76F68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Кондинском районе разработаны и утверждены постановлениями администрации района, следующие Реестры:</w:t>
      </w:r>
    </w:p>
    <w:p w:rsidR="00581D2C" w:rsidRPr="000979D7" w:rsidRDefault="00581D2C" w:rsidP="00581D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мест (площадок накопления ТКО в городском поселении Междуреченский (постановление от 07 мая 2019 года №761);</w:t>
      </w:r>
    </w:p>
    <w:p w:rsidR="00581D2C" w:rsidRPr="000979D7" w:rsidRDefault="00581D2C" w:rsidP="00581D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Реестр мест (площадок накопления ТКО в сельских поселениях Кондинского района (постановление от 07 мая 2019 года №762);</w:t>
      </w:r>
    </w:p>
    <w:p w:rsidR="00581D2C" w:rsidRPr="000979D7" w:rsidRDefault="00581D2C" w:rsidP="00581D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мест (площадок накопления ТКО на межселенной территории Кондинского района (постановление от 27 декабря 2019 года №2538);</w:t>
      </w:r>
    </w:p>
    <w:p w:rsidR="00581D2C" w:rsidRPr="000979D7" w:rsidRDefault="00581D2C" w:rsidP="00581D2C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D7">
        <w:rPr>
          <w:rStyle w:val="blk"/>
          <w:rFonts w:ascii="Times New Roman" w:hAnsi="Times New Roman" w:cs="Times New Roman"/>
          <w:sz w:val="28"/>
          <w:szCs w:val="28"/>
        </w:rPr>
        <w:t>Реестр мест (площадок) накопления ТКО включает в себя:</w:t>
      </w:r>
    </w:p>
    <w:p w:rsidR="00581D2C" w:rsidRPr="000979D7" w:rsidRDefault="00581D2C" w:rsidP="00581D2C">
      <w:pPr>
        <w:shd w:val="clear" w:color="auto" w:fill="FFFFFF"/>
        <w:spacing w:after="0" w:line="315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541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0979D7">
        <w:rPr>
          <w:rStyle w:val="blk"/>
          <w:rFonts w:ascii="Times New Roman" w:hAnsi="Times New Roman" w:cs="Times New Roman"/>
          <w:sz w:val="28"/>
          <w:szCs w:val="28"/>
        </w:rPr>
        <w:t>данные о нахождении мест (площадок) накопления ТКО;</w:t>
      </w:r>
    </w:p>
    <w:p w:rsidR="00581D2C" w:rsidRPr="000979D7" w:rsidRDefault="00581D2C" w:rsidP="00581D2C">
      <w:pPr>
        <w:shd w:val="clear" w:color="auto" w:fill="FFFFFF"/>
        <w:spacing w:after="0" w:line="315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542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0979D7">
        <w:rPr>
          <w:rStyle w:val="blk"/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ТКО;</w:t>
      </w:r>
    </w:p>
    <w:p w:rsidR="00581D2C" w:rsidRPr="000979D7" w:rsidRDefault="00581D2C" w:rsidP="00581D2C">
      <w:pPr>
        <w:shd w:val="clear" w:color="auto" w:fill="FFFFFF"/>
        <w:spacing w:after="0" w:line="315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543"/>
      <w:bookmarkEnd w:id="2"/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0979D7">
        <w:rPr>
          <w:rStyle w:val="blk"/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ТКО;</w:t>
      </w:r>
    </w:p>
    <w:p w:rsidR="00581D2C" w:rsidRDefault="00581D2C" w:rsidP="00581D2C">
      <w:pPr>
        <w:shd w:val="clear" w:color="auto" w:fill="FFFFFF"/>
        <w:spacing w:line="315" w:lineRule="atLeast"/>
        <w:ind w:firstLine="1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" w:name="dst544"/>
      <w:bookmarkEnd w:id="3"/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0979D7">
        <w:rPr>
          <w:rStyle w:val="blk"/>
          <w:rFonts w:ascii="Times New Roman" w:hAnsi="Times New Roman" w:cs="Times New Roman"/>
          <w:sz w:val="28"/>
          <w:szCs w:val="28"/>
        </w:rPr>
        <w:t xml:space="preserve">данные об источниках образования ТКО, которые складируются в местах (на площадках) накопления ТКО. </w:t>
      </w:r>
    </w:p>
    <w:p w:rsidR="00581D2C" w:rsidRPr="000979D7" w:rsidRDefault="00581D2C" w:rsidP="00581D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D7">
        <w:rPr>
          <w:rStyle w:val="blk"/>
          <w:rFonts w:ascii="Times New Roman" w:hAnsi="Times New Roman" w:cs="Times New Roman"/>
          <w:sz w:val="28"/>
          <w:szCs w:val="28"/>
        </w:rPr>
        <w:t>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РФ,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</w:p>
    <w:p w:rsidR="005A1EB8" w:rsidRPr="000979D7" w:rsidRDefault="0010376F" w:rsidP="00581D2C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979D7">
        <w:rPr>
          <w:sz w:val="28"/>
          <w:szCs w:val="28"/>
        </w:rPr>
        <w:t>Р</w:t>
      </w:r>
      <w:r w:rsidR="005A1EB8" w:rsidRPr="000979D7">
        <w:rPr>
          <w:sz w:val="28"/>
          <w:szCs w:val="28"/>
        </w:rPr>
        <w:t>азработан и утвержден порядок накопления твердых коммунальных отходов, в</w:t>
      </w:r>
      <w:r w:rsidR="00D26B19" w:rsidRPr="000979D7">
        <w:rPr>
          <w:sz w:val="28"/>
          <w:szCs w:val="28"/>
        </w:rPr>
        <w:t xml:space="preserve">ключающий раздельное накопление, установление ответственности за обустройство и надлежащее содержание площадок для накопления твердых коммунальных отходов, </w:t>
      </w:r>
      <w:r w:rsidR="00112AF7" w:rsidRPr="000979D7">
        <w:rPr>
          <w:sz w:val="28"/>
          <w:szCs w:val="28"/>
        </w:rPr>
        <w:t>приобретения,</w:t>
      </w:r>
      <w:r w:rsidR="00581D2C">
        <w:rPr>
          <w:sz w:val="28"/>
          <w:szCs w:val="28"/>
        </w:rPr>
        <w:t xml:space="preserve"> </w:t>
      </w:r>
      <w:r w:rsidR="00112AF7" w:rsidRPr="000979D7">
        <w:rPr>
          <w:sz w:val="28"/>
          <w:szCs w:val="28"/>
        </w:rPr>
        <w:t xml:space="preserve">содержания контейнеров для накопления твердых коммунальных отходов. </w:t>
      </w:r>
    </w:p>
    <w:p w:rsidR="005A1EB8" w:rsidRPr="000979D7" w:rsidRDefault="005A1EB8" w:rsidP="0010376F">
      <w:pPr>
        <w:shd w:val="clear" w:color="auto" w:fill="FFFFFF"/>
        <w:spacing w:before="300" w:after="150" w:line="240" w:lineRule="auto"/>
        <w:ind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требования к контейнерным площадкам для мусора</w:t>
      </w:r>
    </w:p>
    <w:p w:rsidR="005A1EB8" w:rsidRPr="000979D7" w:rsidRDefault="005A1EB8" w:rsidP="00112AF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и содержании</w:t>
      </w:r>
      <w:r w:rsidR="00112AF7"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контейнерных площадок </w:t>
      </w: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твердых коммунальных отходов необходимо соблюд</w:t>
      </w:r>
      <w:r w:rsidR="00ED48BE"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</w:t>
      </w:r>
      <w:r w:rsidR="00ED48BE"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которые регламен</w:t>
      </w:r>
      <w:r w:rsidR="00ED48BE"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тированы следующими документами:</w:t>
      </w:r>
    </w:p>
    <w:p w:rsidR="005A1EB8" w:rsidRPr="000979D7" w:rsidRDefault="00F76F68" w:rsidP="0011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A1EB8" w:rsidRPr="000979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42-128-46</w:t>
        </w:r>
        <w:r w:rsidR="005A1EB8" w:rsidRPr="000979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="005A1EB8" w:rsidRPr="000979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0-88 Санитарные правила содержания территорий населенных мест</w:t>
        </w:r>
      </w:hyperlink>
      <w:r w:rsidR="00ED48BE"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EB8" w:rsidRPr="000979D7" w:rsidRDefault="00F76F68" w:rsidP="0011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A1EB8" w:rsidRPr="000979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2.1.7.3550-19 Санитарно-эпидемиологические требования к содержанию территорий муниципальных образований</w:t>
        </w:r>
      </w:hyperlink>
      <w:r w:rsidR="00ED48BE"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EB8" w:rsidRPr="000979D7" w:rsidRDefault="005A1EB8" w:rsidP="0011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3.5.3.1129-02 Санитарно-эпидемиологические требования к проведению дератизации</w:t>
      </w:r>
      <w:r w:rsidR="00581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EB8" w:rsidRPr="000979D7" w:rsidRDefault="005A1EB8" w:rsidP="00770F8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контейнеров до жилых зданий, детских игровых площадок, мест отдыха и занятий спортом должно быть не менее 20 м, но не более 100 м. Размер площадок должен быть рассчитан на установку необходимого числа контейнеров, но не более 5 (не более 10 по СанПиН 2.1.7.3550-19). </w:t>
      </w:r>
    </w:p>
    <w:p w:rsidR="00954271" w:rsidRPr="000979D7" w:rsidRDefault="00954271" w:rsidP="00ED48BE">
      <w:pPr>
        <w:shd w:val="clear" w:color="auto" w:fill="FFFFFF"/>
        <w:spacing w:before="300" w:after="150" w:line="240" w:lineRule="auto"/>
        <w:ind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отвечает за содержание и уборку контейнерных площадок</w:t>
      </w:r>
    </w:p>
    <w:p w:rsidR="00954271" w:rsidRPr="000979D7" w:rsidRDefault="00954271" w:rsidP="00581D2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организацию, создание и содержание контейнерных площадок отвечает орган местного самоуправления (статья 8 Федерального закона № 89-ФЗ). </w:t>
      </w:r>
    </w:p>
    <w:p w:rsidR="00954271" w:rsidRPr="000979D7" w:rsidRDefault="00954271" w:rsidP="00770F8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зоне индивидуальной жилой застройки решение принимает ор</w:t>
      </w:r>
      <w:r w:rsidR="0010376F"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 местного самоуправления </w:t>
      </w: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места (площадки) накопления твердых коммунальных отходов в соответствии с требованиями правил благоустройства муниципального образования.</w:t>
      </w:r>
    </w:p>
    <w:p w:rsidR="00954271" w:rsidRPr="000979D7" w:rsidRDefault="00954271" w:rsidP="00B6152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могут приобретаться, в частности, собственниками земельных участков, на которых расположены места (площадки) накопления ТКО, органами местного самоуправления, создавшими места (площадки) накопления ТКО в соответствии с действующим законодательством, лицами, осуществляющими управление многоквартирными домами, потребителями.</w:t>
      </w:r>
    </w:p>
    <w:p w:rsidR="00ED48BE" w:rsidRPr="000979D7" w:rsidRDefault="00ED48BE" w:rsidP="00581D2C">
      <w:pPr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545"/>
      <w:bookmarkEnd w:id="4"/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13 Правил 1156, региональный оператор несет ответственность за обращение с ТКО с момента погрузки таких отходов в мусоровоз в местах сбора и накопления ТКО.</w:t>
      </w:r>
    </w:p>
    <w:p w:rsidR="00ED48BE" w:rsidRPr="000979D7" w:rsidRDefault="00ED48BE" w:rsidP="00581D2C">
      <w:pPr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 бремя содержания контейнерных площадок, специальных площадок для складирования крупногабаритных отходов и территории, прилегающей к месту погрузки ТКО, расположенных на придомовой территории, входящей в состав общего имущества собственников помещений в МКД, несут собственники помещений в многоквартирном доме.</w:t>
      </w:r>
    </w:p>
    <w:p w:rsidR="00ED48BE" w:rsidRPr="000979D7" w:rsidRDefault="00ED48BE" w:rsidP="00581D2C">
      <w:pPr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Бремя содержания контейнерных площадок, специальных площадок для складирования крупногабаритных отходов и территории, прилегающей к месту погрузки ТКО, не входящих в состав общего имущества собственников помещений в многоквартирных домах, несут собственники земельного участка, на котором расположены такие площадки и территория.</w:t>
      </w:r>
    </w:p>
    <w:p w:rsidR="005A1EB8" w:rsidRPr="000979D7" w:rsidRDefault="00610F00" w:rsidP="00F76F68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_GoBack"/>
      <w:bookmarkEnd w:id="5"/>
      <w:r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Складирование крупногабаритного мусора допускается в бункеры, располож</w:t>
      </w:r>
      <w:r w:rsidR="00244C17"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енные на контейнерных площадках. </w:t>
      </w:r>
    </w:p>
    <w:p w:rsidR="000979D7" w:rsidRPr="000979D7" w:rsidRDefault="000979D7" w:rsidP="00581D2C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установлено два бункера для сбора веток, ботвы, крупногабаритных отходов на площадках накопления ТКО, расположенные по адресу: </w:t>
      </w:r>
    </w:p>
    <w:p w:rsidR="000979D7" w:rsidRPr="000979D7" w:rsidRDefault="000979D7" w:rsidP="000979D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Маяковского – ул. Дзержинского  </w:t>
      </w:r>
    </w:p>
    <w:p w:rsidR="000979D7" w:rsidRPr="000979D7" w:rsidRDefault="000979D7" w:rsidP="000979D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>ул. 50 лет Победы  – 1-ый квартальный проезд</w:t>
      </w:r>
    </w:p>
    <w:p w:rsidR="000979D7" w:rsidRPr="000979D7" w:rsidRDefault="00244C17" w:rsidP="000979D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Кондинского района </w:t>
      </w:r>
      <w:r w:rsidR="000979D7"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0979D7"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решения проблемы захламленности контейнерных площадок </w:t>
      </w:r>
      <w:r w:rsidR="000979D7"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опроса было предложено</w:t>
      </w:r>
      <w:r w:rsidR="000979D7"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отдельные контейнеры для сбора древесно-растительных остатков.</w:t>
      </w:r>
    </w:p>
    <w:p w:rsidR="00610F00" w:rsidRDefault="000979D7" w:rsidP="00581D2C">
      <w:pPr>
        <w:ind w:firstLine="708"/>
        <w:jc w:val="both"/>
        <w:rPr>
          <w:color w:val="FF0000"/>
        </w:rPr>
      </w:pPr>
      <w:r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 о</w:t>
      </w:r>
      <w:r w:rsidR="00244C17"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>прос по вопросу складирования веток деревьев, кустарников и ботвы растений</w:t>
      </w:r>
      <w:r w:rsidR="00581D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2D08" w:rsidRPr="0009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Древесно-растительные остатки не относятся к твердям коммунальным отходам, и их вывоз не входит в обязанности  Регионального оператора в сфере обращения с отходами</w:t>
      </w:r>
      <w:r w:rsidR="00581D2C">
        <w:rPr>
          <w:rFonts w:ascii="Times New Roman" w:hAnsi="Times New Roman" w:cs="Times New Roman"/>
          <w:sz w:val="28"/>
          <w:szCs w:val="28"/>
          <w:shd w:val="clear" w:color="auto" w:fill="FFFFFF"/>
        </w:rPr>
        <w:t>. Планируются места для их размещения.</w:t>
      </w:r>
    </w:p>
    <w:sectPr w:rsidR="00610F00" w:rsidSect="00581D2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AD"/>
    <w:multiLevelType w:val="multilevel"/>
    <w:tmpl w:val="ADF2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C7908"/>
    <w:multiLevelType w:val="multilevel"/>
    <w:tmpl w:val="F0C4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41C09"/>
    <w:multiLevelType w:val="multilevel"/>
    <w:tmpl w:val="55D4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21399"/>
    <w:multiLevelType w:val="multilevel"/>
    <w:tmpl w:val="0EEA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6059B"/>
    <w:multiLevelType w:val="multilevel"/>
    <w:tmpl w:val="54EC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51C98"/>
    <w:multiLevelType w:val="multilevel"/>
    <w:tmpl w:val="3C3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84F7C"/>
    <w:multiLevelType w:val="multilevel"/>
    <w:tmpl w:val="FF3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26420"/>
    <w:multiLevelType w:val="multilevel"/>
    <w:tmpl w:val="C2E0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579DD"/>
    <w:multiLevelType w:val="multilevel"/>
    <w:tmpl w:val="CF52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B13F91"/>
    <w:multiLevelType w:val="multilevel"/>
    <w:tmpl w:val="CF5C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E0E61"/>
    <w:multiLevelType w:val="multilevel"/>
    <w:tmpl w:val="C68E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EE"/>
    <w:rsid w:val="00065328"/>
    <w:rsid w:val="000979D7"/>
    <w:rsid w:val="000E610E"/>
    <w:rsid w:val="0010376F"/>
    <w:rsid w:val="00112AF7"/>
    <w:rsid w:val="00244C17"/>
    <w:rsid w:val="002F09DA"/>
    <w:rsid w:val="00315313"/>
    <w:rsid w:val="005508F5"/>
    <w:rsid w:val="00581D2C"/>
    <w:rsid w:val="005A1EB8"/>
    <w:rsid w:val="00610F00"/>
    <w:rsid w:val="00642D08"/>
    <w:rsid w:val="00770F85"/>
    <w:rsid w:val="007F3448"/>
    <w:rsid w:val="008F6881"/>
    <w:rsid w:val="00954271"/>
    <w:rsid w:val="00A107AD"/>
    <w:rsid w:val="00B25628"/>
    <w:rsid w:val="00B61520"/>
    <w:rsid w:val="00D26B19"/>
    <w:rsid w:val="00D8138D"/>
    <w:rsid w:val="00DB4E8D"/>
    <w:rsid w:val="00E15EEE"/>
    <w:rsid w:val="00E71C7E"/>
    <w:rsid w:val="00E8075E"/>
    <w:rsid w:val="00E82B95"/>
    <w:rsid w:val="00EC4393"/>
    <w:rsid w:val="00ED48BE"/>
    <w:rsid w:val="00F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1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A107AD"/>
  </w:style>
  <w:style w:type="character" w:customStyle="1" w:styleId="hl">
    <w:name w:val="hl"/>
    <w:basedOn w:val="a0"/>
    <w:rsid w:val="00A107AD"/>
  </w:style>
  <w:style w:type="character" w:customStyle="1" w:styleId="nobr">
    <w:name w:val="nobr"/>
    <w:basedOn w:val="a0"/>
    <w:rsid w:val="00A107AD"/>
  </w:style>
  <w:style w:type="character" w:customStyle="1" w:styleId="a5">
    <w:name w:val="Гипертекстовая ссылка"/>
    <w:basedOn w:val="a0"/>
    <w:uiPriority w:val="99"/>
    <w:rsid w:val="007F344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1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A107AD"/>
  </w:style>
  <w:style w:type="character" w:customStyle="1" w:styleId="hl">
    <w:name w:val="hl"/>
    <w:basedOn w:val="a0"/>
    <w:rsid w:val="00A107AD"/>
  </w:style>
  <w:style w:type="character" w:customStyle="1" w:styleId="nobr">
    <w:name w:val="nobr"/>
    <w:basedOn w:val="a0"/>
    <w:rsid w:val="00A107AD"/>
  </w:style>
  <w:style w:type="character" w:customStyle="1" w:styleId="a5">
    <w:name w:val="Гипертекстовая ссылка"/>
    <w:basedOn w:val="a0"/>
    <w:uiPriority w:val="99"/>
    <w:rsid w:val="007F344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64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18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6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99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4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te.ru/modules/documents/item.php?itemid=2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aste.ru/modules/documents/item.php?itemid=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084.20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Александрович Елена Николаевн</cp:lastModifiedBy>
  <cp:revision>4</cp:revision>
  <cp:lastPrinted>2020-10-20T12:11:00Z</cp:lastPrinted>
  <dcterms:created xsi:type="dcterms:W3CDTF">2020-10-20T06:51:00Z</dcterms:created>
  <dcterms:modified xsi:type="dcterms:W3CDTF">2020-10-20T12:11:00Z</dcterms:modified>
</cp:coreProperties>
</file>