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51" w:rsidRDefault="00793B51" w:rsidP="00793B51">
      <w:pPr>
        <w:spacing w:after="0" w:line="276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Cs/>
          <w:color w:val="002060"/>
          <w:sz w:val="16"/>
          <w:szCs w:val="28"/>
        </w:rPr>
      </w:pPr>
    </w:p>
    <w:p w:rsidR="00793B51" w:rsidRPr="00793B51" w:rsidRDefault="00793B51" w:rsidP="00793B51">
      <w:pPr>
        <w:spacing w:after="0" w:line="276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Cs/>
          <w:color w:val="002060"/>
          <w:sz w:val="16"/>
          <w:szCs w:val="28"/>
        </w:rPr>
      </w:pPr>
    </w:p>
    <w:p w:rsidR="00793B51" w:rsidRDefault="00793B51" w:rsidP="00793B51">
      <w:pPr>
        <w:widowControl w:val="0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16F66">
        <w:rPr>
          <w:rFonts w:ascii="Times New Roman" w:hAnsi="Times New Roman" w:cs="Times New Roman"/>
          <w:b/>
          <w:sz w:val="28"/>
          <w:szCs w:val="28"/>
        </w:rPr>
        <w:t xml:space="preserve">Виды юридической ответственности муниципальных служащих за </w:t>
      </w:r>
      <w:r w:rsidR="00240159">
        <w:rPr>
          <w:rFonts w:ascii="Times New Roman" w:hAnsi="Times New Roman" w:cs="Times New Roman"/>
          <w:b/>
          <w:sz w:val="28"/>
          <w:szCs w:val="28"/>
        </w:rPr>
        <w:t>совершение коррупционных</w:t>
      </w:r>
      <w:r w:rsidRPr="00E16F66">
        <w:rPr>
          <w:rFonts w:ascii="Times New Roman" w:hAnsi="Times New Roman" w:cs="Times New Roman"/>
          <w:b/>
          <w:sz w:val="28"/>
          <w:szCs w:val="28"/>
        </w:rPr>
        <w:t xml:space="preserve"> правонарушени</w:t>
      </w:r>
      <w:r w:rsidR="00240159">
        <w:rPr>
          <w:rFonts w:ascii="Times New Roman" w:hAnsi="Times New Roman" w:cs="Times New Roman"/>
          <w:b/>
          <w:sz w:val="28"/>
          <w:szCs w:val="28"/>
        </w:rPr>
        <w:t>й</w:t>
      </w:r>
    </w:p>
    <w:p w:rsidR="00C453B3" w:rsidRPr="00E16F66" w:rsidRDefault="00C453B3" w:rsidP="00793B51">
      <w:pPr>
        <w:widowControl w:val="0"/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242A5" w:rsidRPr="009242A5" w:rsidRDefault="009242A5" w:rsidP="00C453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Юридическая ответственность – это применение мер государственного</w:t>
      </w:r>
      <w:r w:rsidR="00C453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принуждения к лицу, которое является правонарушителем. Любой человек,</w:t>
      </w:r>
      <w:r w:rsidR="00C453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независимо от своего статуса, положения в обществе, обязан отвечать за</w:t>
      </w:r>
      <w:r w:rsidR="00C453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деяния, нарушающие закон, это касается и муниципальных служащих.</w:t>
      </w:r>
    </w:p>
    <w:p w:rsidR="00793B51" w:rsidRDefault="00793B51" w:rsidP="00E16F66">
      <w:pPr>
        <w:spacing w:after="0" w:line="240" w:lineRule="auto"/>
        <w:ind w:firstLine="709"/>
        <w:jc w:val="both"/>
        <w:textAlignment w:val="baseline"/>
        <w:outlineLvl w:val="2"/>
        <w:rPr>
          <w:rFonts w:ascii="Arial" w:eastAsia="Times New Roman" w:hAnsi="Arial" w:cs="Arial"/>
          <w:bCs/>
          <w:color w:val="002060"/>
          <w:sz w:val="16"/>
          <w:szCs w:val="28"/>
        </w:rPr>
      </w:pPr>
    </w:p>
    <w:tbl>
      <w:tblPr>
        <w:tblStyle w:val="a7"/>
        <w:tblpPr w:leftFromText="180" w:rightFromText="180" w:vertAnchor="text" w:horzAnchor="margin" w:tblpY="75"/>
        <w:tblW w:w="9351" w:type="dxa"/>
        <w:tblBorders>
          <w:top w:val="double" w:sz="12" w:space="0" w:color="5B9BD5" w:themeColor="accent1"/>
          <w:left w:val="none" w:sz="0" w:space="0" w:color="auto"/>
          <w:bottom w:val="double" w:sz="12" w:space="0" w:color="5B9BD5" w:themeColor="accen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43"/>
        <w:gridCol w:w="7508"/>
      </w:tblGrid>
      <w:tr w:rsidR="00793B51" w:rsidRPr="00354391" w:rsidTr="001D1983">
        <w:tc>
          <w:tcPr>
            <w:tcW w:w="1843" w:type="dxa"/>
            <w:shd w:val="clear" w:color="auto" w:fill="auto"/>
          </w:tcPr>
          <w:p w:rsidR="00793B51" w:rsidRPr="00354391" w:rsidRDefault="00793B51" w:rsidP="00E16F66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354391">
              <w:rPr>
                <w:rFonts w:ascii="Arial" w:hAnsi="Arial" w:cs="Arial"/>
                <w:noProof/>
                <w:color w:val="000099"/>
                <w:sz w:val="28"/>
                <w:szCs w:val="28"/>
              </w:rPr>
              <w:drawing>
                <wp:inline distT="0" distB="0" distL="0" distR="0" wp14:anchorId="0F852ECB" wp14:editId="0360DDEB">
                  <wp:extent cx="1033154" cy="876300"/>
                  <wp:effectExtent l="0" t="95250" r="0" b="114300"/>
                  <wp:docPr id="39" name="Схема 3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  <w:tc>
          <w:tcPr>
            <w:tcW w:w="7508" w:type="dxa"/>
            <w:shd w:val="clear" w:color="auto" w:fill="DEEAF6" w:themeFill="accent1" w:themeFillTint="33"/>
          </w:tcPr>
          <w:p w:rsidR="00793B51" w:rsidRPr="00354391" w:rsidRDefault="00E16F66" w:rsidP="00E16F66">
            <w:pPr>
              <w:ind w:firstLine="709"/>
              <w:jc w:val="both"/>
              <w:textAlignment w:val="baseline"/>
              <w:outlineLvl w:val="2"/>
              <w:rPr>
                <w:rFonts w:ascii="Arial" w:eastAsia="Times New Roman" w:hAnsi="Arial" w:cs="Arial"/>
                <w:color w:val="000099"/>
                <w:sz w:val="28"/>
                <w:szCs w:val="28"/>
                <w:lang w:eastAsia="ru-RU"/>
              </w:rPr>
            </w:pPr>
            <w:r w:rsidRPr="007D2653">
              <w:rPr>
                <w:rFonts w:ascii="Times New Roman" w:hAnsi="Times New Roman"/>
                <w:iCs/>
                <w:sz w:val="28"/>
                <w:szCs w:val="28"/>
              </w:rPr>
              <w:t>Под юридической ответственностью муниципальных служащих понимаются меры принудительного характера, которые предусматриваются федеральным законодательством и другими нормативными правовыми актами в качестве последствий за совершение муниципальным служащим правонарушения.</w:t>
            </w:r>
          </w:p>
        </w:tc>
      </w:tr>
    </w:tbl>
    <w:p w:rsidR="00E16F66" w:rsidRPr="00E16F66" w:rsidRDefault="00E16F66" w:rsidP="00E16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9242A5" w:rsidRPr="009242A5" w:rsidRDefault="009242A5" w:rsidP="009242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Как и обычные граждане, муниципальные служащие,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которые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совершили уголовное преступление, административное правонарушение и т.д.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вне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службы подвергаются соответствующим мерам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наказания в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установленном порядке. Наряду с этим, правонарушения и проступки, совершаемые муниципальными служащими в период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прохождения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муниципальной службы, характеризуются уже большей </w:t>
      </w:r>
      <w:r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степенью </w:t>
      </w:r>
      <w:r w:rsidRPr="009242A5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общественной опасности, поскольку наносят урон интересам местного самоуправления, правопорядку, правам и свободам граждан.</w:t>
      </w:r>
    </w:p>
    <w:p w:rsidR="00793B51" w:rsidRDefault="00793B51" w:rsidP="00E16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2653">
        <w:rPr>
          <w:rFonts w:ascii="Times New Roman" w:hAnsi="Times New Roman"/>
          <w:sz w:val="28"/>
          <w:szCs w:val="28"/>
        </w:rPr>
        <w:t>В зависимости от вида и степени общественной опасности правонарушения, степени вины и обстоятельств, при которых служебные обязанности были нарушены</w:t>
      </w:r>
      <w:r w:rsidRPr="00793B51">
        <w:rPr>
          <w:rFonts w:ascii="Times New Roman" w:hAnsi="Times New Roman"/>
          <w:color w:val="002060"/>
          <w:sz w:val="28"/>
          <w:szCs w:val="28"/>
        </w:rPr>
        <w:t xml:space="preserve">, </w:t>
      </w:r>
      <w:r w:rsidRPr="00E16F66">
        <w:rPr>
          <w:rFonts w:ascii="Times New Roman" w:hAnsi="Times New Roman"/>
          <w:sz w:val="28"/>
          <w:szCs w:val="28"/>
        </w:rPr>
        <w:t>к муниципальным служащим могут применяться следующие</w:t>
      </w:r>
      <w:r w:rsidRPr="00793B51">
        <w:rPr>
          <w:rFonts w:ascii="Times New Roman" w:hAnsi="Times New Roman"/>
          <w:color w:val="008000"/>
          <w:sz w:val="28"/>
          <w:szCs w:val="28"/>
        </w:rPr>
        <w:t xml:space="preserve"> </w:t>
      </w:r>
      <w:r w:rsidRPr="00E16F66">
        <w:rPr>
          <w:rFonts w:ascii="Times New Roman" w:hAnsi="Times New Roman"/>
          <w:sz w:val="28"/>
          <w:szCs w:val="28"/>
          <w:u w:val="single"/>
        </w:rPr>
        <w:t>виды юридической ответственности:</w:t>
      </w:r>
      <w:r w:rsidRPr="00E16F66">
        <w:rPr>
          <w:rFonts w:ascii="Times New Roman" w:hAnsi="Times New Roman"/>
          <w:sz w:val="28"/>
          <w:szCs w:val="28"/>
        </w:rPr>
        <w:t xml:space="preserve"> </w:t>
      </w:r>
    </w:p>
    <w:p w:rsidR="00E16F66" w:rsidRPr="00793B51" w:rsidRDefault="00E16F66" w:rsidP="00E16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793B51" w:rsidRPr="00E16F66" w:rsidRDefault="00793B51" w:rsidP="00793B51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6F66">
        <w:rPr>
          <w:rFonts w:ascii="Times New Roman" w:hAnsi="Times New Roman"/>
          <w:sz w:val="28"/>
          <w:szCs w:val="28"/>
        </w:rPr>
        <w:t xml:space="preserve">дисциплинарная; </w:t>
      </w:r>
    </w:p>
    <w:p w:rsidR="00793B51" w:rsidRPr="00E16F66" w:rsidRDefault="00793B51" w:rsidP="00793B51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6F66">
        <w:rPr>
          <w:rFonts w:ascii="Times New Roman" w:hAnsi="Times New Roman"/>
          <w:sz w:val="28"/>
          <w:szCs w:val="28"/>
        </w:rPr>
        <w:t xml:space="preserve">административная; </w:t>
      </w:r>
    </w:p>
    <w:p w:rsidR="00793B51" w:rsidRPr="00E16F66" w:rsidRDefault="00793B51" w:rsidP="00793B51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6F66">
        <w:rPr>
          <w:rFonts w:ascii="Times New Roman" w:hAnsi="Times New Roman"/>
          <w:sz w:val="28"/>
          <w:szCs w:val="28"/>
        </w:rPr>
        <w:t xml:space="preserve">материальная; </w:t>
      </w:r>
    </w:p>
    <w:p w:rsidR="00793B51" w:rsidRPr="00E16F66" w:rsidRDefault="00793B51" w:rsidP="00793B51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16F66">
        <w:rPr>
          <w:rFonts w:ascii="Times New Roman" w:hAnsi="Times New Roman"/>
          <w:sz w:val="28"/>
          <w:szCs w:val="28"/>
        </w:rPr>
        <w:t>гражданско-правовая;</w:t>
      </w:r>
    </w:p>
    <w:p w:rsidR="00793B51" w:rsidRDefault="00793B51" w:rsidP="009B0695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E16F66">
        <w:rPr>
          <w:rFonts w:ascii="Times New Roman" w:hAnsi="Times New Roman"/>
          <w:sz w:val="28"/>
          <w:szCs w:val="28"/>
        </w:rPr>
        <w:t>уголовная.</w:t>
      </w:r>
    </w:p>
    <w:p w:rsidR="009B0695" w:rsidRDefault="009B0695" w:rsidP="009B0695">
      <w:pPr>
        <w:pStyle w:val="a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695" w:rsidRPr="009B0695" w:rsidRDefault="009B0695" w:rsidP="009B06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ВАЖНО!</w:t>
      </w:r>
    </w:p>
    <w:p w:rsidR="00E16F66" w:rsidRPr="009B0695" w:rsidRDefault="00E16F66" w:rsidP="00E16F66">
      <w:pPr>
        <w:pStyle w:val="aa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0695">
        <w:rPr>
          <w:rFonts w:ascii="Times New Roman" w:hAnsi="Times New Roman"/>
          <w:sz w:val="28"/>
          <w:szCs w:val="28"/>
        </w:rPr>
        <w:t xml:space="preserve">Основным видом ответственности муниципальных служащих является </w:t>
      </w:r>
      <w:r w:rsidRPr="0024456A">
        <w:rPr>
          <w:rFonts w:ascii="Times New Roman" w:hAnsi="Times New Roman"/>
          <w:b/>
          <w:i/>
          <w:sz w:val="28"/>
          <w:szCs w:val="28"/>
        </w:rPr>
        <w:t>дисциплинарная ответственность</w:t>
      </w:r>
      <w:r w:rsidRPr="009B0695">
        <w:rPr>
          <w:rFonts w:ascii="Times New Roman" w:hAnsi="Times New Roman"/>
          <w:sz w:val="28"/>
          <w:szCs w:val="28"/>
        </w:rPr>
        <w:t xml:space="preserve"> (за совершение должностного проступка), так как соблюдение трудовой (служебной дисциплины) и укрепление дисциплины являются одной из важнейших обязанностей муниципального служащего.</w:t>
      </w:r>
    </w:p>
    <w:p w:rsidR="00793B51" w:rsidRPr="00865709" w:rsidRDefault="00793B51" w:rsidP="00793B5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2060"/>
          <w:sz w:val="16"/>
          <w:szCs w:val="16"/>
        </w:rPr>
      </w:pPr>
    </w:p>
    <w:p w:rsidR="00793B51" w:rsidRPr="009B0695" w:rsidRDefault="009B0695" w:rsidP="009B06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0695">
        <w:rPr>
          <w:rFonts w:ascii="Times New Roman" w:hAnsi="Times New Roman"/>
          <w:bCs/>
          <w:iCs/>
          <w:sz w:val="28"/>
          <w:szCs w:val="28"/>
        </w:rPr>
        <w:lastRenderedPageBreak/>
        <w:t>Д</w:t>
      </w:r>
      <w:r w:rsidR="00793B51" w:rsidRPr="009B0695">
        <w:rPr>
          <w:rFonts w:ascii="Times New Roman" w:hAnsi="Times New Roman"/>
          <w:bCs/>
          <w:iCs/>
          <w:sz w:val="28"/>
          <w:szCs w:val="28"/>
        </w:rPr>
        <w:t>анная ответственность</w:t>
      </w:r>
      <w:r w:rsidR="00793B51" w:rsidRPr="009B0695">
        <w:rPr>
          <w:rFonts w:ascii="Times New Roman" w:hAnsi="Times New Roman"/>
          <w:sz w:val="28"/>
          <w:szCs w:val="28"/>
        </w:rPr>
        <w:t xml:space="preserve"> устанавливается за должностной проступок, т.е. за виновное неисполнение или ненадлежащее исполнение муниципальным служащим возложенных на него обязанностей.</w:t>
      </w:r>
    </w:p>
    <w:tbl>
      <w:tblPr>
        <w:tblStyle w:val="a7"/>
        <w:tblpPr w:leftFromText="180" w:rightFromText="180" w:vertAnchor="text" w:horzAnchor="margin" w:tblpY="75"/>
        <w:tblW w:w="9351" w:type="dxa"/>
        <w:tblBorders>
          <w:top w:val="double" w:sz="12" w:space="0" w:color="5B9BD5" w:themeColor="accent1"/>
          <w:left w:val="none" w:sz="0" w:space="0" w:color="auto"/>
          <w:bottom w:val="double" w:sz="12" w:space="0" w:color="5B9BD5" w:themeColor="accen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843"/>
        <w:gridCol w:w="7508"/>
      </w:tblGrid>
      <w:tr w:rsidR="009B0695" w:rsidRPr="00354391" w:rsidTr="005E45ED">
        <w:trPr>
          <w:trHeight w:val="1470"/>
        </w:trPr>
        <w:tc>
          <w:tcPr>
            <w:tcW w:w="1843" w:type="dxa"/>
            <w:shd w:val="clear" w:color="auto" w:fill="auto"/>
          </w:tcPr>
          <w:p w:rsidR="009B0695" w:rsidRPr="00354391" w:rsidRDefault="009B0695" w:rsidP="005E45ED">
            <w:pPr>
              <w:pStyle w:val="a9"/>
              <w:spacing w:before="0" w:beforeAutospacing="0" w:after="0" w:afterAutospacing="0"/>
              <w:jc w:val="both"/>
              <w:rPr>
                <w:rFonts w:ascii="Arial" w:hAnsi="Arial" w:cs="Arial"/>
                <w:color w:val="000099"/>
                <w:sz w:val="28"/>
                <w:szCs w:val="28"/>
              </w:rPr>
            </w:pPr>
            <w:r w:rsidRPr="00354391">
              <w:rPr>
                <w:rFonts w:ascii="Arial" w:hAnsi="Arial" w:cs="Arial"/>
                <w:noProof/>
                <w:color w:val="000099"/>
                <w:sz w:val="28"/>
                <w:szCs w:val="28"/>
              </w:rPr>
              <w:drawing>
                <wp:inline distT="0" distB="0" distL="0" distR="0" wp14:anchorId="2F385052" wp14:editId="1E6E13DC">
                  <wp:extent cx="1033154" cy="876300"/>
                  <wp:effectExtent l="0" t="95250" r="0" b="114300"/>
                  <wp:docPr id="13" name="Схема 1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3" r:lo="rId14" r:qs="rId15" r:cs="rId16"/>
                    </a:graphicData>
                  </a:graphic>
                </wp:inline>
              </w:drawing>
            </w:r>
          </w:p>
        </w:tc>
        <w:tc>
          <w:tcPr>
            <w:tcW w:w="7508" w:type="dxa"/>
            <w:shd w:val="clear" w:color="auto" w:fill="DEEAF6" w:themeFill="accent1" w:themeFillTint="33"/>
          </w:tcPr>
          <w:p w:rsidR="009B0695" w:rsidRPr="00354391" w:rsidRDefault="009B0695" w:rsidP="005E45ED">
            <w:pPr>
              <w:ind w:firstLine="709"/>
              <w:jc w:val="center"/>
              <w:textAlignment w:val="baseline"/>
              <w:outlineLvl w:val="2"/>
              <w:rPr>
                <w:rFonts w:ascii="Arial" w:eastAsia="Times New Roman" w:hAnsi="Arial" w:cs="Arial"/>
                <w:color w:val="000099"/>
                <w:sz w:val="12"/>
                <w:szCs w:val="28"/>
                <w:lang w:eastAsia="ru-RU"/>
              </w:rPr>
            </w:pPr>
          </w:p>
          <w:p w:rsidR="009B0695" w:rsidRPr="009B0695" w:rsidRDefault="009B0695" w:rsidP="005E45ED">
            <w:pPr>
              <w:pStyle w:val="aa"/>
              <w:widowControl w:val="0"/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0695">
              <w:rPr>
                <w:rFonts w:ascii="Times New Roman" w:hAnsi="Times New Roman"/>
                <w:bCs/>
                <w:iCs/>
                <w:sz w:val="28"/>
                <w:szCs w:val="28"/>
              </w:rPr>
              <w:t>Дисциплинарный проступок – это неисполнение или ненадлежащее исполнение гражданским служащим по его вине возложенных на него служебных обязанностей.</w:t>
            </w:r>
          </w:p>
          <w:p w:rsidR="009B0695" w:rsidRPr="00354391" w:rsidRDefault="009B0695" w:rsidP="005E45ED">
            <w:pPr>
              <w:ind w:firstLine="709"/>
              <w:jc w:val="both"/>
              <w:textAlignment w:val="baseline"/>
              <w:outlineLvl w:val="2"/>
              <w:rPr>
                <w:rFonts w:ascii="Arial" w:eastAsia="Times New Roman" w:hAnsi="Arial" w:cs="Arial"/>
                <w:color w:val="000099"/>
                <w:sz w:val="28"/>
                <w:szCs w:val="28"/>
                <w:lang w:eastAsia="ru-RU"/>
              </w:rPr>
            </w:pPr>
          </w:p>
        </w:tc>
      </w:tr>
    </w:tbl>
    <w:p w:rsidR="009B0695" w:rsidRPr="009B0695" w:rsidRDefault="009B0695" w:rsidP="009B0695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16"/>
          <w:szCs w:val="16"/>
        </w:rPr>
      </w:pPr>
    </w:p>
    <w:p w:rsidR="00245082" w:rsidRPr="003D20B1" w:rsidRDefault="00897F0D" w:rsidP="00897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4456A">
        <w:rPr>
          <w:rFonts w:ascii="Times New Roman" w:hAnsi="Times New Roman"/>
          <w:sz w:val="28"/>
          <w:szCs w:val="28"/>
        </w:rPr>
        <w:t>Порядок применения и снятия дисциплинарных взысканий определяется трудовым законодательством</w:t>
      </w:r>
      <w:r w:rsidR="0075257F">
        <w:rPr>
          <w:rFonts w:ascii="Times New Roman" w:hAnsi="Times New Roman"/>
          <w:sz w:val="28"/>
          <w:szCs w:val="28"/>
        </w:rPr>
        <w:t xml:space="preserve"> (ст.192 ТК РФ)</w:t>
      </w:r>
      <w:r w:rsidRPr="0024456A">
        <w:rPr>
          <w:rFonts w:ascii="Times New Roman" w:hAnsi="Times New Roman"/>
          <w:sz w:val="28"/>
          <w:szCs w:val="28"/>
        </w:rPr>
        <w:t xml:space="preserve">, но вместе с тем порядок применения дисциплинарных взысканий к муниципальным служащим </w:t>
      </w:r>
      <w:r w:rsidRPr="003D20B1">
        <w:rPr>
          <w:rFonts w:ascii="Times New Roman" w:hAnsi="Times New Roman"/>
          <w:sz w:val="28"/>
          <w:szCs w:val="28"/>
        </w:rPr>
        <w:t xml:space="preserve">имеет ряд особенностей. </w:t>
      </w:r>
      <w:r w:rsidR="00245082" w:rsidRPr="003D20B1">
        <w:rPr>
          <w:rFonts w:ascii="Times New Roman" w:hAnsi="Times New Roman"/>
          <w:i/>
          <w:sz w:val="28"/>
          <w:szCs w:val="28"/>
        </w:rPr>
        <w:t xml:space="preserve">Дисциплинарную ответственность муниципальные служащие несут в порядке, установленном законодательством о муниципальной службе. </w:t>
      </w:r>
    </w:p>
    <w:p w:rsidR="00245082" w:rsidRPr="00240159" w:rsidRDefault="00245082" w:rsidP="002401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240159">
        <w:rPr>
          <w:rFonts w:ascii="Times New Roman" w:hAnsi="Times New Roman"/>
          <w:sz w:val="28"/>
          <w:szCs w:val="28"/>
        </w:rPr>
        <w:t>Стать</w:t>
      </w:r>
      <w:r w:rsidR="009E2AAE">
        <w:rPr>
          <w:rFonts w:ascii="Times New Roman" w:hAnsi="Times New Roman"/>
          <w:sz w:val="28"/>
          <w:szCs w:val="28"/>
        </w:rPr>
        <w:t>и</w:t>
      </w:r>
      <w:r w:rsidRPr="00240159">
        <w:rPr>
          <w:rFonts w:ascii="Times New Roman" w:hAnsi="Times New Roman"/>
          <w:sz w:val="28"/>
          <w:szCs w:val="28"/>
        </w:rPr>
        <w:t xml:space="preserve"> 27.1. ФЗ «О муниципальной службе в Российской Федерации» </w:t>
      </w:r>
      <w:r w:rsidR="009E2AAE">
        <w:rPr>
          <w:rFonts w:ascii="Times New Roman" w:hAnsi="Times New Roman"/>
          <w:sz w:val="28"/>
          <w:szCs w:val="28"/>
        </w:rPr>
        <w:t xml:space="preserve">и 13.3 </w:t>
      </w:r>
      <w:r w:rsidR="00896BF1">
        <w:rPr>
          <w:rFonts w:ascii="Times New Roman" w:hAnsi="Times New Roman"/>
          <w:sz w:val="28"/>
          <w:szCs w:val="28"/>
        </w:rPr>
        <w:t>З</w:t>
      </w:r>
      <w:r w:rsidR="009E2AAE">
        <w:rPr>
          <w:rFonts w:ascii="Times New Roman" w:hAnsi="Times New Roman"/>
          <w:sz w:val="28"/>
          <w:szCs w:val="28"/>
        </w:rPr>
        <w:t>акона Ханты-Мансийского автономного округа – Югры «Об отдельных вопросах муниципальной службы в Ханты-Мансийском автономном округе – Югре» регулирую</w:t>
      </w:r>
      <w:r w:rsidRPr="00240159">
        <w:rPr>
          <w:rFonts w:ascii="Times New Roman" w:hAnsi="Times New Roman"/>
          <w:sz w:val="28"/>
          <w:szCs w:val="28"/>
        </w:rPr>
        <w:t>т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</w:p>
    <w:p w:rsidR="00245082" w:rsidRDefault="00245082" w:rsidP="00902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2A8A">
        <w:rPr>
          <w:rFonts w:ascii="Times New Roman" w:hAnsi="Times New Roman"/>
          <w:sz w:val="28"/>
          <w:szCs w:val="28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ФЗ «О муниципальной службе в Российской Федерации», ФЗ «О противодействии коррупции» и другими федеральными законами, налагаются взыскания, предусмотренные ст</w:t>
      </w:r>
      <w:r w:rsidR="00B67298">
        <w:rPr>
          <w:rFonts w:ascii="Times New Roman" w:hAnsi="Times New Roman"/>
          <w:sz w:val="28"/>
          <w:szCs w:val="28"/>
        </w:rPr>
        <w:t>атьей</w:t>
      </w:r>
      <w:r w:rsidRPr="00902A8A">
        <w:rPr>
          <w:rFonts w:ascii="Times New Roman" w:hAnsi="Times New Roman"/>
          <w:sz w:val="28"/>
          <w:szCs w:val="28"/>
        </w:rPr>
        <w:t xml:space="preserve"> 27 ФЗ «О муниципальной службе в Российской Федерации».</w:t>
      </w:r>
    </w:p>
    <w:p w:rsidR="00897F0D" w:rsidRPr="00897F0D" w:rsidRDefault="00897F0D" w:rsidP="00897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897F0D" w:rsidRPr="009B0695" w:rsidRDefault="00897F0D" w:rsidP="00897F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ВАЖНО!</w:t>
      </w:r>
    </w:p>
    <w:p w:rsidR="00897F0D" w:rsidRDefault="00897F0D" w:rsidP="00897F0D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7D2653">
        <w:rPr>
          <w:rFonts w:ascii="Times New Roman" w:hAnsi="Times New Roman"/>
          <w:sz w:val="28"/>
          <w:szCs w:val="28"/>
        </w:rPr>
        <w:t xml:space="preserve">За совершение дисциплинарного проступка – неисполнение или ненадлежащее исполнение муниципальным служащим по его вине возложенных на него служебных обязанностей – представитель нанимателя (работодатель) имеет право применить следующие </w:t>
      </w:r>
      <w:r w:rsidRPr="007D2653">
        <w:rPr>
          <w:rFonts w:ascii="Times New Roman" w:hAnsi="Times New Roman"/>
          <w:sz w:val="28"/>
          <w:szCs w:val="28"/>
          <w:u w:val="single"/>
        </w:rPr>
        <w:t>дисциплинарные взыскания:</w:t>
      </w:r>
    </w:p>
    <w:p w:rsidR="00897F0D" w:rsidRPr="00536EEA" w:rsidRDefault="00897F0D" w:rsidP="00897F0D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u w:val="single"/>
        </w:rPr>
      </w:pPr>
    </w:p>
    <w:p w:rsidR="00897F0D" w:rsidRPr="007D2653" w:rsidRDefault="00897F0D" w:rsidP="00897F0D">
      <w:pPr>
        <w:pStyle w:val="aa"/>
        <w:widowControl w:val="0"/>
        <w:numPr>
          <w:ilvl w:val="0"/>
          <w:numId w:val="3"/>
        </w:numPr>
        <w:pBdr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743" w:hanging="357"/>
        <w:jc w:val="both"/>
        <w:rPr>
          <w:rFonts w:ascii="Times New Roman" w:hAnsi="Times New Roman"/>
          <w:sz w:val="28"/>
          <w:szCs w:val="28"/>
        </w:rPr>
      </w:pPr>
      <w:r w:rsidRPr="007D2653">
        <w:rPr>
          <w:rFonts w:ascii="Times New Roman" w:hAnsi="Times New Roman"/>
          <w:sz w:val="28"/>
          <w:szCs w:val="28"/>
        </w:rPr>
        <w:t>замечание;</w:t>
      </w:r>
    </w:p>
    <w:p w:rsidR="00897F0D" w:rsidRPr="007D2653" w:rsidRDefault="00897F0D" w:rsidP="00897F0D">
      <w:pPr>
        <w:pStyle w:val="aa"/>
        <w:widowControl w:val="0"/>
        <w:numPr>
          <w:ilvl w:val="0"/>
          <w:numId w:val="3"/>
        </w:numPr>
        <w:pBdr>
          <w:left w:val="single" w:sz="4" w:space="2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743" w:hanging="357"/>
        <w:jc w:val="both"/>
        <w:rPr>
          <w:rFonts w:ascii="Times New Roman" w:hAnsi="Times New Roman"/>
          <w:sz w:val="28"/>
          <w:szCs w:val="28"/>
        </w:rPr>
      </w:pPr>
      <w:r w:rsidRPr="007D2653">
        <w:rPr>
          <w:rFonts w:ascii="Times New Roman" w:hAnsi="Times New Roman"/>
          <w:sz w:val="28"/>
          <w:szCs w:val="28"/>
        </w:rPr>
        <w:t>выговор;</w:t>
      </w:r>
    </w:p>
    <w:p w:rsidR="00897F0D" w:rsidRPr="007D2653" w:rsidRDefault="00897F0D" w:rsidP="00897F0D">
      <w:pPr>
        <w:pStyle w:val="aa"/>
        <w:numPr>
          <w:ilvl w:val="0"/>
          <w:numId w:val="3"/>
        </w:numPr>
        <w:pBdr>
          <w:left w:val="single" w:sz="4" w:space="24" w:color="auto"/>
          <w:bottom w:val="single" w:sz="4" w:space="1" w:color="auto"/>
          <w:right w:val="single" w:sz="4" w:space="4" w:color="auto"/>
        </w:pBdr>
        <w:spacing w:after="0" w:line="360" w:lineRule="auto"/>
        <w:ind w:left="743" w:hanging="357"/>
        <w:jc w:val="both"/>
        <w:textAlignment w:val="baseline"/>
        <w:outlineLvl w:val="2"/>
        <w:rPr>
          <w:rFonts w:ascii="Arial" w:eastAsia="Times New Roman" w:hAnsi="Arial" w:cs="Arial"/>
          <w:bCs/>
          <w:sz w:val="16"/>
          <w:szCs w:val="28"/>
        </w:rPr>
      </w:pPr>
      <w:r w:rsidRPr="007D2653">
        <w:rPr>
          <w:rFonts w:ascii="Times New Roman" w:hAnsi="Times New Roman"/>
          <w:sz w:val="28"/>
          <w:szCs w:val="28"/>
        </w:rPr>
        <w:t>увольнение с муниципальной службы по соответствующим основаниям.</w:t>
      </w:r>
    </w:p>
    <w:p w:rsidR="00897F0D" w:rsidRPr="00897F0D" w:rsidRDefault="00897F0D" w:rsidP="00902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A2EB3" w:rsidRPr="00CA2EB3" w:rsidRDefault="00CA2EB3" w:rsidP="00CA2EB3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A2EB3">
        <w:rPr>
          <w:rFonts w:ascii="Times New Roman" w:hAnsi="Times New Roman" w:cs="Times New Roman"/>
          <w:sz w:val="28"/>
          <w:szCs w:val="28"/>
        </w:rPr>
        <w:t xml:space="preserve">Особенностью привлечения муниципального служащего в дисциплинарной ответственности является возможность отстранения его от </w:t>
      </w:r>
      <w:r w:rsidRPr="00CA2EB3">
        <w:rPr>
          <w:rFonts w:ascii="Times New Roman" w:hAnsi="Times New Roman" w:cs="Times New Roman"/>
          <w:sz w:val="28"/>
          <w:szCs w:val="28"/>
        </w:rPr>
        <w:lastRenderedPageBreak/>
        <w:t>выполнения должностных обязанностей с сохранением денежного содержания на период проведения служебной проверки и решения вопроса об его ответственности (но не более одного месяца).</w:t>
      </w:r>
    </w:p>
    <w:p w:rsidR="00897F0D" w:rsidRPr="00897F0D" w:rsidRDefault="00897F0D" w:rsidP="00902A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F0D">
        <w:rPr>
          <w:rFonts w:ascii="Times New Roman" w:hAnsi="Times New Roman"/>
          <w:sz w:val="28"/>
          <w:szCs w:val="28"/>
        </w:rPr>
        <w:t xml:space="preserve">Муниципальный служащий подлежит увольнению с муниципальной службы в связи </w:t>
      </w:r>
      <w:r w:rsidRPr="0075257F">
        <w:rPr>
          <w:rFonts w:ascii="Times New Roman" w:hAnsi="Times New Roman"/>
          <w:i/>
          <w:sz w:val="28"/>
          <w:szCs w:val="28"/>
        </w:rPr>
        <w:t>с утратой доверия</w:t>
      </w:r>
      <w:r w:rsidRPr="00897F0D">
        <w:rPr>
          <w:rFonts w:ascii="Times New Roman" w:hAnsi="Times New Roman"/>
          <w:sz w:val="28"/>
          <w:szCs w:val="28"/>
        </w:rPr>
        <w:t xml:space="preserve"> в случаях совершения правонарушений, установленных ст</w:t>
      </w:r>
      <w:r>
        <w:rPr>
          <w:rFonts w:ascii="Times New Roman" w:hAnsi="Times New Roman"/>
          <w:sz w:val="28"/>
          <w:szCs w:val="28"/>
        </w:rPr>
        <w:t>атьями</w:t>
      </w:r>
      <w:r w:rsidRPr="00897F0D">
        <w:rPr>
          <w:rFonts w:ascii="Times New Roman" w:hAnsi="Times New Roman"/>
          <w:sz w:val="28"/>
          <w:szCs w:val="28"/>
        </w:rPr>
        <w:t xml:space="preserve"> 14.1 и 15 ФЗ «О муниципальной службе в Российской Федерации».</w:t>
      </w:r>
      <w:r>
        <w:rPr>
          <w:rFonts w:ascii="Times New Roman" w:hAnsi="Times New Roman"/>
          <w:sz w:val="28"/>
          <w:szCs w:val="28"/>
        </w:rPr>
        <w:t xml:space="preserve"> (ст.14.1 Урегулирование конфликта интересов на муниципальной службе; ст. 15. Представление сведений о доходах…) </w:t>
      </w:r>
    </w:p>
    <w:p w:rsidR="00793B51" w:rsidRPr="00CA2EB3" w:rsidRDefault="00793B51" w:rsidP="00793B51">
      <w:pPr>
        <w:pStyle w:val="50"/>
        <w:shd w:val="clear" w:color="auto" w:fill="auto"/>
        <w:tabs>
          <w:tab w:val="left" w:pos="738"/>
        </w:tabs>
        <w:spacing w:line="276" w:lineRule="auto"/>
        <w:rPr>
          <w:sz w:val="16"/>
          <w:szCs w:val="16"/>
        </w:rPr>
      </w:pPr>
      <w:bookmarkStart w:id="0" w:name="Par5"/>
      <w:bookmarkEnd w:id="0"/>
    </w:p>
    <w:p w:rsidR="005F4BC3" w:rsidRPr="007464E7" w:rsidRDefault="005F4BC3" w:rsidP="00896BF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64E7">
        <w:rPr>
          <w:rFonts w:ascii="Times New Roman" w:hAnsi="Times New Roman"/>
          <w:sz w:val="28"/>
          <w:szCs w:val="28"/>
        </w:rPr>
        <w:t>Взыскания, предусмотренные ст. 14.1, 15 и 27 ФЗ «О муниципальной службе в Российской Федерации», применяются представителем нанимателя (работодателем) в порядке, установленном нормативными правовыми актами субъекта РФ и (или) муниципальными нормативными правовыми актами, на основании:</w:t>
      </w:r>
    </w:p>
    <w:p w:rsidR="005F4BC3" w:rsidRPr="0075257F" w:rsidRDefault="005F4BC3" w:rsidP="00896BF1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464E7">
        <w:rPr>
          <w:rFonts w:ascii="Times New Roman" w:hAnsi="Times New Roman"/>
          <w:sz w:val="28"/>
          <w:szCs w:val="28"/>
        </w:rPr>
        <w:t xml:space="preserve">доклада </w:t>
      </w:r>
      <w:r w:rsidRPr="0075257F">
        <w:rPr>
          <w:rFonts w:ascii="Times New Roman" w:hAnsi="Times New Roman"/>
          <w:sz w:val="28"/>
          <w:szCs w:val="28"/>
        </w:rPr>
        <w:t>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5F4BC3" w:rsidRPr="002D72D9" w:rsidRDefault="005F4BC3" w:rsidP="00896BF1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72D9">
        <w:rPr>
          <w:rFonts w:ascii="Times New Roman" w:hAnsi="Times New Roman"/>
          <w:sz w:val="28"/>
          <w:szCs w:val="28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75257F" w:rsidRDefault="0075257F" w:rsidP="00896BF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2D72D9">
        <w:rPr>
          <w:sz w:val="28"/>
          <w:szCs w:val="28"/>
        </w:rPr>
        <w:t>2.1</w:t>
      </w:r>
      <w:r>
        <w:rPr>
          <w:color w:val="002060"/>
          <w:sz w:val="28"/>
          <w:szCs w:val="28"/>
        </w:rPr>
        <w:t>)</w:t>
      </w:r>
      <w:r w:rsidRPr="0075257F">
        <w:rPr>
          <w:color w:val="22272F"/>
          <w:sz w:val="28"/>
          <w:szCs w:val="28"/>
        </w:rPr>
        <w:t xml:space="preserve">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2D72D9" w:rsidRPr="002D72D9" w:rsidRDefault="002D72D9" w:rsidP="002D72D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FontStyle29"/>
          <w:b w:val="0"/>
          <w:sz w:val="24"/>
          <w:szCs w:val="24"/>
        </w:rPr>
      </w:pPr>
      <w:r w:rsidRPr="002D72D9">
        <w:rPr>
          <w:color w:val="22272F"/>
        </w:rPr>
        <w:t>Норма введена с 3 августа 2018 года. З</w:t>
      </w:r>
      <w:r w:rsidRPr="002D72D9">
        <w:t>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правонарушений,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 (</w:t>
      </w:r>
      <w:r w:rsidRPr="002D72D9">
        <w:rPr>
          <w:color w:val="002060"/>
        </w:rPr>
        <w:t>См. приложение №1 «</w:t>
      </w:r>
      <w:r w:rsidRPr="002D72D9">
        <w:rPr>
          <w:rStyle w:val="FontStyle33"/>
          <w:sz w:val="24"/>
          <w:szCs w:val="24"/>
        </w:rPr>
        <w:t xml:space="preserve">Типовая процедура применения взысканий в упрощенном порядке» к </w:t>
      </w:r>
      <w:r w:rsidRPr="002D72D9">
        <w:rPr>
          <w:rStyle w:val="FontStyle29"/>
          <w:b w:val="0"/>
          <w:sz w:val="24"/>
          <w:szCs w:val="24"/>
        </w:rPr>
        <w:t>Обзору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2.0), подготовленному Министерством труда и социальной защиты Российской Федерации (март 2022 г.))</w:t>
      </w:r>
    </w:p>
    <w:p w:rsidR="005F4BC3" w:rsidRPr="0075257F" w:rsidRDefault="005F4BC3" w:rsidP="002D7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57F">
        <w:rPr>
          <w:rFonts w:ascii="Times New Roman" w:hAnsi="Times New Roman"/>
          <w:sz w:val="28"/>
          <w:szCs w:val="28"/>
        </w:rPr>
        <w:t xml:space="preserve">3) </w:t>
      </w:r>
      <w:r w:rsidRPr="0075257F">
        <w:rPr>
          <w:rFonts w:ascii="Times New Roman" w:hAnsi="Times New Roman"/>
          <w:sz w:val="28"/>
          <w:szCs w:val="28"/>
        </w:rPr>
        <w:tab/>
        <w:t>объяснений муниципального служащего;</w:t>
      </w:r>
    </w:p>
    <w:p w:rsidR="005F4BC3" w:rsidRPr="0075257F" w:rsidRDefault="005F4BC3" w:rsidP="002D72D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5257F">
        <w:rPr>
          <w:rFonts w:ascii="Times New Roman" w:hAnsi="Times New Roman"/>
          <w:sz w:val="28"/>
          <w:szCs w:val="28"/>
        </w:rPr>
        <w:t xml:space="preserve">4) </w:t>
      </w:r>
      <w:r w:rsidRPr="0075257F">
        <w:rPr>
          <w:rFonts w:ascii="Times New Roman" w:hAnsi="Times New Roman"/>
          <w:sz w:val="28"/>
          <w:szCs w:val="28"/>
        </w:rPr>
        <w:tab/>
        <w:t>иных материалов.</w:t>
      </w:r>
    </w:p>
    <w:p w:rsidR="002D72D9" w:rsidRPr="002D72D9" w:rsidRDefault="002D72D9" w:rsidP="002D7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F4BC3" w:rsidRPr="002D72D9" w:rsidRDefault="005F4BC3" w:rsidP="002D7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2D9">
        <w:rPr>
          <w:rFonts w:ascii="Times New Roman" w:hAnsi="Times New Roman"/>
          <w:sz w:val="28"/>
          <w:szCs w:val="28"/>
        </w:rPr>
        <w:t xml:space="preserve">При применении указанных взысканий,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</w:t>
      </w:r>
      <w:r w:rsidRPr="002D72D9">
        <w:rPr>
          <w:rFonts w:ascii="Times New Roman" w:hAnsi="Times New Roman"/>
          <w:sz w:val="28"/>
          <w:szCs w:val="28"/>
        </w:rPr>
        <w:lastRenderedPageBreak/>
        <w:t>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E713A7" w:rsidRDefault="005F4BC3" w:rsidP="007C4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567CBC">
        <w:rPr>
          <w:rFonts w:ascii="Times New Roman" w:hAnsi="Times New Roman" w:cs="Times New Roman"/>
          <w:sz w:val="28"/>
          <w:szCs w:val="28"/>
        </w:rPr>
        <w:t xml:space="preserve">Взыскания, предусмотренные ст. 14.1, 15 и 27 данного Федерального закона, применяются </w:t>
      </w:r>
      <w:bookmarkStart w:id="1" w:name="184"/>
      <w:r w:rsidR="00E713A7" w:rsidRPr="00567C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представителем </w:t>
      </w:r>
      <w:r w:rsidR="00E713A7" w:rsidRPr="007C4C9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нанимателя (работодателем) в порядке, установленном нормативным правовым актом Губернатора Ханты-Мансийского автономного округа - Югры,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7C4C94" w:rsidRDefault="007C4C94" w:rsidP="007C4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2060"/>
          <w:sz w:val="16"/>
          <w:szCs w:val="16"/>
        </w:rPr>
      </w:pPr>
    </w:p>
    <w:p w:rsidR="00CA2EB3" w:rsidRPr="00CA2EB3" w:rsidRDefault="00CA2EB3" w:rsidP="007C4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2060"/>
          <w:sz w:val="16"/>
          <w:szCs w:val="16"/>
        </w:rPr>
      </w:pPr>
    </w:p>
    <w:p w:rsidR="005F4BC3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b/>
          <w:bCs/>
          <w:i/>
          <w:iCs/>
          <w:sz w:val="28"/>
          <w:szCs w:val="28"/>
        </w:rPr>
        <w:t>Административная ответственность</w:t>
      </w:r>
      <w:r w:rsidRPr="00FD270D">
        <w:rPr>
          <w:rFonts w:ascii="Times New Roman" w:hAnsi="Times New Roman"/>
          <w:sz w:val="28"/>
          <w:szCs w:val="28"/>
        </w:rPr>
        <w:t xml:space="preserve"> муниципального служащего возникает за совершенное им административное правонарушение, т.е. за посягающее на государственный и общественный порядок, собственность, права и свободы граждан, установленный порядок управления противоправное, виновное (умышленное или неосторожное) действие либо бездействие, за которое законодательством предусмотрена административная ответственность. </w:t>
      </w:r>
    </w:p>
    <w:p w:rsidR="00FD270D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sz w:val="28"/>
          <w:szCs w:val="28"/>
        </w:rPr>
        <w:t xml:space="preserve">Последнее состоит из Кодекса РФ об административных правонарушениях и принимаемых в соответствии с ним законов субъектов РФ об административных правонарушениях. </w:t>
      </w:r>
      <w:r w:rsidR="00FD270D" w:rsidRPr="00FD270D">
        <w:rPr>
          <w:rFonts w:ascii="Times New Roman" w:hAnsi="Times New Roman"/>
          <w:sz w:val="28"/>
          <w:szCs w:val="28"/>
        </w:rPr>
        <w:t>КоАП содержит более 20 составов административных правонарушений коррупционного характера.</w:t>
      </w:r>
    </w:p>
    <w:p w:rsidR="005F4BC3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bCs/>
          <w:sz w:val="28"/>
          <w:szCs w:val="28"/>
        </w:rPr>
        <w:t>Специфика административной ответственности состоит в том, что в качестве муниципальных служащих</w:t>
      </w:r>
      <w:r w:rsidRPr="00FD270D">
        <w:rPr>
          <w:rFonts w:ascii="Times New Roman" w:hAnsi="Times New Roman"/>
          <w:sz w:val="28"/>
          <w:szCs w:val="28"/>
        </w:rPr>
        <w:t xml:space="preserve"> они несут ее лишь за те административные проступки, которые совершены ими при исполнении должностных обязанностей. </w:t>
      </w:r>
    </w:p>
    <w:p w:rsidR="005F4BC3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sz w:val="28"/>
          <w:szCs w:val="28"/>
        </w:rPr>
        <w:t>Муниципальные служащие несут административную ответственность не перед органами местного самоуправления, где они состоят на службе, а перед судьями и органами, уполномоченными рассматривать дела об административных правонарушениях (например, комиссиями по делам несовершеннолетних и защите их прав, органами внутренних дел, налоговыми органами, таможенными органами и т.д.).</w:t>
      </w:r>
    </w:p>
    <w:bookmarkEnd w:id="1"/>
    <w:p w:rsidR="00793B51" w:rsidRPr="00354391" w:rsidRDefault="00793B51" w:rsidP="00793B51">
      <w:pPr>
        <w:tabs>
          <w:tab w:val="left" w:pos="2093"/>
        </w:tabs>
        <w:spacing w:line="276" w:lineRule="auto"/>
        <w:ind w:firstLine="709"/>
        <w:jc w:val="both"/>
        <w:rPr>
          <w:rStyle w:val="a8"/>
          <w:rFonts w:ascii="Arial" w:hAnsi="Arial" w:cs="Arial"/>
          <w:iCs/>
          <w:color w:val="002060"/>
          <w:sz w:val="12"/>
          <w:szCs w:val="28"/>
        </w:rPr>
      </w:pPr>
    </w:p>
    <w:p w:rsidR="005F4BC3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b/>
          <w:i/>
          <w:iCs/>
          <w:sz w:val="28"/>
          <w:szCs w:val="28"/>
        </w:rPr>
        <w:t>Материальная ответственность</w:t>
      </w:r>
      <w:r w:rsidRPr="00FD270D">
        <w:rPr>
          <w:rFonts w:ascii="Times New Roman" w:hAnsi="Times New Roman"/>
          <w:sz w:val="28"/>
          <w:szCs w:val="28"/>
        </w:rPr>
        <w:t xml:space="preserve"> муниципальных служащих регулируется нормами трудового права и возникает за ущерб, причиненный ими органу местного самоуправления в результате виновного противоправного поведения. </w:t>
      </w:r>
    </w:p>
    <w:p w:rsidR="005F4BC3" w:rsidRPr="00FD270D" w:rsidRDefault="005F4BC3" w:rsidP="00FD270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70D">
        <w:rPr>
          <w:rFonts w:ascii="Times New Roman" w:hAnsi="Times New Roman"/>
          <w:sz w:val="28"/>
          <w:szCs w:val="28"/>
        </w:rPr>
        <w:t xml:space="preserve">Материальная ответственность служащего перед работодателем (органом местного самоуправления) ограничена его средним месячным заработком либо вообще исключается в случаях возникновения ущерба вследствие: непреодолимой силы, нормального хозяйственного риска, крайней необходимости или необходимой обороны либо неисполнения </w:t>
      </w:r>
      <w:r w:rsidRPr="00FD270D">
        <w:rPr>
          <w:rFonts w:ascii="Times New Roman" w:hAnsi="Times New Roman"/>
          <w:sz w:val="28"/>
          <w:szCs w:val="28"/>
        </w:rPr>
        <w:lastRenderedPageBreak/>
        <w:t>органами местного самоуправления обязанности по обеспечению надлежащих условий для хранения имущества, вверенного муниципальному служащему, поскольку во всех перечисленных случаях отсутствует противоправность в действиях работника.</w:t>
      </w:r>
    </w:p>
    <w:p w:rsidR="00CA2EB3" w:rsidRDefault="00CA2EB3" w:rsidP="00C44E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5F86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B3">
        <w:rPr>
          <w:rFonts w:ascii="Times New Roman" w:hAnsi="Times New Roman" w:cs="Times New Roman"/>
          <w:b/>
          <w:i/>
          <w:sz w:val="28"/>
          <w:szCs w:val="28"/>
        </w:rPr>
        <w:t>Гражданско-правовая ответственность</w:t>
      </w:r>
      <w:r w:rsidRPr="00CA2EB3">
        <w:rPr>
          <w:rFonts w:ascii="Times New Roman" w:hAnsi="Times New Roman" w:cs="Times New Roman"/>
          <w:sz w:val="28"/>
          <w:szCs w:val="28"/>
        </w:rPr>
        <w:t xml:space="preserve"> применительно к муниципальным служащим: </w:t>
      </w:r>
    </w:p>
    <w:p w:rsidR="005F5F86" w:rsidRPr="00CA2EB3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B3">
        <w:rPr>
          <w:rFonts w:ascii="Times New Roman" w:hAnsi="Times New Roman" w:cs="Times New Roman"/>
          <w:sz w:val="28"/>
          <w:szCs w:val="28"/>
        </w:rPr>
        <w:t>1) муниципальный служащий не выступает как самостоятельный субъект данного вида юридической ответственности;</w:t>
      </w:r>
    </w:p>
    <w:p w:rsidR="005F5F86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A2EB3">
        <w:rPr>
          <w:rFonts w:ascii="Times New Roman" w:hAnsi="Times New Roman" w:cs="Times New Roman"/>
          <w:sz w:val="28"/>
          <w:szCs w:val="28"/>
        </w:rPr>
        <w:t xml:space="preserve">муниципальный служащий в рамках гражданско-правой ответственности должен обладать признаками должностного лица, под которым понимается лицо, осуществляющее функции представителя власти; </w:t>
      </w:r>
    </w:p>
    <w:p w:rsidR="005F5F86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B3">
        <w:rPr>
          <w:rFonts w:ascii="Times New Roman" w:hAnsi="Times New Roman" w:cs="Times New Roman"/>
          <w:sz w:val="28"/>
          <w:szCs w:val="28"/>
        </w:rPr>
        <w:t xml:space="preserve">3) если действиями муниципального служащего, являющегося должностным лицом, был причинен ущерб, его возмещение осуществляется за счет казны муниципального образования; </w:t>
      </w:r>
    </w:p>
    <w:p w:rsidR="005F5F86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EB3">
        <w:rPr>
          <w:rFonts w:ascii="Times New Roman" w:hAnsi="Times New Roman" w:cs="Times New Roman"/>
          <w:sz w:val="28"/>
          <w:szCs w:val="28"/>
        </w:rPr>
        <w:t>4) муниципальное образование, возместившее потерпевшему вред на основании ст.</w:t>
      </w:r>
      <w:r w:rsidRPr="00CA2EB3">
        <w:t xml:space="preserve"> </w:t>
      </w:r>
      <w:r w:rsidRPr="00CA2EB3">
        <w:rPr>
          <w:rFonts w:ascii="Times New Roman" w:hAnsi="Times New Roman" w:cs="Times New Roman"/>
          <w:sz w:val="28"/>
          <w:szCs w:val="28"/>
        </w:rPr>
        <w:t xml:space="preserve">1069 ГК РФ, имеет право регресса к непосредственному </w:t>
      </w:r>
      <w:proofErr w:type="spellStart"/>
      <w:r w:rsidRPr="00CA2EB3">
        <w:rPr>
          <w:rFonts w:ascii="Times New Roman" w:hAnsi="Times New Roman" w:cs="Times New Roman"/>
          <w:sz w:val="28"/>
          <w:szCs w:val="28"/>
        </w:rPr>
        <w:t>причинителю</w:t>
      </w:r>
      <w:proofErr w:type="spellEnd"/>
      <w:r w:rsidRPr="00CA2EB3">
        <w:rPr>
          <w:rFonts w:ascii="Times New Roman" w:hAnsi="Times New Roman" w:cs="Times New Roman"/>
          <w:sz w:val="28"/>
          <w:szCs w:val="28"/>
        </w:rPr>
        <w:t xml:space="preserve"> вреда - муниципальному служащему, являющемуся должностным лицом, в размере выплаченного возмещения, если иной размер не установлен законом; </w:t>
      </w:r>
    </w:p>
    <w:p w:rsidR="005F5F86" w:rsidRPr="00CA2EB3" w:rsidRDefault="005F5F86" w:rsidP="005F5F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A2EB3">
        <w:rPr>
          <w:rFonts w:ascii="Times New Roman" w:hAnsi="Times New Roman" w:cs="Times New Roman"/>
          <w:sz w:val="28"/>
          <w:szCs w:val="28"/>
        </w:rPr>
        <w:t xml:space="preserve">5) если муниципальный служащий не является должностным лицом, т.е. не выполняет функции представителя власти, то ответственность наступает по ст. 1068 ГК РФ. </w:t>
      </w:r>
    </w:p>
    <w:p w:rsidR="005F5F86" w:rsidRDefault="005F5F86" w:rsidP="00C44E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C3" w:rsidRPr="00C44E8A" w:rsidRDefault="005F4BC3" w:rsidP="00C44E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8A">
        <w:rPr>
          <w:rFonts w:ascii="Times New Roman" w:hAnsi="Times New Roman" w:cs="Times New Roman"/>
          <w:sz w:val="28"/>
          <w:szCs w:val="28"/>
        </w:rPr>
        <w:t xml:space="preserve">Муниципальные служащие могут быть привлечены и </w:t>
      </w:r>
      <w:r w:rsidRPr="00C44E8A">
        <w:rPr>
          <w:rFonts w:ascii="Times New Roman" w:hAnsi="Times New Roman" w:cs="Times New Roman"/>
          <w:iCs/>
          <w:sz w:val="28"/>
          <w:szCs w:val="28"/>
        </w:rPr>
        <w:t xml:space="preserve">к </w:t>
      </w:r>
      <w:r w:rsidRPr="00C44E8A">
        <w:rPr>
          <w:rFonts w:ascii="Times New Roman" w:hAnsi="Times New Roman" w:cs="Times New Roman"/>
          <w:b/>
          <w:i/>
          <w:iCs/>
          <w:sz w:val="28"/>
          <w:szCs w:val="28"/>
        </w:rPr>
        <w:t>уголовной ответственности</w:t>
      </w:r>
      <w:r w:rsidRPr="00C44E8A">
        <w:rPr>
          <w:rFonts w:ascii="Times New Roman" w:hAnsi="Times New Roman" w:cs="Times New Roman"/>
          <w:sz w:val="28"/>
          <w:szCs w:val="28"/>
        </w:rPr>
        <w:t xml:space="preserve"> за совершение преступления, т.е. виновного общественно</w:t>
      </w:r>
      <w:r w:rsidR="00C44E8A">
        <w:rPr>
          <w:rFonts w:ascii="Times New Roman" w:hAnsi="Times New Roman" w:cs="Times New Roman"/>
          <w:sz w:val="28"/>
          <w:szCs w:val="28"/>
        </w:rPr>
        <w:t>-</w:t>
      </w:r>
      <w:r w:rsidRPr="00C44E8A">
        <w:rPr>
          <w:rFonts w:ascii="Times New Roman" w:hAnsi="Times New Roman" w:cs="Times New Roman"/>
          <w:sz w:val="28"/>
          <w:szCs w:val="28"/>
        </w:rPr>
        <w:t xml:space="preserve">опасного деяния, запрещенного Уголовным кодексом РФ под угрозой наказания. </w:t>
      </w:r>
    </w:p>
    <w:p w:rsidR="00912EB4" w:rsidRPr="00C44E8A" w:rsidRDefault="00912EB4" w:rsidP="00C44E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8A">
        <w:rPr>
          <w:rFonts w:ascii="Times New Roman" w:hAnsi="Times New Roman" w:cs="Times New Roman"/>
          <w:sz w:val="28"/>
          <w:szCs w:val="28"/>
        </w:rPr>
        <w:t>Муниципальные служащие несут уголовную ответственность за деяния, признанные в уголовном законодательстве преступлениями, совершенные ими в момент нахождения на службе. Если преступление совершено не при исполнении должностных обязанностей, т.е. вне связи с муниципальной службой, то совершившее его лицо будет привлечено к уголовной ответственности на общих основаниях, а не в качестве муниципального служащего.</w:t>
      </w:r>
    </w:p>
    <w:p w:rsidR="005F4BC3" w:rsidRPr="00C44E8A" w:rsidRDefault="005F4BC3" w:rsidP="00C44E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E8A">
        <w:rPr>
          <w:rFonts w:ascii="Times New Roman" w:hAnsi="Times New Roman" w:cs="Times New Roman"/>
          <w:bCs/>
          <w:sz w:val="28"/>
          <w:szCs w:val="28"/>
        </w:rPr>
        <w:t>Преступления, связанные с использованием муниципальными служащими</w:t>
      </w:r>
      <w:r w:rsidRPr="00C44E8A">
        <w:rPr>
          <w:rFonts w:ascii="Times New Roman" w:hAnsi="Times New Roman" w:cs="Times New Roman"/>
          <w:sz w:val="28"/>
          <w:szCs w:val="28"/>
        </w:rPr>
        <w:t xml:space="preserve"> своего служебного положения, предусмотрены, главным образом, главой 30 Уголовного кодекса РФ, включающей преступления против государственной власти, интересов государственной службы и службы в органах местного самоуправления. Субъектами данных преступлений могут выступать должностные лица, и в отдельных случаях – специально оговоренных, муниципальные служащие.</w:t>
      </w:r>
      <w:r w:rsidR="00912EB4" w:rsidRPr="00C44E8A">
        <w:rPr>
          <w:rFonts w:ascii="Times New Roman" w:hAnsi="Times New Roman" w:cs="Times New Roman"/>
          <w:sz w:val="28"/>
          <w:szCs w:val="28"/>
        </w:rPr>
        <w:t xml:space="preserve"> Также, помимо главы 30, в УК РФ имеется ещё ряд статей, по которым к ответственности привлекаются муниципальные служащие за совершение преступления, например, по ст. 315 </w:t>
      </w:r>
      <w:r w:rsidR="00912EB4" w:rsidRPr="00C44E8A">
        <w:rPr>
          <w:rFonts w:ascii="Times New Roman" w:hAnsi="Times New Roman" w:cs="Times New Roman"/>
          <w:sz w:val="28"/>
          <w:szCs w:val="28"/>
        </w:rPr>
        <w:lastRenderedPageBreak/>
        <w:t>Неисполнение приговора суда, решения суда или иного судебного акта, по п. б ч. 2 ст. 282 Возбуждение ненависти либо вражды, а равно унижение человеческого достоинства с использованием служебного положения. Основными видами наказаний, которые могут быть применены к муниципальным служащим за совершение преступлений являются: штраф, лишение права занимать определённые должности или заниматься определённой деятельностью, обязательные работы, исправительные работы, принудительные работы, арест, лишение свободы на определённый срок.</w:t>
      </w:r>
    </w:p>
    <w:p w:rsidR="005F4BC3" w:rsidRDefault="005F4BC3" w:rsidP="005F4BC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2060"/>
          <w:sz w:val="28"/>
          <w:szCs w:val="28"/>
        </w:rPr>
      </w:pPr>
    </w:p>
    <w:p w:rsidR="00793B51" w:rsidRPr="00CA2EB3" w:rsidRDefault="00793B51" w:rsidP="00793B5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</w:pPr>
    </w:p>
    <w:p w:rsidR="00CA2EB3" w:rsidRPr="009B0695" w:rsidRDefault="00CA2EB3" w:rsidP="00CA2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>ВАЖНО!</w:t>
      </w:r>
    </w:p>
    <w:p w:rsidR="00455704" w:rsidRDefault="007464E7" w:rsidP="00CA2E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Именно от того насколько</w:t>
      </w:r>
      <w:r w:rsid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эффективно выполняются </w:t>
      </w:r>
      <w:r w:rsid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муниципальными служащими </w:t>
      </w:r>
      <w:r w:rsidRP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обязанности, возложенные на них, будет зависеть и</w:t>
      </w:r>
      <w:r w:rsid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Pr="00CA2EB3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эффективность в целом местного самоуправления.</w:t>
      </w:r>
    </w:p>
    <w:p w:rsidR="00455704" w:rsidRDefault="00455704" w:rsidP="0045570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rStyle w:val="s10"/>
          <w:b/>
          <w:bCs/>
          <w:color w:val="22272F"/>
          <w:sz w:val="23"/>
          <w:szCs w:val="23"/>
        </w:rPr>
        <w:t>Каково </w:t>
      </w:r>
      <w:r>
        <w:rPr>
          <w:rStyle w:val="ae"/>
          <w:b/>
          <w:bCs/>
          <w:i w:val="0"/>
          <w:iCs w:val="0"/>
          <w:color w:val="22272F"/>
          <w:sz w:val="23"/>
          <w:szCs w:val="23"/>
        </w:rPr>
        <w:t>понятие</w:t>
      </w:r>
      <w:r>
        <w:rPr>
          <w:rStyle w:val="s10"/>
          <w:b/>
          <w:bCs/>
          <w:color w:val="22272F"/>
          <w:sz w:val="23"/>
          <w:szCs w:val="23"/>
        </w:rPr>
        <w:t> </w:t>
      </w:r>
      <w:r>
        <w:rPr>
          <w:rStyle w:val="ae"/>
          <w:b/>
          <w:bCs/>
          <w:i w:val="0"/>
          <w:iCs w:val="0"/>
          <w:color w:val="22272F"/>
          <w:sz w:val="23"/>
          <w:szCs w:val="23"/>
        </w:rPr>
        <w:t>должностного</w:t>
      </w:r>
      <w:r>
        <w:rPr>
          <w:rStyle w:val="s10"/>
          <w:b/>
          <w:bCs/>
          <w:color w:val="22272F"/>
          <w:sz w:val="23"/>
          <w:szCs w:val="23"/>
        </w:rPr>
        <w:t> </w:t>
      </w:r>
      <w:r>
        <w:rPr>
          <w:rStyle w:val="ae"/>
          <w:b/>
          <w:bCs/>
          <w:i w:val="0"/>
          <w:iCs w:val="0"/>
          <w:color w:val="22272F"/>
          <w:sz w:val="23"/>
          <w:szCs w:val="23"/>
        </w:rPr>
        <w:t>лица</w:t>
      </w:r>
      <w:r>
        <w:rPr>
          <w:rStyle w:val="s10"/>
          <w:b/>
          <w:bCs/>
          <w:color w:val="22272F"/>
          <w:sz w:val="23"/>
          <w:szCs w:val="23"/>
        </w:rPr>
        <w:t>?</w:t>
      </w:r>
    </w:p>
    <w:p w:rsidR="00455704" w:rsidRDefault="00455704" w:rsidP="0045570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rStyle w:val="ae"/>
          <w:i w:val="0"/>
          <w:iCs w:val="0"/>
          <w:color w:val="22272F"/>
          <w:sz w:val="23"/>
          <w:szCs w:val="23"/>
        </w:rPr>
        <w:t>Понятие</w:t>
      </w:r>
      <w:r>
        <w:rPr>
          <w:color w:val="22272F"/>
          <w:sz w:val="23"/>
          <w:szCs w:val="23"/>
        </w:rPr>
        <w:t> </w:t>
      </w:r>
      <w:r>
        <w:rPr>
          <w:rStyle w:val="ae"/>
          <w:i w:val="0"/>
          <w:iCs w:val="0"/>
          <w:color w:val="22272F"/>
          <w:sz w:val="23"/>
          <w:szCs w:val="23"/>
        </w:rPr>
        <w:t>должностного</w:t>
      </w:r>
      <w:r>
        <w:rPr>
          <w:color w:val="22272F"/>
          <w:sz w:val="23"/>
          <w:szCs w:val="23"/>
        </w:rPr>
        <w:t> </w:t>
      </w:r>
      <w:r>
        <w:rPr>
          <w:rStyle w:val="ae"/>
          <w:i w:val="0"/>
          <w:iCs w:val="0"/>
          <w:color w:val="22272F"/>
          <w:sz w:val="23"/>
          <w:szCs w:val="23"/>
        </w:rPr>
        <w:t>лица</w:t>
      </w:r>
      <w:r>
        <w:rPr>
          <w:color w:val="22272F"/>
          <w:sz w:val="23"/>
          <w:szCs w:val="23"/>
        </w:rPr>
        <w:t> для целей уголовного кодекса закреплено в примечании к ст. 285 УК РФ. Так, согласно </w:t>
      </w:r>
      <w:hyperlink r:id="rId18" w:anchor="/document/10108000/entry/28511" w:history="1">
        <w:r>
          <w:rPr>
            <w:rStyle w:val="a8"/>
            <w:color w:val="3272C0"/>
            <w:sz w:val="23"/>
            <w:szCs w:val="23"/>
          </w:rPr>
          <w:t>п. 1</w:t>
        </w:r>
      </w:hyperlink>
      <w:r>
        <w:rPr>
          <w:color w:val="22272F"/>
          <w:sz w:val="23"/>
          <w:szCs w:val="23"/>
        </w:rPr>
        <w:t> примечания к ст. 285 УК РФ должностными лицами в статьях настоящей главы признаются лица, постоянно, временно или по специальному полномочию осуществляющие функции представителя власти либо выполняющие организационно-распорядительные,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учреждениях, государственных внебюджетных фондах, государственных корпорациях, государственных компаниях, публично-правовых компаниях, на государственных и муниципальных унитарных предприятиях, в хозяйственных обществах, в высшем органе управления которых Российская Федерация, субъект Российской Федерации или муниципальное образование имеет право прямо или косвенно (через подконтрольных им лиц) распоряжаться более чем пятьюдесятью процентами голосов либо в которых Российская Федерация, субъект Российской Федерации или муниципальное образование имеет право назначать (избирать) единоличный исполнительный орган и (или) более пятидесяти процентов состава коллегиального органа управления, в акционерных обществах, в отношении которых используется специальное право на участие Российской Федерации, субъектов Российской Федерации или муниципальных образований в управлении такими акционерными обществами ("золотая акция"), а также в Вооруженных Силах Российской Федерации, других войсках и воинских формированиях Российской Федерации.</w:t>
      </w:r>
    </w:p>
    <w:p w:rsidR="00B007E8" w:rsidRDefault="00B007E8" w:rsidP="0045570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p w:rsidR="00B007E8" w:rsidRDefault="00B007E8" w:rsidP="0045570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p w:rsidR="00B007E8" w:rsidRDefault="00B007E8" w:rsidP="00B00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</w:t>
      </w:r>
    </w:p>
    <w:p w:rsidR="00B007E8" w:rsidRDefault="00B007E8" w:rsidP="00B00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консультант управления кадровой </w:t>
      </w:r>
    </w:p>
    <w:p w:rsidR="00B007E8" w:rsidRDefault="00B007E8" w:rsidP="00B00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политики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</w:rPr>
        <w:t xml:space="preserve">делопроизводства </w:t>
      </w:r>
      <w:r>
        <w:rPr>
          <w:rFonts w:ascii="Times New Roman" w:hAnsi="Times New Roman" w:cs="Times New Roman"/>
        </w:rPr>
        <w:t xml:space="preserve"> </w:t>
      </w:r>
    </w:p>
    <w:p w:rsidR="00B007E8" w:rsidRDefault="00B007E8" w:rsidP="00B007E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Княжева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Светлана Михайловна</w:t>
      </w:r>
      <w:bookmarkStart w:id="2" w:name="_GoBack"/>
      <w:bookmarkEnd w:id="2"/>
    </w:p>
    <w:p w:rsidR="00B007E8" w:rsidRDefault="00B007E8" w:rsidP="00B007E8">
      <w:pPr>
        <w:spacing w:after="0" w:line="240" w:lineRule="auto"/>
        <w:contextualSpacing/>
      </w:pPr>
    </w:p>
    <w:p w:rsidR="00B007E8" w:rsidRDefault="00B007E8" w:rsidP="00455704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</w:p>
    <w:sectPr w:rsidR="00B007E8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3AA" w:rsidRDefault="007B13AA" w:rsidP="00793B51">
      <w:pPr>
        <w:spacing w:after="0" w:line="240" w:lineRule="auto"/>
      </w:pPr>
      <w:r>
        <w:separator/>
      </w:r>
    </w:p>
  </w:endnote>
  <w:endnote w:type="continuationSeparator" w:id="0">
    <w:p w:rsidR="007B13AA" w:rsidRDefault="007B13AA" w:rsidP="0079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3039712"/>
      <w:docPartObj>
        <w:docPartGallery w:val="Page Numbers (Bottom of Page)"/>
        <w:docPartUnique/>
      </w:docPartObj>
    </w:sdtPr>
    <w:sdtEndPr/>
    <w:sdtContent>
      <w:p w:rsidR="002C057C" w:rsidRDefault="006973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7E8">
          <w:rPr>
            <w:noProof/>
          </w:rPr>
          <w:t>6</w:t>
        </w:r>
        <w:r>
          <w:fldChar w:fldCharType="end"/>
        </w:r>
      </w:p>
    </w:sdtContent>
  </w:sdt>
  <w:p w:rsidR="002C057C" w:rsidRDefault="00B007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3AA" w:rsidRDefault="007B13AA" w:rsidP="00793B51">
      <w:pPr>
        <w:spacing w:after="0" w:line="240" w:lineRule="auto"/>
      </w:pPr>
      <w:r>
        <w:separator/>
      </w:r>
    </w:p>
  </w:footnote>
  <w:footnote w:type="continuationSeparator" w:id="0">
    <w:p w:rsidR="007B13AA" w:rsidRDefault="007B13AA" w:rsidP="0079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2DA"/>
    <w:multiLevelType w:val="hybridMultilevel"/>
    <w:tmpl w:val="058416A8"/>
    <w:lvl w:ilvl="0" w:tplc="F24E588A">
      <w:start w:val="1"/>
      <w:numFmt w:val="bullet"/>
      <w:lvlText w:val="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983FF3"/>
    <w:multiLevelType w:val="hybridMultilevel"/>
    <w:tmpl w:val="7AB6F5CE"/>
    <w:lvl w:ilvl="0" w:tplc="15EEC80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029B"/>
    <w:multiLevelType w:val="hybridMultilevel"/>
    <w:tmpl w:val="1EFE66AC"/>
    <w:lvl w:ilvl="0" w:tplc="318AF32A">
      <w:start w:val="1"/>
      <w:numFmt w:val="decimal"/>
      <w:lvlText w:val="%1)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5AA536FF"/>
    <w:multiLevelType w:val="hybridMultilevel"/>
    <w:tmpl w:val="5EA8BE36"/>
    <w:lvl w:ilvl="0" w:tplc="9892AB98">
      <w:start w:val="1"/>
      <w:numFmt w:val="decimal"/>
      <w:lvlText w:val="%1)"/>
      <w:lvlJc w:val="left"/>
      <w:pPr>
        <w:ind w:left="4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" w15:restartNumberingAfterBreak="0">
    <w:nsid w:val="75D24EAF"/>
    <w:multiLevelType w:val="hybridMultilevel"/>
    <w:tmpl w:val="14741958"/>
    <w:lvl w:ilvl="0" w:tplc="F24E58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51"/>
    <w:rsid w:val="00024D51"/>
    <w:rsid w:val="00061B0E"/>
    <w:rsid w:val="001D1C7A"/>
    <w:rsid w:val="001D35C7"/>
    <w:rsid w:val="00240159"/>
    <w:rsid w:val="0024456A"/>
    <w:rsid w:val="00245082"/>
    <w:rsid w:val="002D72D9"/>
    <w:rsid w:val="003D20B1"/>
    <w:rsid w:val="00455704"/>
    <w:rsid w:val="004736AA"/>
    <w:rsid w:val="00501DAE"/>
    <w:rsid w:val="00536EEA"/>
    <w:rsid w:val="00567CBC"/>
    <w:rsid w:val="005F4BC3"/>
    <w:rsid w:val="005F5F86"/>
    <w:rsid w:val="00697380"/>
    <w:rsid w:val="006D320E"/>
    <w:rsid w:val="007445A9"/>
    <w:rsid w:val="007464E7"/>
    <w:rsid w:val="0075257F"/>
    <w:rsid w:val="00793B51"/>
    <w:rsid w:val="007B13AA"/>
    <w:rsid w:val="007C4C94"/>
    <w:rsid w:val="007D2653"/>
    <w:rsid w:val="00865709"/>
    <w:rsid w:val="0087650C"/>
    <w:rsid w:val="00896BF1"/>
    <w:rsid w:val="00897F0D"/>
    <w:rsid w:val="008F0BBD"/>
    <w:rsid w:val="00902A8A"/>
    <w:rsid w:val="009060B4"/>
    <w:rsid w:val="00912EB4"/>
    <w:rsid w:val="009242A5"/>
    <w:rsid w:val="00980DDD"/>
    <w:rsid w:val="009B0695"/>
    <w:rsid w:val="009E2AAE"/>
    <w:rsid w:val="00A80374"/>
    <w:rsid w:val="00AB01A3"/>
    <w:rsid w:val="00B007E8"/>
    <w:rsid w:val="00B65C3E"/>
    <w:rsid w:val="00B67298"/>
    <w:rsid w:val="00BB1286"/>
    <w:rsid w:val="00C44E8A"/>
    <w:rsid w:val="00C453B3"/>
    <w:rsid w:val="00C53937"/>
    <w:rsid w:val="00CA2EB3"/>
    <w:rsid w:val="00D0332B"/>
    <w:rsid w:val="00E16F66"/>
    <w:rsid w:val="00E713A7"/>
    <w:rsid w:val="00F32662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1EFA7-EEB1-482F-8462-D05EDED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3B51"/>
  </w:style>
  <w:style w:type="paragraph" w:styleId="a5">
    <w:name w:val="footer"/>
    <w:basedOn w:val="a"/>
    <w:link w:val="a6"/>
    <w:uiPriority w:val="99"/>
    <w:unhideWhenUsed/>
    <w:rsid w:val="00793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3B51"/>
  </w:style>
  <w:style w:type="character" w:customStyle="1" w:styleId="5">
    <w:name w:val="Основной текст (5)_"/>
    <w:basedOn w:val="a0"/>
    <w:link w:val="50"/>
    <w:rsid w:val="00793B5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CenturySchoolbook95pt">
    <w:name w:val="Основной текст (5) + Century Schoolbook;9;5 pt"/>
    <w:basedOn w:val="5"/>
    <w:rsid w:val="00793B5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793B51"/>
    <w:pPr>
      <w:widowControl w:val="0"/>
      <w:shd w:val="clear" w:color="auto" w:fill="FFFFFF"/>
      <w:spacing w:after="0" w:line="221" w:lineRule="exact"/>
      <w:ind w:firstLine="320"/>
      <w:jc w:val="both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79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793B51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79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93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793B5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rsid w:val="00793B51"/>
  </w:style>
  <w:style w:type="paragraph" w:customStyle="1" w:styleId="s1">
    <w:name w:val="s_1"/>
    <w:basedOn w:val="a"/>
    <w:rsid w:val="0075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52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2D72D9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2D72D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sid w:val="002D72D9"/>
    <w:rPr>
      <w:rFonts w:ascii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455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55704"/>
    <w:rPr>
      <w:rFonts w:ascii="Segoe UI" w:hAnsi="Segoe UI" w:cs="Segoe UI"/>
      <w:sz w:val="18"/>
      <w:szCs w:val="18"/>
    </w:rPr>
  </w:style>
  <w:style w:type="character" w:customStyle="1" w:styleId="s10">
    <w:name w:val="s_10"/>
    <w:basedOn w:val="a0"/>
    <w:rsid w:val="00455704"/>
  </w:style>
  <w:style w:type="character" w:styleId="ae">
    <w:name w:val="Emphasis"/>
    <w:basedOn w:val="a0"/>
    <w:uiPriority w:val="20"/>
    <w:qFormat/>
    <w:rsid w:val="00455704"/>
    <w:rPr>
      <w:i/>
      <w:iCs/>
    </w:rPr>
  </w:style>
  <w:style w:type="paragraph" w:customStyle="1" w:styleId="s16">
    <w:name w:val="s_16"/>
    <w:basedOn w:val="a"/>
    <w:rsid w:val="004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6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5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7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5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gif"/></Relationships>
</file>

<file path=word/diagrams/_rels/data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gif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gif"/></Relationships>
</file>

<file path=word/diagram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20B085-7B14-40DE-BFE2-E16FEE07D18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986AD3-FFB7-4FF3-A492-C620274A7372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 b="0">
              <a:latin typeface="Cambria" panose="02040503050406030204" pitchFamily="18" charset="0"/>
            </a:rPr>
            <a:t>ОПРЕДЕЛЕНИЕ</a:t>
          </a:r>
        </a:p>
      </dgm:t>
    </dgm:pt>
    <dgm:pt modelId="{7F305050-6B68-42C8-BF0D-085FCE3DA469}" type="parTrans" cxnId="{B2F86C46-8CB9-470D-A827-96CC0734AADD}">
      <dgm:prSet/>
      <dgm:spPr/>
      <dgm:t>
        <a:bodyPr/>
        <a:lstStyle/>
        <a:p>
          <a:endParaRPr lang="ru-RU"/>
        </a:p>
      </dgm:t>
    </dgm:pt>
    <dgm:pt modelId="{84B10F99-1FC2-4DD3-8EB5-7D769B8BA3AA}" type="sibTrans" cxnId="{B2F86C46-8CB9-470D-A827-96CC0734AADD}">
      <dgm:prSet/>
      <dgm:spPr/>
      <dgm:t>
        <a:bodyPr/>
        <a:lstStyle/>
        <a:p>
          <a:endParaRPr lang="ru-RU"/>
        </a:p>
      </dgm:t>
    </dgm:pt>
    <dgm:pt modelId="{F1472B23-6FAE-4679-B982-FEE072BB459A}" type="pres">
      <dgm:prSet presAssocID="{7C20B085-7B14-40DE-BFE2-E16FEE07D18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EA5AC3-D870-4284-906B-A499FB5B2ABA}" type="pres">
      <dgm:prSet presAssocID="{7C20B085-7B14-40DE-BFE2-E16FEE07D180}" presName="bkgdShp" presStyleLbl="alignAccFollowNode1" presStyleIdx="0" presStyleCnt="1" custScaleX="85246" custScaleY="191297"/>
      <dgm:spPr/>
      <dgm:t>
        <a:bodyPr/>
        <a:lstStyle/>
        <a:p>
          <a:endParaRPr lang="ru-RU"/>
        </a:p>
      </dgm:t>
    </dgm:pt>
    <dgm:pt modelId="{E2702BF3-26F2-43A9-A4CA-1F686A7DE427}" type="pres">
      <dgm:prSet presAssocID="{7C20B085-7B14-40DE-BFE2-E16FEE07D180}" presName="linComp" presStyleCnt="0"/>
      <dgm:spPr/>
    </dgm:pt>
    <dgm:pt modelId="{535726CA-DC08-43ED-B7E9-C5166DD3AE57}" type="pres">
      <dgm:prSet presAssocID="{47986AD3-FFB7-4FF3-A492-C620274A7372}" presName="compNode" presStyleCnt="0"/>
      <dgm:spPr/>
    </dgm:pt>
    <dgm:pt modelId="{920AC46C-A13D-4D26-87DB-16B9EA15EF5B}" type="pres">
      <dgm:prSet presAssocID="{47986AD3-FFB7-4FF3-A492-C620274A7372}" presName="node" presStyleLbl="node1" presStyleIdx="0" presStyleCnt="1" custScaleX="101327" custScaleY="811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610A90-E10F-47AC-A6D7-DF7745681772}" type="pres">
      <dgm:prSet presAssocID="{47986AD3-FFB7-4FF3-A492-C620274A7372}" presName="invisiNode" presStyleLbl="node1" presStyleIdx="0" presStyleCnt="1"/>
      <dgm:spPr/>
    </dgm:pt>
    <dgm:pt modelId="{8FD3E232-B535-41A8-99DF-8D6F01424A01}" type="pres">
      <dgm:prSet presAssocID="{47986AD3-FFB7-4FF3-A492-C620274A7372}" presName="imagNode" presStyleLbl="fgImgPlace1" presStyleIdx="0" presStyleCnt="1" custScaleX="59296" custScaleY="198525" custLinFactNeighborY="-5259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  <dgm:t>
        <a:bodyPr/>
        <a:lstStyle/>
        <a:p>
          <a:endParaRPr lang="ru-RU"/>
        </a:p>
      </dgm:t>
    </dgm:pt>
  </dgm:ptLst>
  <dgm:cxnLst>
    <dgm:cxn modelId="{B2F86C46-8CB9-470D-A827-96CC0734AADD}" srcId="{7C20B085-7B14-40DE-BFE2-E16FEE07D180}" destId="{47986AD3-FFB7-4FF3-A492-C620274A7372}" srcOrd="0" destOrd="0" parTransId="{7F305050-6B68-42C8-BF0D-085FCE3DA469}" sibTransId="{84B10F99-1FC2-4DD3-8EB5-7D769B8BA3AA}"/>
    <dgm:cxn modelId="{973B2281-E6A0-49B3-BB58-AB69B39427FD}" type="presOf" srcId="{47986AD3-FFB7-4FF3-A492-C620274A7372}" destId="{920AC46C-A13D-4D26-87DB-16B9EA15EF5B}" srcOrd="0" destOrd="0" presId="urn:microsoft.com/office/officeart/2005/8/layout/pList2"/>
    <dgm:cxn modelId="{FEDBBD2E-2A73-4AF1-B4F0-C94AC562899F}" type="presOf" srcId="{7C20B085-7B14-40DE-BFE2-E16FEE07D180}" destId="{F1472B23-6FAE-4679-B982-FEE072BB459A}" srcOrd="0" destOrd="0" presId="urn:microsoft.com/office/officeart/2005/8/layout/pList2"/>
    <dgm:cxn modelId="{F62D40BA-B7B5-42B2-A881-719575E6E4EF}" type="presParOf" srcId="{F1472B23-6FAE-4679-B982-FEE072BB459A}" destId="{C2EA5AC3-D870-4284-906B-A499FB5B2ABA}" srcOrd="0" destOrd="0" presId="urn:microsoft.com/office/officeart/2005/8/layout/pList2"/>
    <dgm:cxn modelId="{EF2AE661-0CD0-4900-9146-A8409A888B9F}" type="presParOf" srcId="{F1472B23-6FAE-4679-B982-FEE072BB459A}" destId="{E2702BF3-26F2-43A9-A4CA-1F686A7DE427}" srcOrd="1" destOrd="0" presId="urn:microsoft.com/office/officeart/2005/8/layout/pList2"/>
    <dgm:cxn modelId="{2C7EF768-CD5E-4C2D-A498-8B2D9736C54A}" type="presParOf" srcId="{E2702BF3-26F2-43A9-A4CA-1F686A7DE427}" destId="{535726CA-DC08-43ED-B7E9-C5166DD3AE57}" srcOrd="0" destOrd="0" presId="urn:microsoft.com/office/officeart/2005/8/layout/pList2"/>
    <dgm:cxn modelId="{5B933B16-241B-41CF-A612-F7EC7FC8485E}" type="presParOf" srcId="{535726CA-DC08-43ED-B7E9-C5166DD3AE57}" destId="{920AC46C-A13D-4D26-87DB-16B9EA15EF5B}" srcOrd="0" destOrd="0" presId="urn:microsoft.com/office/officeart/2005/8/layout/pList2"/>
    <dgm:cxn modelId="{C54D42FF-8B6B-46DD-9733-3DEBBD704F79}" type="presParOf" srcId="{535726CA-DC08-43ED-B7E9-C5166DD3AE57}" destId="{BF610A90-E10F-47AC-A6D7-DF7745681772}" srcOrd="1" destOrd="0" presId="urn:microsoft.com/office/officeart/2005/8/layout/pList2"/>
    <dgm:cxn modelId="{6F04747F-93B9-4BC4-B7EB-BDC4315F2D68}" type="presParOf" srcId="{535726CA-DC08-43ED-B7E9-C5166DD3AE57}" destId="{8FD3E232-B535-41A8-99DF-8D6F01424A01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20B085-7B14-40DE-BFE2-E16FEE07D180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986AD3-FFB7-4FF3-A492-C620274A7372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900" b="0">
              <a:latin typeface="Cambria" panose="02040503050406030204" pitchFamily="18" charset="0"/>
            </a:rPr>
            <a:t>ОПРЕДЕЛЕНИЕ</a:t>
          </a:r>
        </a:p>
      </dgm:t>
    </dgm:pt>
    <dgm:pt modelId="{7F305050-6B68-42C8-BF0D-085FCE3DA469}" type="parTrans" cxnId="{B2F86C46-8CB9-470D-A827-96CC0734AADD}">
      <dgm:prSet/>
      <dgm:spPr/>
      <dgm:t>
        <a:bodyPr/>
        <a:lstStyle/>
        <a:p>
          <a:endParaRPr lang="ru-RU"/>
        </a:p>
      </dgm:t>
    </dgm:pt>
    <dgm:pt modelId="{84B10F99-1FC2-4DD3-8EB5-7D769B8BA3AA}" type="sibTrans" cxnId="{B2F86C46-8CB9-470D-A827-96CC0734AADD}">
      <dgm:prSet/>
      <dgm:spPr/>
      <dgm:t>
        <a:bodyPr/>
        <a:lstStyle/>
        <a:p>
          <a:endParaRPr lang="ru-RU"/>
        </a:p>
      </dgm:t>
    </dgm:pt>
    <dgm:pt modelId="{F1472B23-6FAE-4679-B982-FEE072BB459A}" type="pres">
      <dgm:prSet presAssocID="{7C20B085-7B14-40DE-BFE2-E16FEE07D18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2EA5AC3-D870-4284-906B-A499FB5B2ABA}" type="pres">
      <dgm:prSet presAssocID="{7C20B085-7B14-40DE-BFE2-E16FEE07D180}" presName="bkgdShp" presStyleLbl="alignAccFollowNode1" presStyleIdx="0" presStyleCnt="1" custScaleX="85246" custScaleY="191297"/>
      <dgm:spPr/>
      <dgm:t>
        <a:bodyPr/>
        <a:lstStyle/>
        <a:p>
          <a:endParaRPr lang="ru-RU"/>
        </a:p>
      </dgm:t>
    </dgm:pt>
    <dgm:pt modelId="{E2702BF3-26F2-43A9-A4CA-1F686A7DE427}" type="pres">
      <dgm:prSet presAssocID="{7C20B085-7B14-40DE-BFE2-E16FEE07D180}" presName="linComp" presStyleCnt="0"/>
      <dgm:spPr/>
    </dgm:pt>
    <dgm:pt modelId="{535726CA-DC08-43ED-B7E9-C5166DD3AE57}" type="pres">
      <dgm:prSet presAssocID="{47986AD3-FFB7-4FF3-A492-C620274A7372}" presName="compNode" presStyleCnt="0"/>
      <dgm:spPr/>
    </dgm:pt>
    <dgm:pt modelId="{920AC46C-A13D-4D26-87DB-16B9EA15EF5B}" type="pres">
      <dgm:prSet presAssocID="{47986AD3-FFB7-4FF3-A492-C620274A7372}" presName="node" presStyleLbl="node1" presStyleIdx="0" presStyleCnt="1" custScaleX="101327" custScaleY="811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610A90-E10F-47AC-A6D7-DF7745681772}" type="pres">
      <dgm:prSet presAssocID="{47986AD3-FFB7-4FF3-A492-C620274A7372}" presName="invisiNode" presStyleLbl="node1" presStyleIdx="0" presStyleCnt="1"/>
      <dgm:spPr/>
    </dgm:pt>
    <dgm:pt modelId="{8FD3E232-B535-41A8-99DF-8D6F01424A01}" type="pres">
      <dgm:prSet presAssocID="{47986AD3-FFB7-4FF3-A492-C620274A7372}" presName="imagNode" presStyleLbl="fgImgPlace1" presStyleIdx="0" presStyleCnt="1" custScaleX="59296" custScaleY="198525" custLinFactNeighborY="-52592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</dgm:spPr>
      <dgm:t>
        <a:bodyPr/>
        <a:lstStyle/>
        <a:p>
          <a:endParaRPr lang="ru-RU"/>
        </a:p>
      </dgm:t>
    </dgm:pt>
  </dgm:ptLst>
  <dgm:cxnLst>
    <dgm:cxn modelId="{B2F86C46-8CB9-470D-A827-96CC0734AADD}" srcId="{7C20B085-7B14-40DE-BFE2-E16FEE07D180}" destId="{47986AD3-FFB7-4FF3-A492-C620274A7372}" srcOrd="0" destOrd="0" parTransId="{7F305050-6B68-42C8-BF0D-085FCE3DA469}" sibTransId="{84B10F99-1FC2-4DD3-8EB5-7D769B8BA3AA}"/>
    <dgm:cxn modelId="{45E426D4-FAF5-4ABF-B72C-3AA64C96B3FE}" type="presOf" srcId="{47986AD3-FFB7-4FF3-A492-C620274A7372}" destId="{920AC46C-A13D-4D26-87DB-16B9EA15EF5B}" srcOrd="0" destOrd="0" presId="urn:microsoft.com/office/officeart/2005/8/layout/pList2"/>
    <dgm:cxn modelId="{6AFCC60E-3082-4C2E-AFB7-CFB7CC773942}" type="presOf" srcId="{7C20B085-7B14-40DE-BFE2-E16FEE07D180}" destId="{F1472B23-6FAE-4679-B982-FEE072BB459A}" srcOrd="0" destOrd="0" presId="urn:microsoft.com/office/officeart/2005/8/layout/pList2"/>
    <dgm:cxn modelId="{AB6BACAA-2506-4D96-9BBF-B3B2C09CCB2D}" type="presParOf" srcId="{F1472B23-6FAE-4679-B982-FEE072BB459A}" destId="{C2EA5AC3-D870-4284-906B-A499FB5B2ABA}" srcOrd="0" destOrd="0" presId="urn:microsoft.com/office/officeart/2005/8/layout/pList2"/>
    <dgm:cxn modelId="{E8674993-D3C5-4B4F-BA91-E375117CC11A}" type="presParOf" srcId="{F1472B23-6FAE-4679-B982-FEE072BB459A}" destId="{E2702BF3-26F2-43A9-A4CA-1F686A7DE427}" srcOrd="1" destOrd="0" presId="urn:microsoft.com/office/officeart/2005/8/layout/pList2"/>
    <dgm:cxn modelId="{D473739C-333E-4024-87BD-318043009DE3}" type="presParOf" srcId="{E2702BF3-26F2-43A9-A4CA-1F686A7DE427}" destId="{535726CA-DC08-43ED-B7E9-C5166DD3AE57}" srcOrd="0" destOrd="0" presId="urn:microsoft.com/office/officeart/2005/8/layout/pList2"/>
    <dgm:cxn modelId="{DBB8E24A-C362-4E33-A9D6-DA6494BF8361}" type="presParOf" srcId="{535726CA-DC08-43ED-B7E9-C5166DD3AE57}" destId="{920AC46C-A13D-4D26-87DB-16B9EA15EF5B}" srcOrd="0" destOrd="0" presId="urn:microsoft.com/office/officeart/2005/8/layout/pList2"/>
    <dgm:cxn modelId="{5528C5E4-696B-4DF1-81DF-BCE0B85ACBBC}" type="presParOf" srcId="{535726CA-DC08-43ED-B7E9-C5166DD3AE57}" destId="{BF610A90-E10F-47AC-A6D7-DF7745681772}" srcOrd="1" destOrd="0" presId="urn:microsoft.com/office/officeart/2005/8/layout/pList2"/>
    <dgm:cxn modelId="{400EDB6B-7063-4CAC-8035-32A48AD5AB9E}" type="presParOf" srcId="{535726CA-DC08-43ED-B7E9-C5166DD3AE57}" destId="{8FD3E232-B535-41A8-99DF-8D6F01424A01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A5AC3-D870-4284-906B-A499FB5B2ABA}">
      <dsp:nvSpPr>
        <dsp:cNvPr id="0" name=""/>
        <dsp:cNvSpPr/>
      </dsp:nvSpPr>
      <dsp:spPr>
        <a:xfrm>
          <a:off x="76215" y="-101131"/>
          <a:ext cx="880722" cy="75435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D3E232-B535-41A8-99DF-8D6F01424A01}">
      <dsp:nvSpPr>
        <dsp:cNvPr id="0" name=""/>
        <dsp:cNvSpPr/>
      </dsp:nvSpPr>
      <dsp:spPr>
        <a:xfrm>
          <a:off x="232582" y="0"/>
          <a:ext cx="567988" cy="57409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0AC46C-A13D-4D26-87DB-16B9EA15EF5B}">
      <dsp:nvSpPr>
        <dsp:cNvPr id="0" name=""/>
        <dsp:cNvSpPr/>
      </dsp:nvSpPr>
      <dsp:spPr>
        <a:xfrm rot="10800000">
          <a:off x="31277" y="586205"/>
          <a:ext cx="970598" cy="391225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kern="1200">
              <a:latin typeface="Cambria" panose="02040503050406030204" pitchFamily="18" charset="0"/>
            </a:rPr>
            <a:t>ОПРЕДЕЛЕНИЕ</a:t>
          </a:r>
        </a:p>
      </dsp:txBody>
      <dsp:txXfrm rot="10800000">
        <a:off x="43309" y="586205"/>
        <a:ext cx="946534" cy="3791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A5AC3-D870-4284-906B-A499FB5B2ABA}">
      <dsp:nvSpPr>
        <dsp:cNvPr id="0" name=""/>
        <dsp:cNvSpPr/>
      </dsp:nvSpPr>
      <dsp:spPr>
        <a:xfrm>
          <a:off x="76215" y="-101131"/>
          <a:ext cx="880722" cy="754351"/>
        </a:xfrm>
        <a:prstGeom prst="roundRect">
          <a:avLst>
            <a:gd name="adj" fmla="val 1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D3E232-B535-41A8-99DF-8D6F01424A01}">
      <dsp:nvSpPr>
        <dsp:cNvPr id="0" name=""/>
        <dsp:cNvSpPr/>
      </dsp:nvSpPr>
      <dsp:spPr>
        <a:xfrm>
          <a:off x="232582" y="0"/>
          <a:ext cx="567988" cy="57409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8000" r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20AC46C-A13D-4D26-87DB-16B9EA15EF5B}">
      <dsp:nvSpPr>
        <dsp:cNvPr id="0" name=""/>
        <dsp:cNvSpPr/>
      </dsp:nvSpPr>
      <dsp:spPr>
        <a:xfrm rot="10800000">
          <a:off x="31277" y="586205"/>
          <a:ext cx="970598" cy="391225"/>
        </a:xfrm>
        <a:prstGeom prst="round2SameRect">
          <a:avLst>
            <a:gd name="adj1" fmla="val 10500"/>
            <a:gd name="adj2" fmla="val 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t" anchorCtr="0">
          <a:noAutofit/>
        </a:bodyPr>
        <a:lstStyle/>
        <a:p>
          <a:pPr lvl="0" algn="ctr" defTabSz="40005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900" b="0" kern="1200">
              <a:latin typeface="Cambria" panose="02040503050406030204" pitchFamily="18" charset="0"/>
            </a:rPr>
            <a:t>ОПРЕДЕЛЕНИЕ</a:t>
          </a:r>
        </a:p>
      </dsp:txBody>
      <dsp:txXfrm rot="10800000">
        <a:off x="43309" y="586205"/>
        <a:ext cx="946534" cy="3791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35F6F-3F05-4F09-80DC-365A2822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Аладко</dc:creator>
  <cp:keywords/>
  <dc:description/>
  <cp:lastModifiedBy>Княжева Светлана Михайловна</cp:lastModifiedBy>
  <cp:revision>28</cp:revision>
  <cp:lastPrinted>2025-09-24T05:28:00Z</cp:lastPrinted>
  <dcterms:created xsi:type="dcterms:W3CDTF">2025-01-16T04:33:00Z</dcterms:created>
  <dcterms:modified xsi:type="dcterms:W3CDTF">2025-09-24T06:43:00Z</dcterms:modified>
</cp:coreProperties>
</file>