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49" w:rsidRDefault="005972CF">
      <w:pPr>
        <w:pStyle w:val="ConsPlusNonformat"/>
        <w:jc w:val="center"/>
        <w:rPr>
          <w:rFonts w:ascii="Times New Roman" w:hAnsi="Times New Roman"/>
          <w:b/>
          <w:bCs/>
          <w:sz w:val="28"/>
          <w:szCs w:val="28"/>
        </w:rPr>
      </w:pPr>
      <w:r>
        <w:rPr>
          <w:b/>
          <w:bCs/>
          <w:noProof/>
          <w:sz w:val="28"/>
          <w:szCs w:val="28"/>
        </w:rPr>
        <mc:AlternateContent>
          <mc:Choice Requires="wpg">
            <w:drawing>
              <wp:inline distT="0" distB="0" distL="0" distR="0">
                <wp:extent cx="5760085" cy="2055223"/>
                <wp:effectExtent l="0" t="0" r="0" b="2540"/>
                <wp:docPr id="1" name="Рисунок 1" descr="C:\Users\OlkhovskayaEV\AppData\Local\Microsoft\Windows\INetCache\Content.MSO\14DAAE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khovskayaEV\AppData\Local\Microsoft\Windows\INetCache\Content.MSO\14DAAE69.tmp"/>
                        <pic:cNvPicPr>
                          <a:picLocks noChangeAspect="1"/>
                        </pic:cNvPicPr>
                      </pic:nvPicPr>
                      <pic:blipFill>
                        <a:blip r:embed="rId8"/>
                        <a:stretch/>
                      </pic:blipFill>
                      <pic:spPr bwMode="auto">
                        <a:xfrm>
                          <a:off x="0" y="0"/>
                          <a:ext cx="5760085" cy="205522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3.55pt;height:161.83pt;mso-wrap-distance-left:0.00pt;mso-wrap-distance-top:0.00pt;mso-wrap-distance-right:0.00pt;mso-wrap-distance-bottom:0.00pt;" stroked="f">
                <v:path textboxrect="0,0,0,0"/>
                <v:imagedata r:id="rId9" o:title=""/>
              </v:shape>
            </w:pict>
          </mc:Fallback>
        </mc:AlternateContent>
      </w:r>
    </w:p>
    <w:p w:rsidR="008A5A49" w:rsidRDefault="005972CF">
      <w:pPr>
        <w:pStyle w:val="ConsPlusNonformat"/>
        <w:jc w:val="center"/>
        <w:rPr>
          <w:rFonts w:ascii="Times New Roman" w:hAnsi="Times New Roman"/>
          <w:b/>
          <w:bCs/>
          <w:sz w:val="28"/>
          <w:szCs w:val="28"/>
        </w:rPr>
      </w:pPr>
      <w:r>
        <w:rPr>
          <w:rFonts w:ascii="Times New Roman" w:hAnsi="Times New Roman"/>
          <w:b/>
          <w:sz w:val="28"/>
          <w:szCs w:val="28"/>
        </w:rPr>
        <w:t>ПРИКАЗ</w:t>
      </w:r>
    </w:p>
    <w:p w:rsidR="008A5A49" w:rsidRDefault="008A5A49">
      <w:pPr>
        <w:pStyle w:val="ConsPlusNonformat"/>
        <w:jc w:val="center"/>
        <w:rPr>
          <w:rFonts w:ascii="Times New Roman" w:hAnsi="Times New Roman" w:cs="Times New Roman"/>
          <w:sz w:val="24"/>
          <w:szCs w:val="24"/>
        </w:rPr>
      </w:pP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об оценке коррупционных рисков в учреждении в Учреждении…….</w:t>
      </w:r>
    </w:p>
    <w:p w:rsidR="008A5A49" w:rsidRDefault="008A5A49">
      <w:pPr>
        <w:pStyle w:val="ConsPlusNonformat"/>
        <w:rPr>
          <w:rFonts w:ascii="Times New Roman" w:hAnsi="Times New Roman"/>
          <w:b/>
          <w:sz w:val="24"/>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A5A49">
        <w:tc>
          <w:tcPr>
            <w:tcW w:w="4643" w:type="dxa"/>
          </w:tcPr>
          <w:p w:rsidR="008A5A49" w:rsidRDefault="005972CF">
            <w:pPr>
              <w:rPr>
                <w:rFonts w:ascii="Times New Roman" w:hAnsi="Times New Roman" w:cs="Times New Roman"/>
                <w:sz w:val="27"/>
                <w:szCs w:val="27"/>
              </w:rPr>
            </w:pPr>
            <w:r>
              <w:rPr>
                <w:rFonts w:ascii="Times New Roman" w:hAnsi="Times New Roman" w:cs="Times New Roman"/>
                <w:color w:val="D9D9D9" w:themeColor="background1" w:themeShade="D9"/>
                <w:sz w:val="27"/>
                <w:szCs w:val="27"/>
                <w:lang w:val="en-US"/>
              </w:rPr>
              <w:t>[</w:t>
            </w:r>
            <w:r>
              <w:rPr>
                <w:rFonts w:ascii="Times New Roman" w:hAnsi="Times New Roman" w:cs="Times New Roman"/>
                <w:color w:val="D9D9D9" w:themeColor="background1" w:themeShade="D9"/>
                <w:sz w:val="27"/>
                <w:szCs w:val="27"/>
              </w:rPr>
              <w:t>Дата документа</w:t>
            </w:r>
            <w:r>
              <w:rPr>
                <w:rFonts w:ascii="Times New Roman" w:hAnsi="Times New Roman" w:cs="Times New Roman"/>
                <w:color w:val="D9D9D9" w:themeColor="background1" w:themeShade="D9"/>
                <w:sz w:val="27"/>
                <w:szCs w:val="27"/>
                <w:lang w:val="en-US"/>
              </w:rPr>
              <w:t>]</w:t>
            </w:r>
          </w:p>
          <w:p w:rsidR="008A5A49" w:rsidRDefault="005972CF">
            <w:pPr>
              <w:rPr>
                <w:rFonts w:ascii="Times New Roman" w:hAnsi="Times New Roman" w:cs="Times New Roman"/>
                <w:sz w:val="27"/>
                <w:szCs w:val="27"/>
              </w:rPr>
            </w:pPr>
            <w:r>
              <w:rPr>
                <w:rFonts w:ascii="Times New Roman" w:hAnsi="Times New Roman" w:cs="Times New Roman"/>
                <w:sz w:val="27"/>
                <w:szCs w:val="27"/>
              </w:rPr>
              <w:t>Ханты-Мансийск</w:t>
            </w:r>
          </w:p>
        </w:tc>
        <w:tc>
          <w:tcPr>
            <w:tcW w:w="4644" w:type="dxa"/>
          </w:tcPr>
          <w:p w:rsidR="008A5A49" w:rsidRDefault="005972CF">
            <w:pPr>
              <w:jc w:val="right"/>
              <w:rPr>
                <w:rFonts w:ascii="Times New Roman" w:hAnsi="Times New Roman" w:cs="Times New Roman"/>
                <w:sz w:val="27"/>
                <w:szCs w:val="27"/>
              </w:rPr>
            </w:pPr>
            <w:r>
              <w:rPr>
                <w:rFonts w:ascii="Times New Roman" w:hAnsi="Times New Roman" w:cs="Times New Roman"/>
                <w:color w:val="D9D9D9" w:themeColor="background1" w:themeShade="D9"/>
                <w:sz w:val="27"/>
                <w:szCs w:val="27"/>
              </w:rPr>
              <w:t>[Номер документа]</w:t>
            </w:r>
          </w:p>
        </w:tc>
      </w:tr>
    </w:tbl>
    <w:p w:rsidR="008A5A49" w:rsidRDefault="008A5A49">
      <w:pPr>
        <w:spacing w:after="0" w:line="360" w:lineRule="auto"/>
        <w:ind w:firstLine="708"/>
        <w:jc w:val="both"/>
        <w:rPr>
          <w:rFonts w:ascii="Times New Roman" w:eastAsia="Times New Roman" w:hAnsi="Times New Roman" w:cs="Times New Roman"/>
          <w:sz w:val="28"/>
          <w:szCs w:val="27"/>
          <w:lang w:eastAsia="ru-RU"/>
        </w:rPr>
      </w:pPr>
    </w:p>
    <w:p w:rsidR="008A5A49" w:rsidRDefault="005972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25 декабря 2008 № 273-ФЗ «О противодействии коррупции»,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постановлением Правительства Ханы-Мансийского автономного  округа – Югры от 27 июня 2014 г. № 229-п «Об утверждении основных направлений антикоррупционной деятельности в государственных учреждениях и государственных унитарных предприятиях Ханты-Мансийского автономного округа – Югры, а также хозяйственных обществах, товариществах, фондах, автономных некоммерческих организациях, единственным учредителем (участником) которых является                                         Ханты-Мансийский автономный округ – Югра, ПРИКАЗЫВАЮ:</w:t>
      </w: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5972CF">
      <w:pPr>
        <w:pStyle w:val="af5"/>
        <w:numPr>
          <w:ilvl w:val="0"/>
          <w:numId w:val="2"/>
        </w:num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Утвердить:</w:t>
      </w:r>
    </w:p>
    <w:p w:rsidR="008A5A49" w:rsidRDefault="005972CF">
      <w:pPr>
        <w:pStyle w:val="af5"/>
        <w:ind w:left="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1.1. Положение </w:t>
      </w:r>
      <w:r>
        <w:rPr>
          <w:rFonts w:ascii="Times New Roman" w:hAnsi="Times New Roman" w:cs="Times New Roman"/>
          <w:sz w:val="28"/>
          <w:szCs w:val="28"/>
        </w:rPr>
        <w:t>об оценке коррупционных рисков в Учреждении…;</w:t>
      </w:r>
    </w:p>
    <w:p w:rsidR="008A5A49" w:rsidRDefault="005972CF">
      <w:pPr>
        <w:pStyle w:val="af5"/>
        <w:ind w:left="709"/>
        <w:jc w:val="both"/>
        <w:rPr>
          <w:rFonts w:ascii="Times New Roman" w:hAnsi="Times New Roman" w:cs="Times New Roman"/>
          <w:sz w:val="28"/>
          <w:szCs w:val="28"/>
        </w:rPr>
      </w:pPr>
      <w:r>
        <w:rPr>
          <w:rFonts w:ascii="Times New Roman" w:hAnsi="Times New Roman" w:cs="Times New Roman"/>
          <w:sz w:val="28"/>
          <w:szCs w:val="28"/>
        </w:rPr>
        <w:t>1.2. Карту коррупционных</w:t>
      </w:r>
      <w:r w:rsidR="00046171">
        <w:rPr>
          <w:rFonts w:ascii="Times New Roman" w:hAnsi="Times New Roman" w:cs="Times New Roman"/>
          <w:sz w:val="28"/>
          <w:szCs w:val="28"/>
        </w:rPr>
        <w:t xml:space="preserve"> рисков Учреждения… (приложение</w:t>
      </w:r>
      <w:r>
        <w:rPr>
          <w:rFonts w:ascii="Times New Roman" w:hAnsi="Times New Roman" w:cs="Times New Roman"/>
          <w:sz w:val="28"/>
          <w:szCs w:val="28"/>
        </w:rPr>
        <w:t>);</w:t>
      </w:r>
    </w:p>
    <w:p w:rsidR="008A5A49" w:rsidRDefault="005972CF">
      <w:pPr>
        <w:pStyle w:val="af5"/>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sz w:val="28"/>
          <w:szCs w:val="28"/>
          <w:lang w:eastAsia="ru-RU"/>
        </w:rPr>
        <w:t xml:space="preserve">Ответственному лицу за профилактику коррупционных правонарушений ознакомить с настоящим приказом сотрудников Учреждения под подпись. </w:t>
      </w:r>
    </w:p>
    <w:p w:rsidR="008A5A49" w:rsidRDefault="008A5A49">
      <w:pPr>
        <w:spacing w:after="0" w:line="240" w:lineRule="auto"/>
        <w:ind w:firstLine="709"/>
        <w:jc w:val="both"/>
        <w:rPr>
          <w:rFonts w:ascii="Times New Roman" w:eastAsia="Times New Roman" w:hAnsi="Times New Roman" w:cs="Times New Roman"/>
          <w:sz w:val="27"/>
          <w:szCs w:val="27"/>
          <w:lang w:eastAsia="ru-RU"/>
        </w:rPr>
      </w:pPr>
    </w:p>
    <w:p w:rsidR="008A5A49" w:rsidRDefault="005972CF">
      <w:pPr>
        <w:spacing w:after="0" w:line="240" w:lineRule="auto"/>
        <w:ind w:firstLine="709"/>
        <w:jc w:val="both"/>
        <w:rPr>
          <w:rFonts w:ascii="Times New Roman" w:eastAsia="Times New Roman" w:hAnsi="Times New Roman" w:cs="Times New Roman"/>
          <w:sz w:val="27"/>
          <w:szCs w:val="27"/>
          <w:lang w:eastAsia="ru-RU"/>
        </w:rPr>
      </w:pPr>
      <w:r>
        <w:rPr>
          <w:rFonts w:ascii="Times New Roman" w:hAnsi="Times New Roman" w:cs="Times New Roman"/>
          <w:noProof/>
          <w:sz w:val="27"/>
          <w:szCs w:val="27"/>
          <w:lang w:eastAsia="ru-RU"/>
        </w:rPr>
        <mc:AlternateContent>
          <mc:Choice Requires="wpg">
            <w:drawing>
              <wp:anchor distT="0" distB="0" distL="114300" distR="114300" simplePos="0" relativeHeight="251660288" behindDoc="0" locked="0" layoutInCell="1" allowOverlap="1">
                <wp:simplePos x="0" y="0"/>
                <wp:positionH relativeFrom="column">
                  <wp:posOffset>1677035</wp:posOffset>
                </wp:positionH>
                <wp:positionV relativeFrom="paragraph">
                  <wp:posOffset>111124</wp:posOffset>
                </wp:positionV>
                <wp:extent cx="2934675" cy="1206919"/>
                <wp:effectExtent l="6349" t="6349" r="6349" b="6349"/>
                <wp:wrapNone/>
                <wp:docPr id="2"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bwMode="auto">
                        <a:xfrm>
                          <a:off x="0" y="0"/>
                          <a:ext cx="2934674" cy="1206919"/>
                        </a:xfrm>
                        <a:prstGeom prst="snip2DiagRect">
                          <a:avLst>
                            <a:gd name="adj1" fmla="val 0"/>
                            <a:gd name="adj2" fmla="val 16667"/>
                          </a:avLst>
                        </a:prstGeom>
                        <a:noFill/>
                        <a:ln w="12699" cap="flat" cmpd="sng" algn="ctr">
                          <a:solidFill>
                            <a:srgbClr val="4F81BD"/>
                          </a:solidFill>
                          <a:prstDash val="solid"/>
                        </a:ln>
                        <a:effectLst/>
                      </wps:spPr>
                      <wps:bodyPr rot="0">
                        <a:prstTxWarp prst="textNoShape">
                          <a:avLst/>
                        </a:prstTxWarp>
                        <a:noAutofit/>
                      </wps:bodyPr>
                    </wps:wsp>
                  </a:graphicData>
                </a:graphic>
              </wp:anchor>
            </w:drawing>
          </mc:Choice>
          <mc:Fallback xmlns:a="http://schemas.openxmlformats.org/drawingml/2006/main">
            <w:pict>
              <v:shape id="shape 1" o:spid="_x0000_s1" style="position:absolute;z-index:251660288;o:allowoverlap:true;o:allowincell:true;mso-position-horizontal-relative:text;margin-left:132.05pt;mso-position-horizontal:absolute;mso-position-vertical-relative:text;margin-top:8.75pt;mso-position-vertical:absolute;width:231.08pt;height:95.03pt;mso-wrap-distance-left:9.00pt;mso-wrap-distance-top:0.00pt;mso-wrap-distance-right:9.00pt;mso-wrap-distance-bottom:0.00pt;visibility:visible;" filled="f" strokecolor="#4F81BD" strokeweight="1.00pt">
                <v:stroke dashstyle="solid"/>
              </v:shape>
            </w:pict>
          </mc:Fallback>
        </mc:AlternateContent>
      </w:r>
    </w:p>
    <w:tbl>
      <w:tblPr>
        <w:tblStyle w:val="af3"/>
        <w:tblW w:w="9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983"/>
        <w:gridCol w:w="2094"/>
      </w:tblGrid>
      <w:tr w:rsidR="008A5A49">
        <w:trPr>
          <w:trHeight w:val="1488"/>
        </w:trPr>
        <w:tc>
          <w:tcPr>
            <w:tcW w:w="3295" w:type="dxa"/>
          </w:tcPr>
          <w:p w:rsidR="008A5A49" w:rsidRDefault="005972CF">
            <w:pPr>
              <w:rPr>
                <w:rFonts w:ascii="Times New Roman" w:hAnsi="Times New Roman" w:cs="Times New Roman"/>
                <w:sz w:val="27"/>
                <w:szCs w:val="27"/>
              </w:rPr>
            </w:pPr>
            <w:r>
              <w:rPr>
                <w:rFonts w:ascii="Times New Roman" w:hAnsi="Times New Roman" w:cs="Times New Roman"/>
                <w:sz w:val="27"/>
                <w:szCs w:val="27"/>
              </w:rPr>
              <w:t xml:space="preserve">Директор </w:t>
            </w:r>
          </w:p>
          <w:p w:rsidR="008A5A49" w:rsidRDefault="008A5A49">
            <w:pPr>
              <w:rPr>
                <w:rFonts w:ascii="Times New Roman" w:eastAsia="Calibri" w:hAnsi="Times New Roman" w:cs="Times New Roman"/>
                <w:sz w:val="28"/>
                <w:szCs w:val="28"/>
              </w:rPr>
            </w:pPr>
          </w:p>
        </w:tc>
        <w:tc>
          <w:tcPr>
            <w:tcW w:w="3983" w:type="dxa"/>
          </w:tcPr>
          <w:p w:rsidR="008A5A49" w:rsidRDefault="005972CF">
            <w:pPr>
              <w:pStyle w:val="af4"/>
              <w:jc w:val="center"/>
              <w:rPr>
                <w:rFonts w:ascii="Calibri" w:hAnsi="Calibri"/>
                <w:b/>
                <w:color w:val="D9D9D9"/>
                <w:sz w:val="20"/>
                <w:szCs w:val="20"/>
              </w:rPr>
            </w:pPr>
            <w:r>
              <w:rPr>
                <w:rFonts w:ascii="Times New Roman" w:eastAsia="Times New Roman" w:hAnsi="Times New Roman" w:cs="Times New Roman"/>
                <w:b/>
                <w:noProof/>
                <w:sz w:val="26"/>
                <w:szCs w:val="26"/>
                <w:lang w:eastAsia="ru-RU"/>
              </w:rPr>
              <mc:AlternateContent>
                <mc:Choice Requires="wpg">
                  <w:drawing>
                    <wp:anchor distT="0" distB="0" distL="114300" distR="114300" simplePos="0" relativeHeight="251659264" behindDoc="0" locked="0" layoutInCell="1" allowOverlap="1">
                      <wp:simplePos x="0" y="0"/>
                      <wp:positionH relativeFrom="column">
                        <wp:posOffset>-13970</wp:posOffset>
                      </wp:positionH>
                      <wp:positionV relativeFrom="paragraph">
                        <wp:posOffset>-3644</wp:posOffset>
                      </wp:positionV>
                      <wp:extent cx="325303" cy="295275"/>
                      <wp:effectExtent l="0" t="0" r="0"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325303" cy="29527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9264;o:allowoverlap:true;o:allowincell:true;mso-position-horizontal-relative:text;margin-left:-1.10pt;mso-position-horizontal:absolute;mso-position-vertical-relative:text;margin-top:-0.29pt;mso-position-vertical:absolute;width:25.61pt;height:23.25pt;mso-wrap-distance-left:9.00pt;mso-wrap-distance-top:0.00pt;mso-wrap-distance-right:9.00pt;mso-wrap-distance-bottom:0.00pt;" stroked="false">
                      <v:path textboxrect="0,0,0,0"/>
                      <v:imagedata r:id="rId11" o:title=""/>
                    </v:shape>
                  </w:pict>
                </mc:Fallback>
              </mc:AlternateContent>
            </w:r>
            <w:r>
              <w:rPr>
                <w:rFonts w:ascii="Calibri" w:hAnsi="Calibri"/>
                <w:b/>
                <w:color w:val="D9D9D9"/>
                <w:sz w:val="20"/>
                <w:szCs w:val="20"/>
              </w:rPr>
              <w:t>ДОКУМЕНТ ПОДПИСАН</w:t>
            </w:r>
          </w:p>
          <w:p w:rsidR="008A5A49" w:rsidRDefault="005972CF">
            <w:pPr>
              <w:pStyle w:val="af4"/>
              <w:jc w:val="center"/>
              <w:rPr>
                <w:rFonts w:ascii="Calibri" w:hAnsi="Calibri"/>
                <w:b/>
                <w:color w:val="D9D9D9"/>
                <w:sz w:val="20"/>
                <w:szCs w:val="20"/>
              </w:rPr>
            </w:pPr>
            <w:r>
              <w:rPr>
                <w:rFonts w:ascii="Calibri" w:hAnsi="Calibri"/>
                <w:b/>
                <w:color w:val="D9D9D9"/>
                <w:sz w:val="20"/>
                <w:szCs w:val="20"/>
              </w:rPr>
              <w:t>ЭЛЕКТРОННОЙ ПОДПИСЬЮ</w:t>
            </w:r>
          </w:p>
          <w:p w:rsidR="008A5A49" w:rsidRDefault="008A5A49">
            <w:pPr>
              <w:rPr>
                <w:rFonts w:ascii="Calibri" w:eastAsia="Calibri" w:hAnsi="Calibri"/>
                <w:color w:val="D9D9D9"/>
                <w:sz w:val="8"/>
                <w:szCs w:val="8"/>
              </w:rPr>
            </w:pPr>
          </w:p>
          <w:p w:rsidR="008A5A49" w:rsidRDefault="005972CF">
            <w:pPr>
              <w:rPr>
                <w:rFonts w:ascii="Calibri" w:eastAsia="Calibri" w:hAnsi="Calibri"/>
                <w:color w:val="D9D9D9"/>
                <w:sz w:val="18"/>
                <w:szCs w:val="18"/>
              </w:rPr>
            </w:pPr>
            <w:proofErr w:type="gramStart"/>
            <w:r>
              <w:rPr>
                <w:rFonts w:ascii="Calibri" w:eastAsia="Calibri" w:hAnsi="Calibri"/>
                <w:color w:val="D9D9D9"/>
                <w:sz w:val="18"/>
                <w:szCs w:val="18"/>
              </w:rPr>
              <w:t>Сертификат  [</w:t>
            </w:r>
            <w:proofErr w:type="gramEnd"/>
            <w:r>
              <w:rPr>
                <w:rFonts w:ascii="Calibri" w:eastAsia="Calibri" w:hAnsi="Calibri"/>
                <w:color w:val="D9D9D9"/>
                <w:sz w:val="18"/>
                <w:szCs w:val="18"/>
              </w:rPr>
              <w:t>Номер сертификата 1]</w:t>
            </w:r>
          </w:p>
          <w:p w:rsidR="008A5A49" w:rsidRDefault="005972CF">
            <w:pPr>
              <w:rPr>
                <w:rFonts w:ascii="Calibri" w:eastAsia="Calibri" w:hAnsi="Calibri"/>
                <w:color w:val="D9D9D9"/>
                <w:sz w:val="18"/>
                <w:szCs w:val="18"/>
              </w:rPr>
            </w:pPr>
            <w:r>
              <w:rPr>
                <w:rFonts w:ascii="Calibri" w:eastAsia="Calibri" w:hAnsi="Calibri"/>
                <w:color w:val="D9D9D9"/>
                <w:sz w:val="18"/>
                <w:szCs w:val="18"/>
              </w:rPr>
              <w:t>Владелец [Владелец сертификата 1]</w:t>
            </w:r>
          </w:p>
          <w:p w:rsidR="008A5A49" w:rsidRDefault="005972CF">
            <w:pPr>
              <w:pStyle w:val="af4"/>
              <w:tabs>
                <w:tab w:val="right" w:pos="3767"/>
              </w:tabs>
              <w:rPr>
                <w:sz w:val="10"/>
                <w:szCs w:val="10"/>
              </w:rPr>
            </w:pPr>
            <w:r>
              <w:rPr>
                <w:rFonts w:ascii="Calibri" w:hAnsi="Calibri"/>
                <w:color w:val="D9D9D9"/>
                <w:sz w:val="18"/>
                <w:szCs w:val="18"/>
              </w:rPr>
              <w:t>Действителен с [</w:t>
            </w:r>
            <w:proofErr w:type="spellStart"/>
            <w:r>
              <w:rPr>
                <w:rFonts w:ascii="Calibri" w:hAnsi="Calibri"/>
                <w:color w:val="D9D9D9"/>
                <w:sz w:val="18"/>
                <w:szCs w:val="18"/>
              </w:rPr>
              <w:t>ДатаС</w:t>
            </w:r>
            <w:proofErr w:type="spellEnd"/>
            <w:r>
              <w:rPr>
                <w:rFonts w:ascii="Calibri" w:hAnsi="Calibri"/>
                <w:color w:val="D9D9D9"/>
                <w:sz w:val="18"/>
                <w:szCs w:val="18"/>
              </w:rPr>
              <w:t xml:space="preserve"> 1] по [</w:t>
            </w:r>
            <w:proofErr w:type="spellStart"/>
            <w:r>
              <w:rPr>
                <w:rFonts w:ascii="Calibri" w:hAnsi="Calibri"/>
                <w:color w:val="D9D9D9"/>
                <w:sz w:val="18"/>
                <w:szCs w:val="18"/>
              </w:rPr>
              <w:t>ДатаПо</w:t>
            </w:r>
            <w:proofErr w:type="spellEnd"/>
            <w:r>
              <w:rPr>
                <w:rFonts w:ascii="Calibri" w:hAnsi="Calibri"/>
                <w:color w:val="D9D9D9"/>
                <w:sz w:val="18"/>
                <w:szCs w:val="18"/>
              </w:rPr>
              <w:t xml:space="preserve"> 1]</w:t>
            </w:r>
            <w:r>
              <w:rPr>
                <w:rFonts w:ascii="Calibri" w:hAnsi="Calibri"/>
                <w:color w:val="D9D9D9"/>
                <w:sz w:val="18"/>
                <w:szCs w:val="18"/>
              </w:rPr>
              <w:tab/>
            </w:r>
          </w:p>
        </w:tc>
        <w:tc>
          <w:tcPr>
            <w:tcW w:w="2094" w:type="dxa"/>
          </w:tcPr>
          <w:p w:rsidR="008A5A49" w:rsidRDefault="005972CF">
            <w:pPr>
              <w:jc w:val="center"/>
              <w:rPr>
                <w:rFonts w:ascii="Times New Roman" w:eastAsia="Calibri" w:hAnsi="Times New Roman" w:cs="Times New Roman"/>
                <w:sz w:val="27"/>
                <w:szCs w:val="27"/>
              </w:rPr>
            </w:pPr>
            <w:r>
              <w:rPr>
                <w:rFonts w:ascii="Times New Roman" w:eastAsia="Calibri" w:hAnsi="Times New Roman" w:cs="Times New Roman"/>
                <w:sz w:val="27"/>
                <w:szCs w:val="27"/>
              </w:rPr>
              <w:t>ФИО</w:t>
            </w:r>
          </w:p>
        </w:tc>
      </w:tr>
    </w:tbl>
    <w:p w:rsidR="008A5A49" w:rsidRDefault="008A5A49">
      <w:pPr>
        <w:spacing w:after="0" w:line="240" w:lineRule="auto"/>
        <w:jc w:val="right"/>
        <w:rPr>
          <w:rFonts w:ascii="Times New Roman" w:hAnsi="Times New Roman" w:cs="Times New Roman"/>
        </w:rPr>
      </w:pPr>
    </w:p>
    <w:p w:rsidR="00046171" w:rsidRDefault="00046171" w:rsidP="00046171">
      <w:pPr>
        <w:spacing w:after="0" w:line="240" w:lineRule="auto"/>
        <w:rPr>
          <w:rFonts w:ascii="Times New Roman" w:hAnsi="Times New Roman" w:cs="Times New Roman"/>
        </w:rPr>
      </w:pPr>
    </w:p>
    <w:p w:rsidR="00046171" w:rsidRDefault="00046171" w:rsidP="00046171">
      <w:pPr>
        <w:spacing w:after="0" w:line="240" w:lineRule="auto"/>
        <w:rPr>
          <w:rFonts w:ascii="Times New Roman" w:hAnsi="Times New Roman" w:cs="Times New Roman"/>
        </w:rPr>
      </w:pPr>
    </w:p>
    <w:p w:rsidR="00046171" w:rsidRPr="00046171" w:rsidRDefault="00046171" w:rsidP="00046171">
      <w:pPr>
        <w:spacing w:after="0" w:line="240" w:lineRule="auto"/>
        <w:jc w:val="center"/>
        <w:rPr>
          <w:rFonts w:ascii="Times New Roman" w:eastAsia="Times New Roman" w:hAnsi="Times New Roman" w:cs="Times New Roman"/>
          <w:b/>
          <w:sz w:val="28"/>
          <w:szCs w:val="28"/>
          <w:lang w:eastAsia="ru-RU"/>
        </w:rPr>
      </w:pPr>
      <w:r w:rsidRPr="00046171">
        <w:rPr>
          <w:rFonts w:ascii="Times New Roman" w:eastAsia="Times New Roman" w:hAnsi="Times New Roman" w:cs="Times New Roman"/>
          <w:b/>
          <w:sz w:val="28"/>
          <w:szCs w:val="28"/>
          <w:lang w:eastAsia="ru-RU"/>
        </w:rPr>
        <w:t>ПОЛОЖЕНИЕ</w:t>
      </w:r>
    </w:p>
    <w:p w:rsidR="00046171" w:rsidRPr="00046171" w:rsidRDefault="00046171" w:rsidP="00046171">
      <w:pPr>
        <w:spacing w:after="0" w:line="240" w:lineRule="auto"/>
        <w:jc w:val="center"/>
        <w:rPr>
          <w:rFonts w:ascii="Times New Roman" w:eastAsia="Times New Roman" w:hAnsi="Times New Roman" w:cs="Times New Roman"/>
          <w:b/>
          <w:sz w:val="28"/>
          <w:szCs w:val="28"/>
          <w:lang w:eastAsia="ru-RU"/>
        </w:rPr>
      </w:pPr>
      <w:r w:rsidRPr="00046171">
        <w:rPr>
          <w:rFonts w:ascii="Times New Roman" w:eastAsia="Times New Roman" w:hAnsi="Times New Roman" w:cs="Times New Roman"/>
          <w:b/>
          <w:sz w:val="28"/>
          <w:szCs w:val="28"/>
          <w:lang w:eastAsia="ru-RU"/>
        </w:rPr>
        <w:t>об оценке коррупционных рисков</w:t>
      </w:r>
    </w:p>
    <w:p w:rsidR="00046171" w:rsidRPr="00046171" w:rsidRDefault="00046171" w:rsidP="00046171">
      <w:pPr>
        <w:spacing w:after="0" w:line="240" w:lineRule="auto"/>
        <w:jc w:val="center"/>
        <w:rPr>
          <w:rFonts w:ascii="Times New Roman" w:eastAsia="Times New Roman" w:hAnsi="Times New Roman" w:cs="Times New Roman"/>
          <w:b/>
          <w:sz w:val="28"/>
          <w:szCs w:val="28"/>
          <w:lang w:eastAsia="ru-RU"/>
        </w:rPr>
      </w:pPr>
      <w:r w:rsidRPr="00046171">
        <w:rPr>
          <w:rFonts w:ascii="Times New Roman" w:eastAsia="Times New Roman" w:hAnsi="Times New Roman" w:cs="Times New Roman"/>
          <w:b/>
          <w:sz w:val="28"/>
          <w:szCs w:val="28"/>
          <w:lang w:eastAsia="ru-RU"/>
        </w:rPr>
        <w:t>в Учреждении…</w:t>
      </w:r>
    </w:p>
    <w:p w:rsidR="00046171" w:rsidRPr="00046171" w:rsidRDefault="00046171" w:rsidP="00046171">
      <w:pPr>
        <w:spacing w:after="0" w:line="240" w:lineRule="auto"/>
        <w:jc w:val="center"/>
        <w:rPr>
          <w:rFonts w:ascii="Times New Roman" w:eastAsia="Times New Roman" w:hAnsi="Times New Roman" w:cs="Times New Roman"/>
          <w:b/>
          <w:sz w:val="28"/>
          <w:szCs w:val="28"/>
          <w:lang w:eastAsia="ru-RU"/>
        </w:rPr>
      </w:pPr>
    </w:p>
    <w:p w:rsidR="00046171" w:rsidRPr="00046171" w:rsidRDefault="00046171" w:rsidP="00046171">
      <w:pPr>
        <w:widowControl w:val="0"/>
        <w:tabs>
          <w:tab w:val="left" w:pos="4563"/>
        </w:tabs>
        <w:spacing w:after="0" w:line="240" w:lineRule="auto"/>
        <w:jc w:val="center"/>
        <w:rPr>
          <w:rFonts w:ascii="Times New Roman" w:eastAsia="Times New Roman" w:hAnsi="Times New Roman" w:cs="Times New Roman"/>
          <w:b/>
          <w:color w:val="262626"/>
          <w:sz w:val="28"/>
          <w:szCs w:val="28"/>
        </w:rPr>
      </w:pPr>
      <w:r w:rsidRPr="00046171">
        <w:rPr>
          <w:rFonts w:ascii="Times New Roman" w:eastAsia="Times New Roman" w:hAnsi="Times New Roman" w:cs="Times New Roman"/>
          <w:b/>
          <w:color w:val="262626"/>
          <w:sz w:val="28"/>
          <w:szCs w:val="28"/>
        </w:rPr>
        <w:t>1. Общие</w:t>
      </w:r>
      <w:r w:rsidRPr="00046171">
        <w:rPr>
          <w:rFonts w:ascii="Times New Roman" w:eastAsia="Times New Roman" w:hAnsi="Times New Roman" w:cs="Times New Roman"/>
          <w:b/>
          <w:color w:val="262626"/>
          <w:spacing w:val="-8"/>
          <w:sz w:val="28"/>
          <w:szCs w:val="28"/>
        </w:rPr>
        <w:t xml:space="preserve"> </w:t>
      </w:r>
      <w:r w:rsidRPr="00046171">
        <w:rPr>
          <w:rFonts w:ascii="Times New Roman" w:eastAsia="Times New Roman" w:hAnsi="Times New Roman" w:cs="Times New Roman"/>
          <w:b/>
          <w:color w:val="262626"/>
          <w:sz w:val="28"/>
          <w:szCs w:val="28"/>
        </w:rPr>
        <w:t>положения</w:t>
      </w:r>
    </w:p>
    <w:p w:rsidR="00046171" w:rsidRPr="00046171" w:rsidRDefault="00046171" w:rsidP="00046171">
      <w:pPr>
        <w:widowControl w:val="0"/>
        <w:tabs>
          <w:tab w:val="left" w:pos="1292"/>
        </w:tabs>
        <w:spacing w:after="0" w:line="240" w:lineRule="auto"/>
        <w:jc w:val="both"/>
        <w:rPr>
          <w:rFonts w:ascii="Times New Roman" w:eastAsia="Times New Roman" w:hAnsi="Times New Roman" w:cs="Times New Roman"/>
          <w:color w:val="262626"/>
          <w:sz w:val="28"/>
          <w:szCs w:val="28"/>
        </w:rPr>
      </w:pPr>
    </w:p>
    <w:p w:rsidR="00046171" w:rsidRPr="00046171" w:rsidRDefault="00046171" w:rsidP="00046171">
      <w:pPr>
        <w:widowControl w:val="0"/>
        <w:tabs>
          <w:tab w:val="left" w:pos="1292"/>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1.1. Оценка коррупционных рисков является важнейшим элементом антикоррупционной политики Учреждения… (далее – Учреждение)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w:t>
      </w:r>
      <w:r w:rsidRPr="00046171">
        <w:rPr>
          <w:rFonts w:ascii="Times New Roman" w:eastAsia="Times New Roman" w:hAnsi="Times New Roman" w:cs="Times New Roman"/>
          <w:color w:val="262626"/>
          <w:spacing w:val="-17"/>
          <w:sz w:val="28"/>
          <w:szCs w:val="28"/>
        </w:rPr>
        <w:t xml:space="preserve"> </w:t>
      </w:r>
      <w:r w:rsidRPr="00046171">
        <w:rPr>
          <w:rFonts w:ascii="Times New Roman" w:eastAsia="Times New Roman" w:hAnsi="Times New Roman" w:cs="Times New Roman"/>
          <w:color w:val="262626"/>
          <w:sz w:val="28"/>
          <w:szCs w:val="28"/>
        </w:rPr>
        <w:t>Учреждении.</w:t>
      </w:r>
    </w:p>
    <w:p w:rsidR="00046171" w:rsidRPr="00046171" w:rsidRDefault="00046171" w:rsidP="00046171">
      <w:pPr>
        <w:widowControl w:val="0"/>
        <w:tabs>
          <w:tab w:val="left" w:pos="1270"/>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w:t>
      </w:r>
      <w:r w:rsidRPr="00046171">
        <w:rPr>
          <w:rFonts w:ascii="Times New Roman" w:eastAsia="Times New Roman" w:hAnsi="Times New Roman" w:cs="Times New Roman"/>
          <w:color w:val="262626"/>
          <w:spacing w:val="-28"/>
          <w:sz w:val="28"/>
          <w:szCs w:val="28"/>
        </w:rPr>
        <w:t xml:space="preserve"> </w:t>
      </w:r>
      <w:r w:rsidRPr="00046171">
        <w:rPr>
          <w:rFonts w:ascii="Times New Roman" w:eastAsia="Times New Roman" w:hAnsi="Times New Roman" w:cs="Times New Roman"/>
          <w:color w:val="262626"/>
          <w:sz w:val="28"/>
          <w:szCs w:val="28"/>
        </w:rPr>
        <w:t>Учреждением.</w:t>
      </w:r>
    </w:p>
    <w:p w:rsidR="00046171" w:rsidRPr="00046171" w:rsidRDefault="00046171" w:rsidP="00046171">
      <w:pPr>
        <w:widowControl w:val="0"/>
        <w:tabs>
          <w:tab w:val="left" w:pos="1270"/>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1.3. Коррупционные риски – это возможность проявления коррупционных явлений и/или возникновения коррупционных ситуаций и как следствие наступление негативных последствий.</w:t>
      </w:r>
    </w:p>
    <w:p w:rsidR="00046171" w:rsidRPr="00046171" w:rsidRDefault="00046171" w:rsidP="00046171">
      <w:pPr>
        <w:widowControl w:val="0"/>
        <w:tabs>
          <w:tab w:val="left" w:pos="1270"/>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 xml:space="preserve">1.4. Настоящее Положение об оценке коррупционных рисков в Учреждении (далее – Положение) разработано в соответствии с положениями Федерального закона от 25.12.2008 № 273-ФЗ </w:t>
      </w:r>
      <w:r w:rsidR="00D915FD">
        <w:rPr>
          <w:rFonts w:ascii="Times New Roman" w:eastAsia="Times New Roman" w:hAnsi="Times New Roman" w:cs="Times New Roman"/>
          <w:color w:val="262626"/>
          <w:sz w:val="28"/>
          <w:szCs w:val="28"/>
        </w:rPr>
        <w:t xml:space="preserve">                                           </w:t>
      </w:r>
      <w:r w:rsidRPr="00046171">
        <w:rPr>
          <w:rFonts w:ascii="Times New Roman" w:eastAsia="Times New Roman" w:hAnsi="Times New Roman" w:cs="Times New Roman"/>
          <w:color w:val="262626"/>
          <w:sz w:val="28"/>
          <w:szCs w:val="28"/>
        </w:rPr>
        <w:t xml:space="preserve">«О противодействии коррупции»,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(письмо Минтруда России от 30.09.2020 № 18-2/10/П-9716), </w:t>
      </w:r>
      <w:r w:rsidRPr="00046171">
        <w:rPr>
          <w:rFonts w:ascii="Times New Roman" w:eastAsia="Times New Roman" w:hAnsi="Times New Roman" w:cs="Times New Roman"/>
          <w:sz w:val="28"/>
          <w:szCs w:val="28"/>
          <w:lang w:eastAsia="ru-RU"/>
        </w:rPr>
        <w:t>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постановлением Правительства Ханы-Мансийского автономного  округа – Югры от 27 июня 2014 г. № 229-п «Об утверждении основных направлений антикоррупционной деятельности в государственных учреждениях и государственных унитарных предприятиях Ханты-Мансийского автономного округа – Югры, а также хозяйственных обществах, товариществах, фондах, автономных некоммерческих организациях, единственным учредителем (участником) которых является                                         Ханты-Мансийский автономный округ – Югра</w:t>
      </w:r>
      <w:r w:rsidRPr="00046171">
        <w:rPr>
          <w:rFonts w:ascii="Times New Roman" w:eastAsia="Times New Roman" w:hAnsi="Times New Roman" w:cs="Times New Roman"/>
          <w:color w:val="262626"/>
          <w:sz w:val="28"/>
          <w:szCs w:val="28"/>
        </w:rPr>
        <w:t>.</w:t>
      </w:r>
    </w:p>
    <w:p w:rsidR="00046171" w:rsidRPr="005972CF" w:rsidRDefault="00046171" w:rsidP="00046171">
      <w:pPr>
        <w:widowControl w:val="0"/>
        <w:spacing w:before="4" w:after="0" w:line="240" w:lineRule="auto"/>
        <w:rPr>
          <w:rFonts w:ascii="Times New Roman" w:eastAsia="Times New Roman" w:hAnsi="Times New Roman" w:cs="Times New Roman"/>
          <w:color w:val="262626"/>
          <w:sz w:val="24"/>
          <w:szCs w:val="24"/>
        </w:rPr>
      </w:pPr>
    </w:p>
    <w:p w:rsidR="00046171" w:rsidRPr="00046171" w:rsidRDefault="00046171" w:rsidP="00046171">
      <w:pPr>
        <w:pStyle w:val="af5"/>
        <w:widowControl w:val="0"/>
        <w:numPr>
          <w:ilvl w:val="0"/>
          <w:numId w:val="2"/>
        </w:numPr>
        <w:tabs>
          <w:tab w:val="left" w:pos="3351"/>
        </w:tabs>
        <w:spacing w:before="1" w:after="0" w:line="240" w:lineRule="auto"/>
        <w:jc w:val="center"/>
        <w:outlineLvl w:val="1"/>
        <w:rPr>
          <w:rFonts w:ascii="Times New Roman" w:eastAsia="Times New Roman" w:hAnsi="Times New Roman" w:cs="Times New Roman"/>
          <w:b/>
          <w:bCs/>
          <w:color w:val="262626"/>
          <w:sz w:val="28"/>
          <w:szCs w:val="28"/>
        </w:rPr>
      </w:pPr>
      <w:r w:rsidRPr="00046171">
        <w:rPr>
          <w:rFonts w:ascii="Times New Roman" w:eastAsia="Times New Roman" w:hAnsi="Times New Roman" w:cs="Times New Roman"/>
          <w:b/>
          <w:bCs/>
          <w:color w:val="262626"/>
          <w:sz w:val="28"/>
          <w:szCs w:val="28"/>
        </w:rPr>
        <w:t>Порядок оценки коррупционных</w:t>
      </w:r>
      <w:r w:rsidRPr="00046171">
        <w:rPr>
          <w:rFonts w:ascii="Times New Roman" w:eastAsia="Times New Roman" w:hAnsi="Times New Roman" w:cs="Times New Roman"/>
          <w:b/>
          <w:bCs/>
          <w:color w:val="262626"/>
          <w:spacing w:val="-19"/>
          <w:sz w:val="28"/>
          <w:szCs w:val="28"/>
        </w:rPr>
        <w:t xml:space="preserve"> </w:t>
      </w:r>
      <w:r w:rsidRPr="00046171">
        <w:rPr>
          <w:rFonts w:ascii="Times New Roman" w:eastAsia="Times New Roman" w:hAnsi="Times New Roman" w:cs="Times New Roman"/>
          <w:b/>
          <w:bCs/>
          <w:color w:val="262626"/>
          <w:sz w:val="28"/>
          <w:szCs w:val="28"/>
        </w:rPr>
        <w:t>рисков</w:t>
      </w:r>
    </w:p>
    <w:p w:rsidR="00046171" w:rsidRPr="00046171" w:rsidRDefault="00046171" w:rsidP="00046171">
      <w:pPr>
        <w:pStyle w:val="af5"/>
        <w:widowControl w:val="0"/>
        <w:tabs>
          <w:tab w:val="left" w:pos="3351"/>
        </w:tabs>
        <w:spacing w:before="1" w:after="0" w:line="240" w:lineRule="auto"/>
        <w:ind w:left="1069"/>
        <w:outlineLvl w:val="1"/>
        <w:rPr>
          <w:rFonts w:ascii="Times New Roman" w:eastAsia="Times New Roman" w:hAnsi="Times New Roman" w:cs="Times New Roman"/>
          <w:b/>
          <w:bCs/>
          <w:color w:val="262626"/>
          <w:sz w:val="24"/>
          <w:szCs w:val="24"/>
        </w:rPr>
      </w:pPr>
    </w:p>
    <w:p w:rsidR="00046171" w:rsidRPr="00046171" w:rsidRDefault="00046171" w:rsidP="00046171">
      <w:pPr>
        <w:widowControl w:val="0"/>
        <w:tabs>
          <w:tab w:val="left" w:pos="1299"/>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2.1. Оценка коррупционных рисков проводится на регулярной основе ежегодно до 1 декабря текущего календарного</w:t>
      </w:r>
      <w:r w:rsidRPr="00046171">
        <w:rPr>
          <w:rFonts w:ascii="Times New Roman" w:eastAsia="Times New Roman" w:hAnsi="Times New Roman" w:cs="Times New Roman"/>
          <w:color w:val="262626"/>
          <w:spacing w:val="-11"/>
          <w:sz w:val="28"/>
          <w:szCs w:val="28"/>
        </w:rPr>
        <w:t xml:space="preserve"> </w:t>
      </w:r>
      <w:r w:rsidRPr="00046171">
        <w:rPr>
          <w:rFonts w:ascii="Times New Roman" w:eastAsia="Times New Roman" w:hAnsi="Times New Roman" w:cs="Times New Roman"/>
          <w:color w:val="262626"/>
          <w:sz w:val="28"/>
          <w:szCs w:val="28"/>
        </w:rPr>
        <w:t>года.</w:t>
      </w:r>
    </w:p>
    <w:p w:rsidR="00046171" w:rsidRPr="00046171" w:rsidRDefault="00046171" w:rsidP="00046171">
      <w:pPr>
        <w:widowControl w:val="0"/>
        <w:tabs>
          <w:tab w:val="left" w:pos="1299"/>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 xml:space="preserve">2.2. Оценку коррупционных рисков в деятельности Учреждения </w:t>
      </w:r>
      <w:r w:rsidRPr="00046171">
        <w:rPr>
          <w:rFonts w:ascii="Times New Roman" w:eastAsia="Times New Roman" w:hAnsi="Times New Roman" w:cs="Times New Roman"/>
          <w:color w:val="262626"/>
          <w:sz w:val="28"/>
          <w:szCs w:val="28"/>
        </w:rPr>
        <w:lastRenderedPageBreak/>
        <w:t>осуществляет должностное лицо, ответственное за профилактику коррупционных и иных правонарушений в Учреждении.</w:t>
      </w:r>
    </w:p>
    <w:p w:rsidR="00046171" w:rsidRPr="00046171" w:rsidRDefault="00046171" w:rsidP="00046171">
      <w:pPr>
        <w:widowControl w:val="0"/>
        <w:tabs>
          <w:tab w:val="left" w:pos="1241"/>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2.3. Порядок проведения оценки коррупционных</w:t>
      </w:r>
      <w:r w:rsidRPr="00046171">
        <w:rPr>
          <w:rFonts w:ascii="Times New Roman" w:eastAsia="Times New Roman" w:hAnsi="Times New Roman" w:cs="Times New Roman"/>
          <w:color w:val="262626"/>
          <w:spacing w:val="-17"/>
          <w:sz w:val="28"/>
          <w:szCs w:val="28"/>
        </w:rPr>
        <w:t xml:space="preserve"> </w:t>
      </w:r>
      <w:r w:rsidRPr="00046171">
        <w:rPr>
          <w:rFonts w:ascii="Times New Roman" w:eastAsia="Times New Roman" w:hAnsi="Times New Roman" w:cs="Times New Roman"/>
          <w:color w:val="262626"/>
          <w:sz w:val="28"/>
          <w:szCs w:val="28"/>
        </w:rPr>
        <w:t>рисков:</w:t>
      </w:r>
    </w:p>
    <w:p w:rsidR="00046171" w:rsidRPr="00046171" w:rsidRDefault="00046171" w:rsidP="00046171">
      <w:pPr>
        <w:widowControl w:val="0"/>
        <w:tabs>
          <w:tab w:val="left" w:pos="1447"/>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2.3.1. Проведение анализа деятельности Учреждения с выделением направлений деятельности и «критических точек» (определяются работы, услуги, формы деятельности Учреждения, при реализации которых наиболее вероятно возникновение коррупционных правонарушений).</w:t>
      </w:r>
    </w:p>
    <w:p w:rsidR="00046171" w:rsidRPr="00046171" w:rsidRDefault="00046171" w:rsidP="00046171">
      <w:pPr>
        <w:widowControl w:val="0"/>
        <w:tabs>
          <w:tab w:val="left" w:pos="1339"/>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2.3.2. Составление для каждого вида работы, услуги, формы деятельности, при реализации которых наиболее вероятно возникновение коррупционных правонарушений, описания возможных коррупционных правонарушений, включающего:</w:t>
      </w:r>
    </w:p>
    <w:p w:rsidR="00046171" w:rsidRPr="00046171" w:rsidRDefault="00046171" w:rsidP="00046171">
      <w:pPr>
        <w:widowControl w:val="0"/>
        <w:tabs>
          <w:tab w:val="left" w:pos="1339"/>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 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046171" w:rsidRPr="00046171" w:rsidRDefault="00046171" w:rsidP="00046171">
      <w:pPr>
        <w:widowControl w:val="0"/>
        <w:tabs>
          <w:tab w:val="left" w:pos="1339"/>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 xml:space="preserve">- должности работников в Учреждении, которые являются «ключевыми» для совершения коррупционного правонарушения (потенциально </w:t>
      </w:r>
      <w:proofErr w:type="spellStart"/>
      <w:r w:rsidRPr="00046171">
        <w:rPr>
          <w:rFonts w:ascii="Times New Roman" w:eastAsia="Times New Roman" w:hAnsi="Times New Roman" w:cs="Times New Roman"/>
          <w:color w:val="262626"/>
          <w:sz w:val="28"/>
          <w:szCs w:val="28"/>
        </w:rPr>
        <w:t>коррупциогенные</w:t>
      </w:r>
      <w:proofErr w:type="spellEnd"/>
      <w:r w:rsidRPr="00046171">
        <w:rPr>
          <w:rFonts w:ascii="Times New Roman" w:eastAsia="Times New Roman" w:hAnsi="Times New Roman" w:cs="Times New Roman"/>
          <w:color w:val="262626"/>
          <w:sz w:val="28"/>
          <w:szCs w:val="28"/>
        </w:rPr>
        <w:t xml:space="preserve"> должности);</w:t>
      </w:r>
    </w:p>
    <w:p w:rsidR="00046171" w:rsidRPr="00046171" w:rsidRDefault="00046171" w:rsidP="00046171">
      <w:pPr>
        <w:widowControl w:val="0"/>
        <w:tabs>
          <w:tab w:val="left" w:pos="1339"/>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возможные формы осуществления коррупционных платежей (денежное вознаграждение, услуги, преимущества и т.д.).</w:t>
      </w:r>
    </w:p>
    <w:p w:rsidR="00046171" w:rsidRPr="00046171" w:rsidRDefault="00046171" w:rsidP="00046171">
      <w:pPr>
        <w:widowControl w:val="0"/>
        <w:tabs>
          <w:tab w:val="left" w:pos="1339"/>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2.3.3. Разработка на основании проведенного анализа карты коррупционных рисков (сводное описание «критических точек» и возможных коррупционных правонарушений).</w:t>
      </w:r>
    </w:p>
    <w:p w:rsidR="00046171" w:rsidRPr="00046171" w:rsidRDefault="00046171" w:rsidP="00046171">
      <w:pPr>
        <w:widowControl w:val="0"/>
        <w:tabs>
          <w:tab w:val="left" w:pos="1339"/>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2.3.4. Формирование перечня должностей, замещение которых связано с коррупционным риском.</w:t>
      </w:r>
    </w:p>
    <w:p w:rsidR="00046171" w:rsidRPr="00046171" w:rsidRDefault="00046171" w:rsidP="00046171">
      <w:pPr>
        <w:widowControl w:val="0"/>
        <w:tabs>
          <w:tab w:val="left" w:pos="1339"/>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2.3.5. Разработка комплекса</w:t>
      </w:r>
      <w:r w:rsidRPr="00046171">
        <w:rPr>
          <w:rFonts w:ascii="Times New Roman" w:eastAsia="Times New Roman" w:hAnsi="Times New Roman" w:cs="Times New Roman"/>
          <w:color w:val="262626"/>
          <w:spacing w:val="-7"/>
          <w:sz w:val="28"/>
          <w:szCs w:val="28"/>
        </w:rPr>
        <w:t xml:space="preserve"> </w:t>
      </w:r>
      <w:r w:rsidRPr="00046171">
        <w:rPr>
          <w:rFonts w:ascii="Times New Roman" w:eastAsia="Times New Roman" w:hAnsi="Times New Roman" w:cs="Times New Roman"/>
          <w:color w:val="262626"/>
          <w:sz w:val="28"/>
          <w:szCs w:val="28"/>
        </w:rPr>
        <w:t>мер</w:t>
      </w:r>
      <w:r w:rsidRPr="00046171">
        <w:rPr>
          <w:rFonts w:ascii="Times New Roman" w:eastAsia="Times New Roman" w:hAnsi="Times New Roman" w:cs="Times New Roman"/>
          <w:color w:val="262626"/>
          <w:spacing w:val="-6"/>
          <w:sz w:val="28"/>
          <w:szCs w:val="28"/>
        </w:rPr>
        <w:t xml:space="preserve"> </w:t>
      </w:r>
      <w:r w:rsidRPr="00046171">
        <w:rPr>
          <w:rFonts w:ascii="Times New Roman" w:eastAsia="Times New Roman" w:hAnsi="Times New Roman" w:cs="Times New Roman"/>
          <w:color w:val="262626"/>
          <w:sz w:val="28"/>
          <w:szCs w:val="28"/>
        </w:rPr>
        <w:t>по</w:t>
      </w:r>
      <w:r w:rsidRPr="00046171">
        <w:rPr>
          <w:rFonts w:ascii="Times New Roman" w:eastAsia="Times New Roman" w:hAnsi="Times New Roman" w:cs="Times New Roman"/>
          <w:color w:val="262626"/>
          <w:spacing w:val="-4"/>
          <w:sz w:val="28"/>
          <w:szCs w:val="28"/>
        </w:rPr>
        <w:t xml:space="preserve"> </w:t>
      </w:r>
      <w:r w:rsidRPr="00046171">
        <w:rPr>
          <w:rFonts w:ascii="Times New Roman" w:eastAsia="Times New Roman" w:hAnsi="Times New Roman" w:cs="Times New Roman"/>
          <w:color w:val="262626"/>
          <w:sz w:val="28"/>
          <w:szCs w:val="28"/>
        </w:rPr>
        <w:t>устранению</w:t>
      </w:r>
      <w:r w:rsidRPr="00046171">
        <w:rPr>
          <w:rFonts w:ascii="Times New Roman" w:eastAsia="Times New Roman" w:hAnsi="Times New Roman" w:cs="Times New Roman"/>
          <w:color w:val="262626"/>
          <w:spacing w:val="-6"/>
          <w:sz w:val="28"/>
          <w:szCs w:val="28"/>
        </w:rPr>
        <w:t xml:space="preserve"> </w:t>
      </w:r>
      <w:r w:rsidRPr="00046171">
        <w:rPr>
          <w:rFonts w:ascii="Times New Roman" w:eastAsia="Times New Roman" w:hAnsi="Times New Roman" w:cs="Times New Roman"/>
          <w:color w:val="262626"/>
          <w:sz w:val="28"/>
          <w:szCs w:val="28"/>
        </w:rPr>
        <w:t>или</w:t>
      </w:r>
      <w:r w:rsidRPr="00046171">
        <w:rPr>
          <w:rFonts w:ascii="Times New Roman" w:eastAsia="Times New Roman" w:hAnsi="Times New Roman" w:cs="Times New Roman"/>
          <w:color w:val="262626"/>
          <w:spacing w:val="-6"/>
          <w:sz w:val="28"/>
          <w:szCs w:val="28"/>
        </w:rPr>
        <w:t xml:space="preserve"> </w:t>
      </w:r>
      <w:r w:rsidRPr="00046171">
        <w:rPr>
          <w:rFonts w:ascii="Times New Roman" w:eastAsia="Times New Roman" w:hAnsi="Times New Roman" w:cs="Times New Roman"/>
          <w:color w:val="262626"/>
          <w:sz w:val="28"/>
          <w:szCs w:val="28"/>
        </w:rPr>
        <w:t>минимизации</w:t>
      </w:r>
      <w:r w:rsidRPr="00046171">
        <w:rPr>
          <w:rFonts w:ascii="Times New Roman" w:eastAsia="Times New Roman" w:hAnsi="Times New Roman" w:cs="Times New Roman"/>
          <w:color w:val="262626"/>
          <w:spacing w:val="-8"/>
          <w:sz w:val="28"/>
          <w:szCs w:val="28"/>
        </w:rPr>
        <w:t xml:space="preserve"> </w:t>
      </w:r>
      <w:r w:rsidRPr="00046171">
        <w:rPr>
          <w:rFonts w:ascii="Times New Roman" w:eastAsia="Times New Roman" w:hAnsi="Times New Roman" w:cs="Times New Roman"/>
          <w:color w:val="262626"/>
          <w:sz w:val="28"/>
          <w:szCs w:val="28"/>
        </w:rPr>
        <w:t>коррупционных</w:t>
      </w:r>
      <w:r w:rsidRPr="00046171">
        <w:rPr>
          <w:rFonts w:ascii="Times New Roman" w:eastAsia="Times New Roman" w:hAnsi="Times New Roman" w:cs="Times New Roman"/>
          <w:color w:val="262626"/>
          <w:spacing w:val="-4"/>
          <w:sz w:val="28"/>
          <w:szCs w:val="28"/>
        </w:rPr>
        <w:t xml:space="preserve"> </w:t>
      </w:r>
      <w:r w:rsidRPr="00046171">
        <w:rPr>
          <w:rFonts w:ascii="Times New Roman" w:eastAsia="Times New Roman" w:hAnsi="Times New Roman" w:cs="Times New Roman"/>
          <w:color w:val="262626"/>
          <w:sz w:val="28"/>
          <w:szCs w:val="28"/>
        </w:rPr>
        <w:t>рисков.</w:t>
      </w:r>
    </w:p>
    <w:p w:rsidR="00046171" w:rsidRPr="00046171" w:rsidRDefault="00046171" w:rsidP="00046171">
      <w:pPr>
        <w:widowControl w:val="0"/>
        <w:spacing w:before="4" w:after="0" w:line="240" w:lineRule="auto"/>
        <w:rPr>
          <w:rFonts w:ascii="Times New Roman" w:eastAsia="Times New Roman" w:hAnsi="Times New Roman" w:cs="Times New Roman"/>
          <w:color w:val="262626"/>
          <w:sz w:val="28"/>
          <w:szCs w:val="28"/>
        </w:rPr>
      </w:pPr>
    </w:p>
    <w:p w:rsidR="00046171" w:rsidRPr="00046171" w:rsidRDefault="00046171" w:rsidP="00046171">
      <w:pPr>
        <w:pStyle w:val="af5"/>
        <w:widowControl w:val="0"/>
        <w:numPr>
          <w:ilvl w:val="0"/>
          <w:numId w:val="2"/>
        </w:numPr>
        <w:tabs>
          <w:tab w:val="left" w:pos="3912"/>
        </w:tabs>
        <w:spacing w:before="1" w:after="0" w:line="240" w:lineRule="auto"/>
        <w:jc w:val="center"/>
        <w:outlineLvl w:val="1"/>
        <w:rPr>
          <w:rFonts w:ascii="Times New Roman" w:eastAsia="Times New Roman" w:hAnsi="Times New Roman" w:cs="Times New Roman"/>
          <w:b/>
          <w:bCs/>
          <w:color w:val="262626"/>
          <w:sz w:val="28"/>
          <w:szCs w:val="28"/>
        </w:rPr>
      </w:pPr>
      <w:r w:rsidRPr="00046171">
        <w:rPr>
          <w:rFonts w:ascii="Times New Roman" w:eastAsia="Times New Roman" w:hAnsi="Times New Roman" w:cs="Times New Roman"/>
          <w:b/>
          <w:bCs/>
          <w:color w:val="262626"/>
          <w:sz w:val="28"/>
          <w:szCs w:val="28"/>
        </w:rPr>
        <w:t>Карта коррупционных</w:t>
      </w:r>
      <w:r w:rsidRPr="00046171">
        <w:rPr>
          <w:rFonts w:ascii="Times New Roman" w:eastAsia="Times New Roman" w:hAnsi="Times New Roman" w:cs="Times New Roman"/>
          <w:b/>
          <w:bCs/>
          <w:color w:val="262626"/>
          <w:spacing w:val="-11"/>
          <w:sz w:val="28"/>
          <w:szCs w:val="28"/>
        </w:rPr>
        <w:t xml:space="preserve"> </w:t>
      </w:r>
      <w:r w:rsidRPr="00046171">
        <w:rPr>
          <w:rFonts w:ascii="Times New Roman" w:eastAsia="Times New Roman" w:hAnsi="Times New Roman" w:cs="Times New Roman"/>
          <w:b/>
          <w:bCs/>
          <w:color w:val="262626"/>
          <w:sz w:val="28"/>
          <w:szCs w:val="28"/>
        </w:rPr>
        <w:t>рисков</w:t>
      </w:r>
    </w:p>
    <w:p w:rsidR="00046171" w:rsidRPr="00046171" w:rsidRDefault="00046171" w:rsidP="00046171">
      <w:pPr>
        <w:pStyle w:val="af5"/>
        <w:widowControl w:val="0"/>
        <w:tabs>
          <w:tab w:val="left" w:pos="3912"/>
        </w:tabs>
        <w:spacing w:before="1" w:after="0" w:line="240" w:lineRule="auto"/>
        <w:ind w:left="1069"/>
        <w:outlineLvl w:val="1"/>
        <w:rPr>
          <w:rFonts w:ascii="Times New Roman" w:eastAsia="Times New Roman" w:hAnsi="Times New Roman" w:cs="Times New Roman"/>
          <w:b/>
          <w:bCs/>
          <w:color w:val="262626"/>
          <w:sz w:val="28"/>
          <w:szCs w:val="28"/>
        </w:rPr>
      </w:pPr>
    </w:p>
    <w:p w:rsidR="00046171" w:rsidRPr="00046171" w:rsidRDefault="00046171" w:rsidP="00046171">
      <w:pPr>
        <w:widowControl w:val="0"/>
        <w:tabs>
          <w:tab w:val="left" w:pos="1306"/>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3.1. Карта коррупционных рисков (приложение 1) содержит:</w:t>
      </w:r>
    </w:p>
    <w:p w:rsidR="00046171" w:rsidRPr="00046171" w:rsidRDefault="00046171" w:rsidP="00046171">
      <w:pPr>
        <w:widowControl w:val="0"/>
        <w:tabs>
          <w:tab w:val="left" w:pos="1306"/>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 xml:space="preserve">а) направления деятельности; </w:t>
      </w:r>
    </w:p>
    <w:p w:rsidR="00046171" w:rsidRPr="00046171" w:rsidRDefault="00046171" w:rsidP="00046171">
      <w:pPr>
        <w:widowControl w:val="0"/>
        <w:tabs>
          <w:tab w:val="left" w:pos="1306"/>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б) «критические точки»;</w:t>
      </w:r>
    </w:p>
    <w:p w:rsidR="00046171" w:rsidRPr="00046171" w:rsidRDefault="00046171" w:rsidP="00046171">
      <w:pPr>
        <w:widowControl w:val="0"/>
        <w:tabs>
          <w:tab w:val="left" w:pos="1306"/>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в) краткое описание возможных коррупционных схем (наиболее вероятных способов совершения коррупционных правонарушений), выгоды или преимущества, которые могут быть получены отдельными работниками при совершении коррупционного правонарушения;</w:t>
      </w:r>
    </w:p>
    <w:p w:rsidR="00046171" w:rsidRPr="00046171" w:rsidRDefault="00046171" w:rsidP="00046171">
      <w:pPr>
        <w:widowControl w:val="0"/>
        <w:tabs>
          <w:tab w:val="left" w:pos="1306"/>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г) должности работников Учреждения, деятельность которых связана с коррупционными рисками;</w:t>
      </w:r>
    </w:p>
    <w:p w:rsidR="00046171" w:rsidRPr="00046171" w:rsidRDefault="00046171" w:rsidP="00046171">
      <w:pPr>
        <w:widowControl w:val="0"/>
        <w:tabs>
          <w:tab w:val="left" w:pos="1306"/>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д) меры по минимизации коррупционных рисков в «критических точках».</w:t>
      </w:r>
    </w:p>
    <w:p w:rsidR="00046171" w:rsidRPr="00046171" w:rsidRDefault="00046171" w:rsidP="00046171">
      <w:pPr>
        <w:widowControl w:val="0"/>
        <w:tabs>
          <w:tab w:val="left" w:pos="1241"/>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 xml:space="preserve">3.2.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 </w:t>
      </w:r>
    </w:p>
    <w:p w:rsidR="00046171" w:rsidRPr="00046171" w:rsidRDefault="00046171" w:rsidP="00046171">
      <w:pPr>
        <w:widowControl w:val="0"/>
        <w:tabs>
          <w:tab w:val="left" w:pos="1387"/>
        </w:tabs>
        <w:spacing w:after="0" w:line="240" w:lineRule="auto"/>
        <w:ind w:firstLine="709"/>
        <w:jc w:val="both"/>
        <w:rPr>
          <w:rFonts w:ascii="Times New Roman" w:eastAsia="Times New Roman" w:hAnsi="Times New Roman" w:cs="Times New Roman"/>
          <w:color w:val="262626"/>
          <w:sz w:val="28"/>
          <w:szCs w:val="28"/>
        </w:rPr>
      </w:pPr>
      <w:r w:rsidRPr="00046171">
        <w:rPr>
          <w:rFonts w:ascii="Times New Roman" w:eastAsia="Times New Roman" w:hAnsi="Times New Roman" w:cs="Times New Roman"/>
          <w:color w:val="262626"/>
          <w:sz w:val="28"/>
          <w:szCs w:val="28"/>
        </w:rPr>
        <w:t>3.3. По каждой зоне повышенного коррупционного риска предложены меры по их устранению или минимизации.</w:t>
      </w:r>
    </w:p>
    <w:p w:rsidR="00046171" w:rsidRDefault="00046171" w:rsidP="00D915FD">
      <w:pPr>
        <w:spacing w:after="0" w:line="240" w:lineRule="auto"/>
        <w:rPr>
          <w:rFonts w:ascii="Times New Roman" w:hAnsi="Times New Roman" w:cs="Times New Roman"/>
        </w:rPr>
      </w:pPr>
    </w:p>
    <w:p w:rsidR="00046171" w:rsidRDefault="00046171">
      <w:pPr>
        <w:spacing w:after="0" w:line="240" w:lineRule="auto"/>
        <w:jc w:val="right"/>
        <w:rPr>
          <w:rFonts w:ascii="Times New Roman" w:hAnsi="Times New Roman" w:cs="Times New Roman"/>
        </w:rPr>
      </w:pPr>
    </w:p>
    <w:p w:rsidR="008A5A49" w:rsidRPr="00813C55" w:rsidRDefault="005972CF">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к приказу Учреждения от…. №….</w:t>
      </w:r>
    </w:p>
    <w:p w:rsidR="008A5A49" w:rsidRDefault="008A5A49">
      <w:pPr>
        <w:jc w:val="center"/>
        <w:rPr>
          <w:rFonts w:ascii="Times New Roman" w:hAnsi="Times New Roman" w:cs="Times New Roman"/>
        </w:rPr>
      </w:pPr>
    </w:p>
    <w:p w:rsidR="008A5A49" w:rsidRDefault="005972CF">
      <w:pPr>
        <w:jc w:val="center"/>
        <w:rPr>
          <w:rFonts w:ascii="Times New Roman" w:hAnsi="Times New Roman" w:cs="Times New Roman"/>
        </w:rPr>
      </w:pPr>
      <w:r>
        <w:rPr>
          <w:rFonts w:ascii="Times New Roman" w:hAnsi="Times New Roman" w:cs="Times New Roman"/>
        </w:rPr>
        <w:t>Реестр (карта) коррупционных рисков организации по состоянию</w:t>
      </w:r>
    </w:p>
    <w:p w:rsidR="008A5A49" w:rsidRDefault="005972CF">
      <w:pPr>
        <w:jc w:val="center"/>
      </w:pPr>
      <w:r>
        <w:rPr>
          <w:rFonts w:ascii="Times New Roman" w:hAnsi="Times New Roman" w:cs="Times New Roman"/>
        </w:rPr>
        <w:t>на ДД/ММ/ГГГГ</w:t>
      </w:r>
    </w:p>
    <w:p w:rsidR="008A5A49" w:rsidRDefault="008A5A49"/>
    <w:tbl>
      <w:tblPr>
        <w:tblStyle w:val="af3"/>
        <w:tblW w:w="9782" w:type="dxa"/>
        <w:tblInd w:w="-431" w:type="dxa"/>
        <w:tblLook w:val="04A0" w:firstRow="1" w:lastRow="0" w:firstColumn="1" w:lastColumn="0" w:noHBand="0" w:noVBand="1"/>
      </w:tblPr>
      <w:tblGrid>
        <w:gridCol w:w="1498"/>
        <w:gridCol w:w="1417"/>
        <w:gridCol w:w="1708"/>
        <w:gridCol w:w="1613"/>
        <w:gridCol w:w="1845"/>
        <w:gridCol w:w="1701"/>
      </w:tblGrid>
      <w:tr w:rsidR="008A5A49">
        <w:tc>
          <w:tcPr>
            <w:tcW w:w="1498" w:type="dxa"/>
            <w:vMerge w:val="restart"/>
          </w:tcPr>
          <w:p w:rsidR="008A5A49" w:rsidRDefault="005972CF">
            <w:pPr>
              <w:rPr>
                <w:rFonts w:ascii="Times New Roman" w:hAnsi="Times New Roman" w:cs="Times New Roman"/>
              </w:rPr>
            </w:pPr>
            <w:r>
              <w:rPr>
                <w:rFonts w:ascii="Times New Roman" w:hAnsi="Times New Roman" w:cs="Times New Roman"/>
              </w:rPr>
              <w:t>Направление деятельности (бизнес-процесс)</w:t>
            </w:r>
          </w:p>
        </w:tc>
        <w:tc>
          <w:tcPr>
            <w:tcW w:w="1417" w:type="dxa"/>
            <w:vMerge w:val="restart"/>
          </w:tcPr>
          <w:p w:rsidR="008A5A49" w:rsidRDefault="005972CF">
            <w:pPr>
              <w:rPr>
                <w:rFonts w:ascii="Times New Roman" w:hAnsi="Times New Roman" w:cs="Times New Roman"/>
              </w:rPr>
            </w:pPr>
            <w:r>
              <w:rPr>
                <w:rFonts w:ascii="Times New Roman" w:hAnsi="Times New Roman" w:cs="Times New Roman"/>
              </w:rPr>
              <w:t>Критическая точка</w:t>
            </w:r>
          </w:p>
        </w:tc>
        <w:tc>
          <w:tcPr>
            <w:tcW w:w="1708" w:type="dxa"/>
            <w:vMerge w:val="restart"/>
          </w:tcPr>
          <w:p w:rsidR="008A5A49" w:rsidRDefault="005972CF">
            <w:pPr>
              <w:rPr>
                <w:rFonts w:ascii="Times New Roman" w:hAnsi="Times New Roman" w:cs="Times New Roman"/>
              </w:rPr>
            </w:pPr>
            <w:r>
              <w:rPr>
                <w:rFonts w:ascii="Times New Roman" w:hAnsi="Times New Roman" w:cs="Times New Roman"/>
              </w:rPr>
              <w:t>Краткое описание возможной коррупционной схемы</w:t>
            </w:r>
          </w:p>
        </w:tc>
        <w:tc>
          <w:tcPr>
            <w:tcW w:w="1613" w:type="dxa"/>
            <w:vMerge w:val="restart"/>
          </w:tcPr>
          <w:p w:rsidR="008A5A49" w:rsidRDefault="005972CF">
            <w:pPr>
              <w:rPr>
                <w:rFonts w:ascii="Times New Roman" w:hAnsi="Times New Roman" w:cs="Times New Roman"/>
              </w:rPr>
            </w:pPr>
            <w:r>
              <w:rPr>
                <w:rFonts w:ascii="Times New Roman" w:hAnsi="Times New Roman" w:cs="Times New Roman"/>
              </w:rPr>
              <w:t xml:space="preserve">Должность работника, деятельность которого связана с </w:t>
            </w:r>
            <w:proofErr w:type="spellStart"/>
            <w:r>
              <w:rPr>
                <w:rFonts w:ascii="Times New Roman" w:hAnsi="Times New Roman" w:cs="Times New Roman"/>
              </w:rPr>
              <w:t>коррупционны</w:t>
            </w:r>
            <w:proofErr w:type="spellEnd"/>
            <w:r>
              <w:rPr>
                <w:rFonts w:ascii="Times New Roman" w:hAnsi="Times New Roman" w:cs="Times New Roman"/>
              </w:rPr>
              <w:t xml:space="preserve"> ми рисками</w:t>
            </w:r>
          </w:p>
        </w:tc>
        <w:tc>
          <w:tcPr>
            <w:tcW w:w="3546" w:type="dxa"/>
            <w:gridSpan w:val="2"/>
          </w:tcPr>
          <w:p w:rsidR="008A5A49" w:rsidRDefault="005972CF">
            <w:pPr>
              <w:jc w:val="center"/>
              <w:rPr>
                <w:rFonts w:ascii="Times New Roman" w:hAnsi="Times New Roman" w:cs="Times New Roman"/>
              </w:rPr>
            </w:pPr>
            <w:r>
              <w:rPr>
                <w:rFonts w:ascii="Times New Roman" w:hAnsi="Times New Roman" w:cs="Times New Roman"/>
              </w:rPr>
              <w:t>Меры по минимизации рисков в критической точке</w:t>
            </w:r>
          </w:p>
        </w:tc>
      </w:tr>
      <w:tr w:rsidR="008A5A49">
        <w:tc>
          <w:tcPr>
            <w:tcW w:w="1498" w:type="dxa"/>
            <w:vMerge/>
          </w:tcPr>
          <w:p w:rsidR="008A5A49" w:rsidRDefault="008A5A49">
            <w:pPr>
              <w:rPr>
                <w:rFonts w:ascii="Times New Roman" w:hAnsi="Times New Roman" w:cs="Times New Roman"/>
              </w:rPr>
            </w:pPr>
          </w:p>
        </w:tc>
        <w:tc>
          <w:tcPr>
            <w:tcW w:w="1417" w:type="dxa"/>
            <w:vMerge/>
          </w:tcPr>
          <w:p w:rsidR="008A5A49" w:rsidRDefault="008A5A49">
            <w:pPr>
              <w:rPr>
                <w:rFonts w:ascii="Times New Roman" w:hAnsi="Times New Roman" w:cs="Times New Roman"/>
              </w:rPr>
            </w:pPr>
          </w:p>
        </w:tc>
        <w:tc>
          <w:tcPr>
            <w:tcW w:w="1708" w:type="dxa"/>
            <w:vMerge/>
          </w:tcPr>
          <w:p w:rsidR="008A5A49" w:rsidRDefault="008A5A49">
            <w:pPr>
              <w:rPr>
                <w:rFonts w:ascii="Times New Roman" w:hAnsi="Times New Roman" w:cs="Times New Roman"/>
              </w:rPr>
            </w:pPr>
          </w:p>
        </w:tc>
        <w:tc>
          <w:tcPr>
            <w:tcW w:w="1613" w:type="dxa"/>
            <w:vMerge/>
          </w:tcPr>
          <w:p w:rsidR="008A5A49" w:rsidRDefault="008A5A49">
            <w:pPr>
              <w:rPr>
                <w:rFonts w:ascii="Times New Roman" w:hAnsi="Times New Roman" w:cs="Times New Roman"/>
              </w:rPr>
            </w:pPr>
          </w:p>
        </w:tc>
        <w:tc>
          <w:tcPr>
            <w:tcW w:w="1845" w:type="dxa"/>
          </w:tcPr>
          <w:p w:rsidR="008A5A49" w:rsidRDefault="005972CF">
            <w:pPr>
              <w:rPr>
                <w:rFonts w:ascii="Times New Roman" w:hAnsi="Times New Roman" w:cs="Times New Roman"/>
              </w:rPr>
            </w:pPr>
            <w:r>
              <w:rPr>
                <w:rFonts w:ascii="Times New Roman" w:hAnsi="Times New Roman" w:cs="Times New Roman"/>
              </w:rPr>
              <w:t>Реализуемые</w:t>
            </w:r>
          </w:p>
        </w:tc>
        <w:tc>
          <w:tcPr>
            <w:tcW w:w="1701" w:type="dxa"/>
          </w:tcPr>
          <w:p w:rsidR="008A5A49" w:rsidRDefault="005972CF">
            <w:pPr>
              <w:rPr>
                <w:rFonts w:ascii="Times New Roman" w:hAnsi="Times New Roman" w:cs="Times New Roman"/>
              </w:rPr>
            </w:pPr>
            <w:r>
              <w:rPr>
                <w:rFonts w:ascii="Times New Roman" w:hAnsi="Times New Roman" w:cs="Times New Roman"/>
              </w:rPr>
              <w:t>Предлагаемые</w:t>
            </w:r>
          </w:p>
        </w:tc>
      </w:tr>
      <w:tr w:rsidR="008A5A49">
        <w:tc>
          <w:tcPr>
            <w:tcW w:w="1498" w:type="dxa"/>
            <w:vMerge w:val="restart"/>
          </w:tcPr>
          <w:p w:rsidR="008A5A49" w:rsidRDefault="005972CF">
            <w:pPr>
              <w:rPr>
                <w:rFonts w:ascii="Times New Roman" w:hAnsi="Times New Roman" w:cs="Times New Roman"/>
              </w:rPr>
            </w:pPr>
            <w:r>
              <w:rPr>
                <w:rFonts w:ascii="Times New Roman" w:hAnsi="Times New Roman" w:cs="Times New Roman"/>
              </w:rPr>
              <w:t>1.</w:t>
            </w:r>
          </w:p>
        </w:tc>
        <w:tc>
          <w:tcPr>
            <w:tcW w:w="1417" w:type="dxa"/>
            <w:vMerge w:val="restart"/>
          </w:tcPr>
          <w:p w:rsidR="008A5A49" w:rsidRDefault="005972CF">
            <w:pPr>
              <w:rPr>
                <w:rFonts w:ascii="Times New Roman" w:hAnsi="Times New Roman" w:cs="Times New Roman"/>
              </w:rPr>
            </w:pPr>
            <w:r>
              <w:rPr>
                <w:rFonts w:ascii="Times New Roman" w:hAnsi="Times New Roman" w:cs="Times New Roman"/>
              </w:rPr>
              <w:t>1.</w:t>
            </w:r>
          </w:p>
        </w:tc>
        <w:tc>
          <w:tcPr>
            <w:tcW w:w="1708" w:type="dxa"/>
            <w:vMerge w:val="restart"/>
          </w:tcPr>
          <w:p w:rsidR="008A5A49" w:rsidRDefault="008A5A49">
            <w:pPr>
              <w:rPr>
                <w:rFonts w:ascii="Times New Roman" w:hAnsi="Times New Roman" w:cs="Times New Roman"/>
              </w:rPr>
            </w:pPr>
          </w:p>
        </w:tc>
        <w:tc>
          <w:tcPr>
            <w:tcW w:w="1613" w:type="dxa"/>
          </w:tcPr>
          <w:p w:rsidR="008A5A49" w:rsidRDefault="005972CF">
            <w:pPr>
              <w:rPr>
                <w:rFonts w:ascii="Times New Roman" w:hAnsi="Times New Roman" w:cs="Times New Roman"/>
              </w:rPr>
            </w:pPr>
            <w:r>
              <w:rPr>
                <w:rFonts w:ascii="Times New Roman" w:hAnsi="Times New Roman" w:cs="Times New Roman"/>
              </w:rPr>
              <w:t>1.</w:t>
            </w:r>
          </w:p>
        </w:tc>
        <w:tc>
          <w:tcPr>
            <w:tcW w:w="1845" w:type="dxa"/>
          </w:tcPr>
          <w:p w:rsidR="008A5A49" w:rsidRDefault="008A5A49">
            <w:pPr>
              <w:rPr>
                <w:rFonts w:ascii="Times New Roman" w:hAnsi="Times New Roman" w:cs="Times New Roman"/>
              </w:rPr>
            </w:pPr>
          </w:p>
        </w:tc>
        <w:tc>
          <w:tcPr>
            <w:tcW w:w="1701" w:type="dxa"/>
          </w:tcPr>
          <w:p w:rsidR="008A5A49" w:rsidRDefault="008A5A49"/>
        </w:tc>
      </w:tr>
      <w:tr w:rsidR="008A5A49">
        <w:tc>
          <w:tcPr>
            <w:tcW w:w="1498" w:type="dxa"/>
            <w:vMerge/>
          </w:tcPr>
          <w:p w:rsidR="008A5A49" w:rsidRDefault="008A5A49">
            <w:pPr>
              <w:rPr>
                <w:rFonts w:ascii="Times New Roman" w:hAnsi="Times New Roman" w:cs="Times New Roman"/>
              </w:rPr>
            </w:pPr>
          </w:p>
        </w:tc>
        <w:tc>
          <w:tcPr>
            <w:tcW w:w="1417" w:type="dxa"/>
            <w:vMerge/>
          </w:tcPr>
          <w:p w:rsidR="008A5A49" w:rsidRDefault="008A5A49">
            <w:pPr>
              <w:rPr>
                <w:rFonts w:ascii="Times New Roman" w:hAnsi="Times New Roman" w:cs="Times New Roman"/>
              </w:rPr>
            </w:pPr>
          </w:p>
        </w:tc>
        <w:tc>
          <w:tcPr>
            <w:tcW w:w="1708" w:type="dxa"/>
            <w:vMerge/>
          </w:tcPr>
          <w:p w:rsidR="008A5A49" w:rsidRDefault="008A5A49">
            <w:pPr>
              <w:rPr>
                <w:rFonts w:ascii="Times New Roman" w:hAnsi="Times New Roman" w:cs="Times New Roman"/>
              </w:rPr>
            </w:pPr>
          </w:p>
        </w:tc>
        <w:tc>
          <w:tcPr>
            <w:tcW w:w="1613" w:type="dxa"/>
          </w:tcPr>
          <w:p w:rsidR="008A5A49" w:rsidRDefault="005972CF">
            <w:pPr>
              <w:rPr>
                <w:rFonts w:ascii="Times New Roman" w:hAnsi="Times New Roman" w:cs="Times New Roman"/>
              </w:rPr>
            </w:pPr>
            <w:r>
              <w:rPr>
                <w:rFonts w:ascii="Times New Roman" w:hAnsi="Times New Roman" w:cs="Times New Roman"/>
              </w:rPr>
              <w:t>2.</w:t>
            </w:r>
          </w:p>
        </w:tc>
        <w:tc>
          <w:tcPr>
            <w:tcW w:w="1845" w:type="dxa"/>
          </w:tcPr>
          <w:p w:rsidR="008A5A49" w:rsidRDefault="008A5A49">
            <w:pPr>
              <w:rPr>
                <w:rFonts w:ascii="Times New Roman" w:hAnsi="Times New Roman" w:cs="Times New Roman"/>
              </w:rPr>
            </w:pPr>
          </w:p>
        </w:tc>
        <w:tc>
          <w:tcPr>
            <w:tcW w:w="1701" w:type="dxa"/>
          </w:tcPr>
          <w:p w:rsidR="008A5A49" w:rsidRDefault="008A5A49"/>
        </w:tc>
      </w:tr>
      <w:tr w:rsidR="008A5A49">
        <w:tc>
          <w:tcPr>
            <w:tcW w:w="1498" w:type="dxa"/>
            <w:vMerge/>
          </w:tcPr>
          <w:p w:rsidR="008A5A49" w:rsidRDefault="008A5A49">
            <w:pPr>
              <w:rPr>
                <w:rFonts w:ascii="Times New Roman" w:hAnsi="Times New Roman" w:cs="Times New Roman"/>
              </w:rPr>
            </w:pPr>
          </w:p>
        </w:tc>
        <w:tc>
          <w:tcPr>
            <w:tcW w:w="1417" w:type="dxa"/>
          </w:tcPr>
          <w:p w:rsidR="008A5A49" w:rsidRDefault="005972CF">
            <w:pPr>
              <w:rPr>
                <w:rFonts w:ascii="Times New Roman" w:hAnsi="Times New Roman" w:cs="Times New Roman"/>
              </w:rPr>
            </w:pPr>
            <w:r>
              <w:rPr>
                <w:rFonts w:ascii="Times New Roman" w:hAnsi="Times New Roman" w:cs="Times New Roman"/>
              </w:rPr>
              <w:t>2.</w:t>
            </w:r>
          </w:p>
        </w:tc>
        <w:tc>
          <w:tcPr>
            <w:tcW w:w="1708" w:type="dxa"/>
          </w:tcPr>
          <w:p w:rsidR="008A5A49" w:rsidRDefault="008A5A49">
            <w:pPr>
              <w:rPr>
                <w:rFonts w:ascii="Times New Roman" w:hAnsi="Times New Roman" w:cs="Times New Roman"/>
              </w:rPr>
            </w:pPr>
          </w:p>
        </w:tc>
        <w:tc>
          <w:tcPr>
            <w:tcW w:w="1613" w:type="dxa"/>
          </w:tcPr>
          <w:p w:rsidR="008A5A49" w:rsidRDefault="008A5A49">
            <w:pPr>
              <w:rPr>
                <w:rFonts w:ascii="Times New Roman" w:hAnsi="Times New Roman" w:cs="Times New Roman"/>
              </w:rPr>
            </w:pPr>
          </w:p>
        </w:tc>
        <w:tc>
          <w:tcPr>
            <w:tcW w:w="1845" w:type="dxa"/>
          </w:tcPr>
          <w:p w:rsidR="008A5A49" w:rsidRDefault="008A5A49">
            <w:pPr>
              <w:rPr>
                <w:rFonts w:ascii="Times New Roman" w:hAnsi="Times New Roman" w:cs="Times New Roman"/>
              </w:rPr>
            </w:pPr>
          </w:p>
        </w:tc>
        <w:tc>
          <w:tcPr>
            <w:tcW w:w="1701" w:type="dxa"/>
          </w:tcPr>
          <w:p w:rsidR="008A5A49" w:rsidRDefault="008A5A49"/>
        </w:tc>
      </w:tr>
    </w:tbl>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jc w:val="center"/>
        <w:rPr>
          <w:rFonts w:ascii="Times New Roman" w:hAnsi="Times New Roman"/>
          <w:sz w:val="26"/>
        </w:rPr>
      </w:pPr>
    </w:p>
    <w:p w:rsidR="008A5A49" w:rsidRDefault="008A5A49">
      <w:pPr>
        <w:spacing w:after="0" w:line="240" w:lineRule="auto"/>
        <w:rPr>
          <w:rFonts w:ascii="Times New Roman" w:hAnsi="Times New Roman"/>
          <w:sz w:val="26"/>
        </w:rPr>
      </w:pPr>
    </w:p>
    <w:p w:rsidR="008A5A49" w:rsidRDefault="008A5A49">
      <w:pPr>
        <w:spacing w:after="0" w:line="240" w:lineRule="auto"/>
        <w:rPr>
          <w:rFonts w:ascii="Times New Roman" w:hAnsi="Times New Roman"/>
          <w:sz w:val="26"/>
        </w:rPr>
      </w:pPr>
    </w:p>
    <w:p w:rsidR="005972CF" w:rsidRDefault="005972CF" w:rsidP="00046171">
      <w:pPr>
        <w:pStyle w:val="ConsPlusNonformat"/>
        <w:rPr>
          <w:rFonts w:ascii="Times New Roman" w:hAnsi="Times New Roman"/>
          <w:b/>
          <w:sz w:val="28"/>
          <w:szCs w:val="28"/>
        </w:rPr>
      </w:pPr>
    </w:p>
    <w:p w:rsidR="008A5A49" w:rsidRDefault="005972CF">
      <w:pPr>
        <w:pStyle w:val="ConsPlusNonformat"/>
        <w:jc w:val="center"/>
        <w:rPr>
          <w:rFonts w:ascii="Times New Roman" w:hAnsi="Times New Roman"/>
          <w:b/>
          <w:sz w:val="28"/>
          <w:szCs w:val="28"/>
        </w:rPr>
      </w:pPr>
      <w:r>
        <w:rPr>
          <w:b/>
          <w:noProof/>
          <w:sz w:val="28"/>
          <w:szCs w:val="28"/>
        </w:rPr>
        <w:lastRenderedPageBreak/>
        <mc:AlternateContent>
          <mc:Choice Requires="wpg">
            <w:drawing>
              <wp:inline distT="0" distB="0" distL="0" distR="0">
                <wp:extent cx="5760085" cy="2055223"/>
                <wp:effectExtent l="0" t="0" r="0" b="2540"/>
                <wp:docPr id="4" name="Рисунок 28" descr="C:\Users\OlkhovskayaEV\AppData\Local\Microsoft\Windows\INetCache\Content.MSO\485A5F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khovskayaEV\AppData\Local\Microsoft\Windows\INetCache\Content.MSO\485A5FD4.tmp"/>
                        <pic:cNvPicPr>
                          <a:picLocks noChangeAspect="1"/>
                        </pic:cNvPicPr>
                      </pic:nvPicPr>
                      <pic:blipFill>
                        <a:blip r:embed="rId8"/>
                        <a:stretch/>
                      </pic:blipFill>
                      <pic:spPr bwMode="auto">
                        <a:xfrm>
                          <a:off x="0" y="0"/>
                          <a:ext cx="5760085" cy="205522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53.55pt;height:161.83pt;mso-wrap-distance-left:0.00pt;mso-wrap-distance-top:0.00pt;mso-wrap-distance-right:0.00pt;mso-wrap-distance-bottom:0.00pt;" stroked="f">
                <v:path textboxrect="0,0,0,0"/>
                <v:imagedata r:id="rId9" o:title=""/>
              </v:shape>
            </w:pict>
          </mc:Fallback>
        </mc:AlternateContent>
      </w:r>
    </w:p>
    <w:p w:rsidR="008A5A49" w:rsidRDefault="005972CF">
      <w:pPr>
        <w:pStyle w:val="ConsPlusNonformat"/>
        <w:jc w:val="center"/>
        <w:rPr>
          <w:rFonts w:ascii="Times New Roman" w:hAnsi="Times New Roman"/>
          <w:b/>
          <w:bCs/>
          <w:sz w:val="28"/>
          <w:szCs w:val="28"/>
        </w:rPr>
      </w:pPr>
      <w:r>
        <w:rPr>
          <w:rFonts w:ascii="Times New Roman" w:hAnsi="Times New Roman"/>
          <w:b/>
          <w:sz w:val="28"/>
          <w:szCs w:val="28"/>
        </w:rPr>
        <w:t>ПРИКАЗ</w:t>
      </w:r>
    </w:p>
    <w:p w:rsidR="008A5A49" w:rsidRDefault="008A5A49">
      <w:pPr>
        <w:pStyle w:val="ConsPlusNonformat"/>
        <w:jc w:val="center"/>
        <w:rPr>
          <w:rFonts w:ascii="Times New Roman" w:hAnsi="Times New Roman" w:cs="Times New Roman"/>
          <w:sz w:val="24"/>
          <w:szCs w:val="24"/>
        </w:rPr>
      </w:pP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 утверждении плана мероприятий по противодействию коррупции в Учреждении</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w:t>
      </w:r>
    </w:p>
    <w:p w:rsidR="008A5A49" w:rsidRDefault="008A5A49">
      <w:pPr>
        <w:pStyle w:val="ConsPlusNonformat"/>
        <w:rPr>
          <w:rFonts w:ascii="Times New Roman" w:hAnsi="Times New Roman"/>
          <w:b/>
          <w:sz w:val="24"/>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A5A49">
        <w:tc>
          <w:tcPr>
            <w:tcW w:w="4643" w:type="dxa"/>
          </w:tcPr>
          <w:p w:rsidR="008A5A49" w:rsidRDefault="005972CF">
            <w:pPr>
              <w:rPr>
                <w:rFonts w:ascii="Times New Roman" w:hAnsi="Times New Roman" w:cs="Times New Roman"/>
                <w:sz w:val="27"/>
                <w:szCs w:val="27"/>
              </w:rPr>
            </w:pPr>
            <w:r>
              <w:rPr>
                <w:rFonts w:ascii="Times New Roman" w:hAnsi="Times New Roman" w:cs="Times New Roman"/>
                <w:color w:val="D9D9D9" w:themeColor="background1" w:themeShade="D9"/>
                <w:sz w:val="27"/>
                <w:szCs w:val="27"/>
                <w:lang w:val="en-US"/>
              </w:rPr>
              <w:t>[</w:t>
            </w:r>
            <w:r>
              <w:rPr>
                <w:rFonts w:ascii="Times New Roman" w:hAnsi="Times New Roman" w:cs="Times New Roman"/>
                <w:color w:val="D9D9D9" w:themeColor="background1" w:themeShade="D9"/>
                <w:sz w:val="27"/>
                <w:szCs w:val="27"/>
              </w:rPr>
              <w:t>Дата документа</w:t>
            </w:r>
            <w:r>
              <w:rPr>
                <w:rFonts w:ascii="Times New Roman" w:hAnsi="Times New Roman" w:cs="Times New Roman"/>
                <w:color w:val="D9D9D9" w:themeColor="background1" w:themeShade="D9"/>
                <w:sz w:val="27"/>
                <w:szCs w:val="27"/>
                <w:lang w:val="en-US"/>
              </w:rPr>
              <w:t>]</w:t>
            </w:r>
          </w:p>
          <w:p w:rsidR="008A5A49" w:rsidRDefault="005972CF">
            <w:pPr>
              <w:rPr>
                <w:rFonts w:ascii="Times New Roman" w:hAnsi="Times New Roman" w:cs="Times New Roman"/>
                <w:sz w:val="27"/>
                <w:szCs w:val="27"/>
              </w:rPr>
            </w:pPr>
            <w:r>
              <w:rPr>
                <w:rFonts w:ascii="Times New Roman" w:hAnsi="Times New Roman" w:cs="Times New Roman"/>
                <w:sz w:val="27"/>
                <w:szCs w:val="27"/>
              </w:rPr>
              <w:t>Ханты-Мансийск</w:t>
            </w:r>
          </w:p>
        </w:tc>
        <w:tc>
          <w:tcPr>
            <w:tcW w:w="4644" w:type="dxa"/>
          </w:tcPr>
          <w:p w:rsidR="008A5A49" w:rsidRDefault="005972CF">
            <w:pPr>
              <w:jc w:val="right"/>
              <w:rPr>
                <w:rFonts w:ascii="Times New Roman" w:hAnsi="Times New Roman" w:cs="Times New Roman"/>
                <w:sz w:val="27"/>
                <w:szCs w:val="27"/>
              </w:rPr>
            </w:pPr>
            <w:r>
              <w:rPr>
                <w:rFonts w:ascii="Times New Roman" w:hAnsi="Times New Roman" w:cs="Times New Roman"/>
                <w:color w:val="D9D9D9" w:themeColor="background1" w:themeShade="D9"/>
                <w:sz w:val="27"/>
                <w:szCs w:val="27"/>
              </w:rPr>
              <w:t>[Номер документа]</w:t>
            </w:r>
          </w:p>
        </w:tc>
      </w:tr>
    </w:tbl>
    <w:p w:rsidR="008A5A49" w:rsidRDefault="008A5A49">
      <w:pPr>
        <w:spacing w:after="0" w:line="360" w:lineRule="auto"/>
        <w:jc w:val="both"/>
        <w:rPr>
          <w:rFonts w:ascii="Times New Roman" w:eastAsia="Times New Roman" w:hAnsi="Times New Roman" w:cs="Times New Roman"/>
          <w:sz w:val="28"/>
          <w:szCs w:val="27"/>
          <w:lang w:eastAsia="ru-RU"/>
        </w:rPr>
      </w:pPr>
    </w:p>
    <w:p w:rsidR="008A5A49" w:rsidRDefault="005972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25 декабря 2008 № 273-ФЗ «О противодействии коррупции»,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постановлением Правительства Ханы-Мансийского автономного  округа – Югры от 27 июня 2014 г. № 229-п «Об утверждении основных направлений антикоррупционной деятельности в государственных учреждениях и государственных унитарных предприятиях Ханты-Мансийского автономного округа – Югры, а также хозяйственных обществах, товариществах, фондах, автономных некоммерческих организациях, единственным учредителем (участником) которых является                                         Ханты-Мансийский автономный округ – Югра, ПРИКАЗЫВАЮ:</w:t>
      </w: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5972CF">
      <w:pPr>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1.Утвердить План мероприятий по противодействию коррупции в учреждении……</w:t>
      </w:r>
    </w:p>
    <w:p w:rsidR="008A5A49" w:rsidRDefault="005972CF">
      <w:pPr>
        <w:pStyle w:val="af5"/>
        <w:numPr>
          <w:ilvl w:val="0"/>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Ответственному лицу за профилактику коррупционных правонарушений ознакомить с настоящим приказом ответственных за реализацию пунктов Плана под подпись. </w:t>
      </w:r>
    </w:p>
    <w:p w:rsidR="008A5A49" w:rsidRDefault="005972CF">
      <w:pPr>
        <w:spacing w:after="0" w:line="240" w:lineRule="auto"/>
        <w:ind w:firstLine="709"/>
        <w:jc w:val="both"/>
        <w:rPr>
          <w:rFonts w:ascii="Times New Roman" w:eastAsia="Times New Roman" w:hAnsi="Times New Roman" w:cs="Times New Roman"/>
          <w:sz w:val="27"/>
          <w:szCs w:val="27"/>
          <w:lang w:eastAsia="ru-RU"/>
        </w:rPr>
      </w:pPr>
      <w:r>
        <w:rPr>
          <w:rFonts w:ascii="Times New Roman" w:hAnsi="Times New Roman" w:cs="Times New Roman"/>
          <w:noProof/>
          <w:sz w:val="27"/>
          <w:szCs w:val="27"/>
          <w:lang w:eastAsia="ru-RU"/>
        </w:rPr>
        <mc:AlternateContent>
          <mc:Choice Requires="wpg">
            <w:drawing>
              <wp:anchor distT="0" distB="0" distL="114300" distR="114300" simplePos="0" relativeHeight="251663360" behindDoc="0" locked="0" layoutInCell="1" allowOverlap="1">
                <wp:simplePos x="0" y="0"/>
                <wp:positionH relativeFrom="column">
                  <wp:posOffset>1677035</wp:posOffset>
                </wp:positionH>
                <wp:positionV relativeFrom="paragraph">
                  <wp:posOffset>111124</wp:posOffset>
                </wp:positionV>
                <wp:extent cx="2934675" cy="1206919"/>
                <wp:effectExtent l="6349" t="6349" r="6349" b="6349"/>
                <wp:wrapNone/>
                <wp:docPr id="5"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bwMode="auto">
                        <a:xfrm>
                          <a:off x="0" y="0"/>
                          <a:ext cx="2934674" cy="1206919"/>
                        </a:xfrm>
                        <a:prstGeom prst="snip2DiagRect">
                          <a:avLst>
                            <a:gd name="adj1" fmla="val 0"/>
                            <a:gd name="adj2" fmla="val 16667"/>
                          </a:avLst>
                        </a:prstGeom>
                        <a:noFill/>
                        <a:ln w="12699" cap="flat" cmpd="sng" algn="ctr">
                          <a:solidFill>
                            <a:srgbClr val="4F81BD"/>
                          </a:solidFill>
                          <a:prstDash val="solid"/>
                          <a:miter/>
                        </a:ln>
                        <a:effectLst/>
                      </wps:spPr>
                      <wps:bodyPr rot="0">
                        <a:prstTxWarp prst="textNoShape">
                          <a:avLst/>
                        </a:prstTxWarp>
                        <a:noAutofit/>
                      </wps:bodyPr>
                    </wps:wsp>
                  </a:graphicData>
                </a:graphic>
              </wp:anchor>
            </w:drawing>
          </mc:Choice>
          <mc:Fallback xmlns:a="http://schemas.openxmlformats.org/drawingml/2006/main">
            <w:pict>
              <v:shape id="shape 4" o:spid="_x0000_s4" style="position:absolute;z-index:251663360;o:allowoverlap:true;o:allowincell:true;mso-position-horizontal-relative:text;margin-left:132.05pt;mso-position-horizontal:absolute;mso-position-vertical-relative:text;margin-top:8.75pt;mso-position-vertical:absolute;width:231.08pt;height:95.03pt;mso-wrap-distance-left:9.00pt;mso-wrap-distance-top:0.00pt;mso-wrap-distance-right:9.00pt;mso-wrap-distance-bottom:0.00pt;visibility:visible;" filled="f" strokecolor="#4F81BD" strokeweight="1.00pt">
                <v:stroke dashstyle="solid"/>
              </v:shape>
            </w:pict>
          </mc:Fallback>
        </mc:AlternateContent>
      </w:r>
    </w:p>
    <w:tbl>
      <w:tblPr>
        <w:tblStyle w:val="af3"/>
        <w:tblW w:w="9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983"/>
        <w:gridCol w:w="2094"/>
      </w:tblGrid>
      <w:tr w:rsidR="008A5A49">
        <w:trPr>
          <w:trHeight w:val="1488"/>
        </w:trPr>
        <w:tc>
          <w:tcPr>
            <w:tcW w:w="3295" w:type="dxa"/>
          </w:tcPr>
          <w:p w:rsidR="008A5A49" w:rsidRDefault="005972CF">
            <w:pPr>
              <w:rPr>
                <w:rFonts w:ascii="Times New Roman" w:hAnsi="Times New Roman" w:cs="Times New Roman"/>
                <w:sz w:val="27"/>
                <w:szCs w:val="27"/>
              </w:rPr>
            </w:pPr>
            <w:r>
              <w:rPr>
                <w:rFonts w:ascii="Times New Roman" w:hAnsi="Times New Roman" w:cs="Times New Roman"/>
                <w:sz w:val="27"/>
                <w:szCs w:val="27"/>
              </w:rPr>
              <w:t xml:space="preserve">Директор </w:t>
            </w:r>
          </w:p>
          <w:p w:rsidR="008A5A49" w:rsidRDefault="008A5A49">
            <w:pPr>
              <w:rPr>
                <w:rFonts w:ascii="Times New Roman" w:eastAsia="Calibri" w:hAnsi="Times New Roman" w:cs="Times New Roman"/>
                <w:sz w:val="28"/>
                <w:szCs w:val="28"/>
              </w:rPr>
            </w:pPr>
          </w:p>
        </w:tc>
        <w:tc>
          <w:tcPr>
            <w:tcW w:w="3983" w:type="dxa"/>
          </w:tcPr>
          <w:p w:rsidR="008A5A49" w:rsidRDefault="005972CF">
            <w:pPr>
              <w:pStyle w:val="af4"/>
              <w:jc w:val="center"/>
              <w:rPr>
                <w:rFonts w:ascii="Calibri" w:hAnsi="Calibri"/>
                <w:b/>
                <w:color w:val="D9D9D9"/>
                <w:sz w:val="20"/>
                <w:szCs w:val="20"/>
              </w:rPr>
            </w:pPr>
            <w:r>
              <w:rPr>
                <w:rFonts w:ascii="Times New Roman" w:eastAsia="Times New Roman" w:hAnsi="Times New Roman" w:cs="Times New Roman"/>
                <w:b/>
                <w:noProof/>
                <w:sz w:val="26"/>
                <w:szCs w:val="26"/>
                <w:lang w:eastAsia="ru-RU"/>
              </w:rPr>
              <mc:AlternateContent>
                <mc:Choice Requires="wpg">
                  <w:drawing>
                    <wp:anchor distT="0" distB="0" distL="114300" distR="114300" simplePos="0" relativeHeight="251662336" behindDoc="0" locked="0" layoutInCell="1" allowOverlap="1">
                      <wp:simplePos x="0" y="0"/>
                      <wp:positionH relativeFrom="column">
                        <wp:posOffset>-13970</wp:posOffset>
                      </wp:positionH>
                      <wp:positionV relativeFrom="paragraph">
                        <wp:posOffset>-3644</wp:posOffset>
                      </wp:positionV>
                      <wp:extent cx="325303" cy="295275"/>
                      <wp:effectExtent l="0" t="0" r="0"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325303" cy="29527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2336;o:allowoverlap:true;o:allowincell:true;mso-position-horizontal-relative:text;margin-left:-1.10pt;mso-position-horizontal:absolute;mso-position-vertical-relative:text;margin-top:-0.29pt;mso-position-vertical:absolute;width:25.61pt;height:23.25pt;mso-wrap-distance-left:9.00pt;mso-wrap-distance-top:0.00pt;mso-wrap-distance-right:9.00pt;mso-wrap-distance-bottom:0.00pt;" stroked="false">
                      <v:path textboxrect="0,0,0,0"/>
                      <v:imagedata r:id="rId11" o:title=""/>
                    </v:shape>
                  </w:pict>
                </mc:Fallback>
              </mc:AlternateContent>
            </w:r>
            <w:r>
              <w:rPr>
                <w:rFonts w:ascii="Calibri" w:hAnsi="Calibri"/>
                <w:b/>
                <w:color w:val="D9D9D9"/>
                <w:sz w:val="20"/>
                <w:szCs w:val="20"/>
              </w:rPr>
              <w:t>ДОКУМЕНТ ПОДПИСАН</w:t>
            </w:r>
          </w:p>
          <w:p w:rsidR="008A5A49" w:rsidRDefault="005972CF">
            <w:pPr>
              <w:pStyle w:val="af4"/>
              <w:jc w:val="center"/>
              <w:rPr>
                <w:rFonts w:ascii="Calibri" w:hAnsi="Calibri"/>
                <w:b/>
                <w:color w:val="D9D9D9"/>
                <w:sz w:val="20"/>
                <w:szCs w:val="20"/>
              </w:rPr>
            </w:pPr>
            <w:r>
              <w:rPr>
                <w:rFonts w:ascii="Calibri" w:hAnsi="Calibri"/>
                <w:b/>
                <w:color w:val="D9D9D9"/>
                <w:sz w:val="20"/>
                <w:szCs w:val="20"/>
              </w:rPr>
              <w:t>ЭЛЕКТРОННОЙ ПОДПИСЬЮ</w:t>
            </w:r>
          </w:p>
          <w:p w:rsidR="008A5A49" w:rsidRDefault="008A5A49">
            <w:pPr>
              <w:rPr>
                <w:rFonts w:ascii="Calibri" w:eastAsia="Calibri" w:hAnsi="Calibri"/>
                <w:color w:val="D9D9D9"/>
                <w:sz w:val="8"/>
                <w:szCs w:val="8"/>
              </w:rPr>
            </w:pPr>
          </w:p>
          <w:p w:rsidR="008A5A49" w:rsidRDefault="005972CF">
            <w:pPr>
              <w:rPr>
                <w:rFonts w:ascii="Calibri" w:eastAsia="Calibri" w:hAnsi="Calibri"/>
                <w:color w:val="D9D9D9"/>
                <w:sz w:val="18"/>
                <w:szCs w:val="18"/>
              </w:rPr>
            </w:pPr>
            <w:proofErr w:type="gramStart"/>
            <w:r>
              <w:rPr>
                <w:rFonts w:ascii="Calibri" w:eastAsia="Calibri" w:hAnsi="Calibri"/>
                <w:color w:val="D9D9D9"/>
                <w:sz w:val="18"/>
                <w:szCs w:val="18"/>
              </w:rPr>
              <w:t>Сертификат  [</w:t>
            </w:r>
            <w:proofErr w:type="gramEnd"/>
            <w:r>
              <w:rPr>
                <w:rFonts w:ascii="Calibri" w:eastAsia="Calibri" w:hAnsi="Calibri"/>
                <w:color w:val="D9D9D9"/>
                <w:sz w:val="18"/>
                <w:szCs w:val="18"/>
              </w:rPr>
              <w:t>Номер сертификата 1]</w:t>
            </w:r>
          </w:p>
          <w:p w:rsidR="008A5A49" w:rsidRDefault="005972CF">
            <w:pPr>
              <w:rPr>
                <w:rFonts w:ascii="Calibri" w:eastAsia="Calibri" w:hAnsi="Calibri"/>
                <w:color w:val="D9D9D9"/>
                <w:sz w:val="18"/>
                <w:szCs w:val="18"/>
              </w:rPr>
            </w:pPr>
            <w:r>
              <w:rPr>
                <w:rFonts w:ascii="Calibri" w:eastAsia="Calibri" w:hAnsi="Calibri"/>
                <w:color w:val="D9D9D9"/>
                <w:sz w:val="18"/>
                <w:szCs w:val="18"/>
              </w:rPr>
              <w:t>Владелец [Владелец сертификата 1]</w:t>
            </w:r>
          </w:p>
          <w:p w:rsidR="008A5A49" w:rsidRDefault="005972CF">
            <w:pPr>
              <w:pStyle w:val="af4"/>
              <w:tabs>
                <w:tab w:val="right" w:pos="3767"/>
              </w:tabs>
              <w:rPr>
                <w:sz w:val="10"/>
                <w:szCs w:val="10"/>
              </w:rPr>
            </w:pPr>
            <w:r>
              <w:rPr>
                <w:rFonts w:ascii="Calibri" w:hAnsi="Calibri"/>
                <w:color w:val="D9D9D9"/>
                <w:sz w:val="18"/>
                <w:szCs w:val="18"/>
              </w:rPr>
              <w:t>Действителен с [</w:t>
            </w:r>
            <w:proofErr w:type="spellStart"/>
            <w:r>
              <w:rPr>
                <w:rFonts w:ascii="Calibri" w:hAnsi="Calibri"/>
                <w:color w:val="D9D9D9"/>
                <w:sz w:val="18"/>
                <w:szCs w:val="18"/>
              </w:rPr>
              <w:t>ДатаС</w:t>
            </w:r>
            <w:proofErr w:type="spellEnd"/>
            <w:r>
              <w:rPr>
                <w:rFonts w:ascii="Calibri" w:hAnsi="Calibri"/>
                <w:color w:val="D9D9D9"/>
                <w:sz w:val="18"/>
                <w:szCs w:val="18"/>
              </w:rPr>
              <w:t xml:space="preserve"> 1] по [</w:t>
            </w:r>
            <w:proofErr w:type="spellStart"/>
            <w:r>
              <w:rPr>
                <w:rFonts w:ascii="Calibri" w:hAnsi="Calibri"/>
                <w:color w:val="D9D9D9"/>
                <w:sz w:val="18"/>
                <w:szCs w:val="18"/>
              </w:rPr>
              <w:t>ДатаПо</w:t>
            </w:r>
            <w:proofErr w:type="spellEnd"/>
            <w:r>
              <w:rPr>
                <w:rFonts w:ascii="Calibri" w:hAnsi="Calibri"/>
                <w:color w:val="D9D9D9"/>
                <w:sz w:val="18"/>
                <w:szCs w:val="18"/>
              </w:rPr>
              <w:t xml:space="preserve"> 1]</w:t>
            </w:r>
            <w:r>
              <w:rPr>
                <w:rFonts w:ascii="Calibri" w:hAnsi="Calibri"/>
                <w:color w:val="D9D9D9"/>
                <w:sz w:val="18"/>
                <w:szCs w:val="18"/>
              </w:rPr>
              <w:tab/>
            </w:r>
          </w:p>
        </w:tc>
        <w:tc>
          <w:tcPr>
            <w:tcW w:w="2094" w:type="dxa"/>
          </w:tcPr>
          <w:p w:rsidR="008A5A49" w:rsidRDefault="005972CF">
            <w:pPr>
              <w:jc w:val="center"/>
              <w:rPr>
                <w:rFonts w:ascii="Times New Roman" w:eastAsia="Calibri" w:hAnsi="Times New Roman" w:cs="Times New Roman"/>
                <w:sz w:val="27"/>
                <w:szCs w:val="27"/>
              </w:rPr>
            </w:pPr>
            <w:r>
              <w:rPr>
                <w:rFonts w:ascii="Times New Roman" w:eastAsia="Calibri" w:hAnsi="Times New Roman" w:cs="Times New Roman"/>
                <w:sz w:val="27"/>
                <w:szCs w:val="27"/>
              </w:rPr>
              <w:t>ФИО</w:t>
            </w:r>
          </w:p>
        </w:tc>
      </w:tr>
    </w:tbl>
    <w:p w:rsidR="008A5A49" w:rsidRDefault="008A5A49">
      <w:pPr>
        <w:rPr>
          <w:rFonts w:ascii="Times New Roman" w:hAnsi="Times New Roman" w:cs="Times New Roman"/>
        </w:rPr>
      </w:pPr>
    </w:p>
    <w:p w:rsidR="008A5A49" w:rsidRDefault="008A5A49">
      <w:pPr>
        <w:spacing w:after="0" w:line="240" w:lineRule="auto"/>
        <w:jc w:val="right"/>
        <w:rPr>
          <w:rFonts w:ascii="Times New Roman" w:hAnsi="Times New Roman" w:cs="Times New Roman"/>
        </w:rPr>
      </w:pPr>
    </w:p>
    <w:p w:rsidR="008A5A49" w:rsidRDefault="008A5A49">
      <w:pPr>
        <w:spacing w:after="0" w:line="240" w:lineRule="auto"/>
        <w:jc w:val="right"/>
        <w:rPr>
          <w:rFonts w:ascii="Times New Roman" w:hAnsi="Times New Roman" w:cs="Times New Roman"/>
        </w:rPr>
      </w:pPr>
    </w:p>
    <w:p w:rsidR="008A5A49" w:rsidRDefault="008A5A49">
      <w:pPr>
        <w:spacing w:after="0" w:line="240" w:lineRule="auto"/>
        <w:jc w:val="right"/>
        <w:rPr>
          <w:rFonts w:ascii="Times New Roman" w:hAnsi="Times New Roman" w:cs="Times New Roman"/>
        </w:rPr>
      </w:pPr>
    </w:p>
    <w:p w:rsidR="008A5A49" w:rsidRDefault="008A5A49">
      <w:pPr>
        <w:spacing w:after="0" w:line="240" w:lineRule="auto"/>
        <w:jc w:val="right"/>
        <w:rPr>
          <w:rFonts w:ascii="Times New Roman" w:hAnsi="Times New Roman" w:cs="Times New Roman"/>
        </w:rPr>
      </w:pP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к приказу Учреждения </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от…. №….</w:t>
      </w:r>
    </w:p>
    <w:p w:rsidR="008A5A49" w:rsidRDefault="008A5A49">
      <w:pPr>
        <w:jc w:val="center"/>
        <w:rPr>
          <w:rFonts w:ascii="Times New Roman" w:hAnsi="Times New Roman" w:cs="Times New Roman"/>
        </w:rPr>
      </w:pPr>
    </w:p>
    <w:p w:rsidR="008A5A49" w:rsidRDefault="008A5A49">
      <w:pPr>
        <w:rPr>
          <w:rFonts w:ascii="Times New Roman" w:hAnsi="Times New Roman" w:cs="Times New Roman"/>
        </w:rPr>
      </w:pPr>
    </w:p>
    <w:p w:rsidR="008A5A49" w:rsidRDefault="008A5A49">
      <w:pPr>
        <w:rPr>
          <w:rFonts w:ascii="Times New Roman" w:hAnsi="Times New Roman" w:cs="Times New Roman"/>
        </w:rPr>
      </w:pPr>
    </w:p>
    <w:p w:rsidR="008A5A49" w:rsidRDefault="005972CF">
      <w:pPr>
        <w:spacing w:after="0" w:line="240" w:lineRule="auto"/>
        <w:jc w:val="center"/>
        <w:rPr>
          <w:rFonts w:ascii="Times New Roman" w:hAnsi="Times New Roman" w:cs="Times New Roman"/>
        </w:rPr>
      </w:pPr>
      <w:r>
        <w:rPr>
          <w:rFonts w:ascii="Times New Roman" w:hAnsi="Times New Roman" w:cs="Times New Roman"/>
        </w:rPr>
        <w:tab/>
        <w:t xml:space="preserve">План мероприятий по минимизации коррупционных рисков </w:t>
      </w:r>
    </w:p>
    <w:p w:rsidR="008A5A49" w:rsidRDefault="005972CF">
      <w:pPr>
        <w:spacing w:after="0" w:line="240" w:lineRule="auto"/>
        <w:jc w:val="center"/>
        <w:rPr>
          <w:rFonts w:ascii="Times New Roman" w:hAnsi="Times New Roman" w:cs="Times New Roman"/>
        </w:rPr>
      </w:pPr>
      <w:r>
        <w:rPr>
          <w:rFonts w:ascii="Times New Roman" w:hAnsi="Times New Roman" w:cs="Times New Roman"/>
        </w:rPr>
        <w:t>на</w:t>
      </w:r>
      <w:proofErr w:type="gramStart"/>
      <w:r>
        <w:rPr>
          <w:rFonts w:ascii="Times New Roman" w:hAnsi="Times New Roman" w:cs="Times New Roman"/>
        </w:rPr>
        <w:t xml:space="preserve"> ....</w:t>
      </w:r>
      <w:proofErr w:type="gramEnd"/>
      <w:r>
        <w:rPr>
          <w:rFonts w:ascii="Times New Roman" w:hAnsi="Times New Roman" w:cs="Times New Roman"/>
        </w:rPr>
        <w:t xml:space="preserve"> год</w:t>
      </w:r>
    </w:p>
    <w:p w:rsidR="008A5A49" w:rsidRDefault="008A5A49">
      <w:pPr>
        <w:jc w:val="center"/>
      </w:pPr>
    </w:p>
    <w:tbl>
      <w:tblPr>
        <w:tblStyle w:val="af3"/>
        <w:tblW w:w="9782" w:type="dxa"/>
        <w:tblInd w:w="-431" w:type="dxa"/>
        <w:tblLook w:val="04A0" w:firstRow="1" w:lastRow="0" w:firstColumn="1" w:lastColumn="0" w:noHBand="0" w:noVBand="1"/>
      </w:tblPr>
      <w:tblGrid>
        <w:gridCol w:w="1772"/>
        <w:gridCol w:w="1470"/>
        <w:gridCol w:w="1417"/>
        <w:gridCol w:w="1778"/>
        <w:gridCol w:w="1666"/>
        <w:gridCol w:w="1679"/>
      </w:tblGrid>
      <w:tr w:rsidR="008A5A49">
        <w:tc>
          <w:tcPr>
            <w:tcW w:w="1772" w:type="dxa"/>
          </w:tcPr>
          <w:p w:rsidR="008A5A49" w:rsidRDefault="005972CF">
            <w:pPr>
              <w:jc w:val="center"/>
              <w:rPr>
                <w:rFonts w:ascii="Times New Roman" w:hAnsi="Times New Roman" w:cs="Times New Roman"/>
              </w:rPr>
            </w:pPr>
            <w:r>
              <w:rPr>
                <w:rFonts w:ascii="Times New Roman" w:hAnsi="Times New Roman" w:cs="Times New Roman"/>
              </w:rPr>
              <w:t>Мероприятие по минимизации коррупционного риска</w:t>
            </w:r>
          </w:p>
        </w:tc>
        <w:tc>
          <w:tcPr>
            <w:tcW w:w="1470" w:type="dxa"/>
          </w:tcPr>
          <w:p w:rsidR="008A5A49" w:rsidRDefault="005972CF">
            <w:pPr>
              <w:jc w:val="center"/>
              <w:rPr>
                <w:rFonts w:ascii="Times New Roman" w:hAnsi="Times New Roman" w:cs="Times New Roman"/>
              </w:rPr>
            </w:pPr>
            <w:r>
              <w:rPr>
                <w:rFonts w:ascii="Times New Roman" w:hAnsi="Times New Roman" w:cs="Times New Roman"/>
              </w:rPr>
              <w:t>Направление деятельности (бизнес-процесс)</w:t>
            </w:r>
          </w:p>
        </w:tc>
        <w:tc>
          <w:tcPr>
            <w:tcW w:w="1417" w:type="dxa"/>
          </w:tcPr>
          <w:p w:rsidR="008A5A49" w:rsidRDefault="005972CF">
            <w:pPr>
              <w:jc w:val="center"/>
              <w:rPr>
                <w:rFonts w:ascii="Times New Roman" w:hAnsi="Times New Roman" w:cs="Times New Roman"/>
              </w:rPr>
            </w:pPr>
            <w:r>
              <w:rPr>
                <w:rFonts w:ascii="Times New Roman" w:hAnsi="Times New Roman" w:cs="Times New Roman"/>
              </w:rPr>
              <w:t>Критическая точка</w:t>
            </w:r>
          </w:p>
        </w:tc>
        <w:tc>
          <w:tcPr>
            <w:tcW w:w="1778" w:type="dxa"/>
          </w:tcPr>
          <w:p w:rsidR="008A5A49" w:rsidRDefault="005972CF">
            <w:pPr>
              <w:jc w:val="center"/>
              <w:rPr>
                <w:rFonts w:ascii="Times New Roman" w:hAnsi="Times New Roman" w:cs="Times New Roman"/>
              </w:rPr>
            </w:pPr>
            <w:r>
              <w:rPr>
                <w:rFonts w:ascii="Times New Roman" w:hAnsi="Times New Roman" w:cs="Times New Roman"/>
              </w:rPr>
              <w:t>Срок (периодичность) реализации</w:t>
            </w:r>
          </w:p>
        </w:tc>
        <w:tc>
          <w:tcPr>
            <w:tcW w:w="1666" w:type="dxa"/>
          </w:tcPr>
          <w:p w:rsidR="008A5A49" w:rsidRDefault="005972CF">
            <w:pPr>
              <w:jc w:val="center"/>
              <w:rPr>
                <w:rFonts w:ascii="Times New Roman" w:hAnsi="Times New Roman" w:cs="Times New Roman"/>
              </w:rPr>
            </w:pPr>
            <w:r>
              <w:rPr>
                <w:rFonts w:ascii="Times New Roman" w:hAnsi="Times New Roman" w:cs="Times New Roman"/>
              </w:rPr>
              <w:t>Ответственный за реализацию</w:t>
            </w:r>
          </w:p>
        </w:tc>
        <w:tc>
          <w:tcPr>
            <w:tcW w:w="1679" w:type="dxa"/>
          </w:tcPr>
          <w:p w:rsidR="008A5A49" w:rsidRDefault="005972CF">
            <w:pPr>
              <w:jc w:val="center"/>
              <w:rPr>
                <w:rFonts w:ascii="Times New Roman" w:hAnsi="Times New Roman" w:cs="Times New Roman"/>
              </w:rPr>
            </w:pPr>
            <w:r>
              <w:rPr>
                <w:rFonts w:ascii="Times New Roman" w:hAnsi="Times New Roman" w:cs="Times New Roman"/>
              </w:rPr>
              <w:t>Планируемый результат</w:t>
            </w:r>
          </w:p>
        </w:tc>
      </w:tr>
      <w:tr w:rsidR="008A5A49">
        <w:tc>
          <w:tcPr>
            <w:tcW w:w="1772" w:type="dxa"/>
            <w:vMerge w:val="restart"/>
          </w:tcPr>
          <w:p w:rsidR="008A5A49" w:rsidRDefault="005972CF">
            <w:pPr>
              <w:rPr>
                <w:rFonts w:ascii="Times New Roman" w:hAnsi="Times New Roman" w:cs="Times New Roman"/>
              </w:rPr>
            </w:pPr>
            <w:r>
              <w:rPr>
                <w:rFonts w:ascii="Times New Roman" w:hAnsi="Times New Roman" w:cs="Times New Roman"/>
              </w:rPr>
              <w:t>1.</w:t>
            </w:r>
          </w:p>
        </w:tc>
        <w:tc>
          <w:tcPr>
            <w:tcW w:w="1470" w:type="dxa"/>
            <w:vMerge w:val="restart"/>
          </w:tcPr>
          <w:p w:rsidR="008A5A49" w:rsidRDefault="005972CF">
            <w:pPr>
              <w:rPr>
                <w:rFonts w:ascii="Times New Roman" w:hAnsi="Times New Roman" w:cs="Times New Roman"/>
              </w:rPr>
            </w:pPr>
            <w:r>
              <w:rPr>
                <w:rFonts w:ascii="Times New Roman" w:hAnsi="Times New Roman" w:cs="Times New Roman"/>
              </w:rPr>
              <w:t>1.</w:t>
            </w:r>
          </w:p>
        </w:tc>
        <w:tc>
          <w:tcPr>
            <w:tcW w:w="1417" w:type="dxa"/>
          </w:tcPr>
          <w:p w:rsidR="008A5A49" w:rsidRDefault="005972CF">
            <w:pPr>
              <w:rPr>
                <w:rFonts w:ascii="Times New Roman" w:hAnsi="Times New Roman" w:cs="Times New Roman"/>
              </w:rPr>
            </w:pPr>
            <w:r>
              <w:rPr>
                <w:rFonts w:ascii="Times New Roman" w:hAnsi="Times New Roman" w:cs="Times New Roman"/>
              </w:rPr>
              <w:t>1.</w:t>
            </w:r>
          </w:p>
        </w:tc>
        <w:tc>
          <w:tcPr>
            <w:tcW w:w="1778" w:type="dxa"/>
            <w:vMerge w:val="restart"/>
          </w:tcPr>
          <w:p w:rsidR="008A5A49" w:rsidRDefault="008A5A49">
            <w:pPr>
              <w:jc w:val="center"/>
              <w:rPr>
                <w:rFonts w:ascii="Times New Roman" w:hAnsi="Times New Roman" w:cs="Times New Roman"/>
              </w:rPr>
            </w:pPr>
          </w:p>
        </w:tc>
        <w:tc>
          <w:tcPr>
            <w:tcW w:w="1666" w:type="dxa"/>
            <w:vMerge w:val="restart"/>
          </w:tcPr>
          <w:p w:rsidR="008A5A49" w:rsidRDefault="008A5A49">
            <w:pPr>
              <w:jc w:val="center"/>
              <w:rPr>
                <w:rFonts w:ascii="Times New Roman" w:hAnsi="Times New Roman" w:cs="Times New Roman"/>
              </w:rPr>
            </w:pPr>
          </w:p>
        </w:tc>
        <w:tc>
          <w:tcPr>
            <w:tcW w:w="1679" w:type="dxa"/>
            <w:vMerge w:val="restart"/>
          </w:tcPr>
          <w:p w:rsidR="008A5A49" w:rsidRDefault="005972CF">
            <w:pPr>
              <w:rPr>
                <w:rFonts w:ascii="Times New Roman" w:hAnsi="Times New Roman" w:cs="Times New Roman"/>
              </w:rPr>
            </w:pPr>
            <w:r>
              <w:rPr>
                <w:rFonts w:ascii="Times New Roman" w:hAnsi="Times New Roman" w:cs="Times New Roman"/>
              </w:rPr>
              <w:t>1.</w:t>
            </w:r>
          </w:p>
          <w:p w:rsidR="008A5A49" w:rsidRDefault="005972CF">
            <w:pPr>
              <w:rPr>
                <w:rFonts w:ascii="Times New Roman" w:hAnsi="Times New Roman" w:cs="Times New Roman"/>
              </w:rPr>
            </w:pPr>
            <w:r>
              <w:rPr>
                <w:rFonts w:ascii="Times New Roman" w:hAnsi="Times New Roman" w:cs="Times New Roman"/>
              </w:rPr>
              <w:t>2.</w:t>
            </w:r>
          </w:p>
          <w:p w:rsidR="008A5A49" w:rsidRDefault="005972CF">
            <w:pPr>
              <w:rPr>
                <w:rFonts w:ascii="Times New Roman" w:hAnsi="Times New Roman" w:cs="Times New Roman"/>
              </w:rPr>
            </w:pPr>
            <w:r>
              <w:rPr>
                <w:rFonts w:ascii="Times New Roman" w:hAnsi="Times New Roman" w:cs="Times New Roman"/>
              </w:rPr>
              <w:t>3.</w:t>
            </w:r>
          </w:p>
        </w:tc>
      </w:tr>
      <w:tr w:rsidR="008A5A49">
        <w:tc>
          <w:tcPr>
            <w:tcW w:w="1772" w:type="dxa"/>
            <w:vMerge/>
          </w:tcPr>
          <w:p w:rsidR="008A5A49" w:rsidRDefault="008A5A49">
            <w:pPr>
              <w:jc w:val="center"/>
              <w:rPr>
                <w:rFonts w:ascii="Times New Roman" w:hAnsi="Times New Roman" w:cs="Times New Roman"/>
              </w:rPr>
            </w:pPr>
          </w:p>
        </w:tc>
        <w:tc>
          <w:tcPr>
            <w:tcW w:w="1470" w:type="dxa"/>
            <w:vMerge/>
          </w:tcPr>
          <w:p w:rsidR="008A5A49" w:rsidRDefault="008A5A49">
            <w:pPr>
              <w:jc w:val="center"/>
              <w:rPr>
                <w:rFonts w:ascii="Times New Roman" w:hAnsi="Times New Roman" w:cs="Times New Roman"/>
              </w:rPr>
            </w:pPr>
          </w:p>
        </w:tc>
        <w:tc>
          <w:tcPr>
            <w:tcW w:w="1417" w:type="dxa"/>
          </w:tcPr>
          <w:p w:rsidR="008A5A49" w:rsidRDefault="005972CF">
            <w:pPr>
              <w:rPr>
                <w:rFonts w:ascii="Times New Roman" w:hAnsi="Times New Roman" w:cs="Times New Roman"/>
              </w:rPr>
            </w:pPr>
            <w:r>
              <w:rPr>
                <w:rFonts w:ascii="Times New Roman" w:hAnsi="Times New Roman" w:cs="Times New Roman"/>
              </w:rPr>
              <w:t>2.</w:t>
            </w:r>
          </w:p>
        </w:tc>
        <w:tc>
          <w:tcPr>
            <w:tcW w:w="1778" w:type="dxa"/>
            <w:vMerge/>
          </w:tcPr>
          <w:p w:rsidR="008A5A49" w:rsidRDefault="008A5A49">
            <w:pPr>
              <w:jc w:val="center"/>
              <w:rPr>
                <w:rFonts w:ascii="Times New Roman" w:hAnsi="Times New Roman" w:cs="Times New Roman"/>
              </w:rPr>
            </w:pPr>
          </w:p>
        </w:tc>
        <w:tc>
          <w:tcPr>
            <w:tcW w:w="1666" w:type="dxa"/>
            <w:vMerge/>
          </w:tcPr>
          <w:p w:rsidR="008A5A49" w:rsidRDefault="008A5A49">
            <w:pPr>
              <w:jc w:val="center"/>
              <w:rPr>
                <w:rFonts w:ascii="Times New Roman" w:hAnsi="Times New Roman" w:cs="Times New Roman"/>
              </w:rPr>
            </w:pPr>
          </w:p>
        </w:tc>
        <w:tc>
          <w:tcPr>
            <w:tcW w:w="1679" w:type="dxa"/>
            <w:vMerge/>
          </w:tcPr>
          <w:p w:rsidR="008A5A49" w:rsidRDefault="008A5A49">
            <w:pPr>
              <w:jc w:val="center"/>
              <w:rPr>
                <w:rFonts w:ascii="Times New Roman" w:hAnsi="Times New Roman" w:cs="Times New Roman"/>
              </w:rPr>
            </w:pPr>
          </w:p>
        </w:tc>
      </w:tr>
      <w:tr w:rsidR="008A5A49">
        <w:tc>
          <w:tcPr>
            <w:tcW w:w="1772" w:type="dxa"/>
            <w:vMerge/>
          </w:tcPr>
          <w:p w:rsidR="008A5A49" w:rsidRDefault="008A5A49">
            <w:pPr>
              <w:jc w:val="center"/>
              <w:rPr>
                <w:rFonts w:ascii="Times New Roman" w:hAnsi="Times New Roman" w:cs="Times New Roman"/>
              </w:rPr>
            </w:pPr>
          </w:p>
        </w:tc>
        <w:tc>
          <w:tcPr>
            <w:tcW w:w="1470" w:type="dxa"/>
          </w:tcPr>
          <w:p w:rsidR="008A5A49" w:rsidRDefault="005972CF">
            <w:pPr>
              <w:rPr>
                <w:rFonts w:ascii="Times New Roman" w:hAnsi="Times New Roman" w:cs="Times New Roman"/>
              </w:rPr>
            </w:pPr>
            <w:r>
              <w:rPr>
                <w:rFonts w:ascii="Times New Roman" w:hAnsi="Times New Roman" w:cs="Times New Roman"/>
              </w:rPr>
              <w:t>2.</w:t>
            </w:r>
          </w:p>
        </w:tc>
        <w:tc>
          <w:tcPr>
            <w:tcW w:w="1417" w:type="dxa"/>
          </w:tcPr>
          <w:p w:rsidR="008A5A49" w:rsidRDefault="005972CF">
            <w:pPr>
              <w:rPr>
                <w:rFonts w:ascii="Times New Roman" w:hAnsi="Times New Roman" w:cs="Times New Roman"/>
              </w:rPr>
            </w:pPr>
            <w:r>
              <w:rPr>
                <w:rFonts w:ascii="Times New Roman" w:hAnsi="Times New Roman" w:cs="Times New Roman"/>
              </w:rPr>
              <w:t>1.</w:t>
            </w:r>
          </w:p>
        </w:tc>
        <w:tc>
          <w:tcPr>
            <w:tcW w:w="1778" w:type="dxa"/>
            <w:vMerge/>
          </w:tcPr>
          <w:p w:rsidR="008A5A49" w:rsidRDefault="008A5A49">
            <w:pPr>
              <w:jc w:val="center"/>
              <w:rPr>
                <w:rFonts w:ascii="Times New Roman" w:hAnsi="Times New Roman" w:cs="Times New Roman"/>
              </w:rPr>
            </w:pPr>
          </w:p>
        </w:tc>
        <w:tc>
          <w:tcPr>
            <w:tcW w:w="1666" w:type="dxa"/>
            <w:vMerge/>
          </w:tcPr>
          <w:p w:rsidR="008A5A49" w:rsidRDefault="008A5A49">
            <w:pPr>
              <w:jc w:val="center"/>
              <w:rPr>
                <w:rFonts w:ascii="Times New Roman" w:hAnsi="Times New Roman" w:cs="Times New Roman"/>
              </w:rPr>
            </w:pPr>
          </w:p>
        </w:tc>
        <w:tc>
          <w:tcPr>
            <w:tcW w:w="1679" w:type="dxa"/>
            <w:vMerge/>
          </w:tcPr>
          <w:p w:rsidR="008A5A49" w:rsidRDefault="008A5A49">
            <w:pPr>
              <w:jc w:val="center"/>
              <w:rPr>
                <w:rFonts w:ascii="Times New Roman" w:hAnsi="Times New Roman" w:cs="Times New Roman"/>
              </w:rPr>
            </w:pPr>
          </w:p>
        </w:tc>
      </w:tr>
    </w:tbl>
    <w:p w:rsidR="008A5A49" w:rsidRDefault="008A5A49">
      <w:pPr>
        <w:jc w:val="center"/>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5972CF" w:rsidP="00D915FD">
      <w:pPr>
        <w:pStyle w:val="ConsPlusNonformat"/>
        <w:jc w:val="center"/>
        <w:rPr>
          <w:rFonts w:ascii="Times New Roman" w:hAnsi="Times New Roman"/>
          <w:b/>
          <w:bCs/>
          <w:sz w:val="28"/>
          <w:szCs w:val="28"/>
        </w:rPr>
      </w:pPr>
      <w:r>
        <w:rPr>
          <w:b/>
          <w:bCs/>
          <w:noProof/>
          <w:sz w:val="28"/>
          <w:szCs w:val="28"/>
        </w:rPr>
        <w:lastRenderedPageBreak/>
        <w:drawing>
          <wp:inline distT="0" distB="0" distL="0" distR="0">
            <wp:extent cx="5759068" cy="1895475"/>
            <wp:effectExtent l="0" t="0" r="0" b="0"/>
            <wp:docPr id="7" name="Рисунок 29" descr="C:\Users\OlkhovskayaEV\AppData\Local\Microsoft\Windows\INetCache\Content.MSO\FB1DD1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khovskayaEV\AppData\Local\Microsoft\Windows\INetCache\Content.MSO\FB1DD11B.tmp"/>
                    <pic:cNvPicPr>
                      <a:picLocks noChangeAspect="1"/>
                    </pic:cNvPicPr>
                  </pic:nvPicPr>
                  <pic:blipFill>
                    <a:blip r:embed="rId8"/>
                    <a:stretch/>
                  </pic:blipFill>
                  <pic:spPr bwMode="auto">
                    <a:xfrm>
                      <a:off x="0" y="0"/>
                      <a:ext cx="5761856" cy="1896393"/>
                    </a:xfrm>
                    <a:prstGeom prst="rect">
                      <a:avLst/>
                    </a:prstGeom>
                    <a:noFill/>
                    <a:ln>
                      <a:noFill/>
                    </a:ln>
                  </pic:spPr>
                </pic:pic>
              </a:graphicData>
            </a:graphic>
          </wp:inline>
        </w:drawing>
      </w:r>
      <w:r>
        <w:rPr>
          <w:rFonts w:ascii="Times New Roman" w:hAnsi="Times New Roman"/>
          <w:b/>
          <w:sz w:val="28"/>
          <w:szCs w:val="28"/>
        </w:rPr>
        <w:t>ПРИКАЗ</w:t>
      </w:r>
    </w:p>
    <w:p w:rsidR="008A5A49" w:rsidRDefault="008A5A49">
      <w:pPr>
        <w:pStyle w:val="ConsPlusNonformat"/>
        <w:rPr>
          <w:rFonts w:ascii="Times New Roman" w:hAnsi="Times New Roman" w:cs="Times New Roman"/>
          <w:sz w:val="24"/>
          <w:szCs w:val="24"/>
        </w:rPr>
      </w:pP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 утверждении кодекса этики и служебного поведения работников Учреждения…</w:t>
      </w:r>
    </w:p>
    <w:p w:rsidR="008A5A49" w:rsidRDefault="008A5A49">
      <w:pPr>
        <w:pStyle w:val="ConsPlusNonformat"/>
        <w:rPr>
          <w:rFonts w:ascii="Times New Roman" w:hAnsi="Times New Roman"/>
          <w:b/>
          <w:sz w:val="24"/>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A5A49">
        <w:tc>
          <w:tcPr>
            <w:tcW w:w="4643" w:type="dxa"/>
          </w:tcPr>
          <w:p w:rsidR="008A5A49" w:rsidRDefault="005972CF">
            <w:pPr>
              <w:rPr>
                <w:rFonts w:ascii="Times New Roman" w:hAnsi="Times New Roman" w:cs="Times New Roman"/>
                <w:sz w:val="27"/>
                <w:szCs w:val="27"/>
              </w:rPr>
            </w:pPr>
            <w:r>
              <w:rPr>
                <w:rFonts w:ascii="Times New Roman" w:hAnsi="Times New Roman" w:cs="Times New Roman"/>
                <w:color w:val="D9D9D9" w:themeColor="background1" w:themeShade="D9"/>
                <w:sz w:val="27"/>
                <w:szCs w:val="27"/>
                <w:lang w:val="en-US"/>
              </w:rPr>
              <w:t>[</w:t>
            </w:r>
            <w:r>
              <w:rPr>
                <w:rFonts w:ascii="Times New Roman" w:hAnsi="Times New Roman" w:cs="Times New Roman"/>
                <w:color w:val="D9D9D9" w:themeColor="background1" w:themeShade="D9"/>
                <w:sz w:val="27"/>
                <w:szCs w:val="27"/>
              </w:rPr>
              <w:t>Дата документа</w:t>
            </w:r>
            <w:r>
              <w:rPr>
                <w:rFonts w:ascii="Times New Roman" w:hAnsi="Times New Roman" w:cs="Times New Roman"/>
                <w:color w:val="D9D9D9" w:themeColor="background1" w:themeShade="D9"/>
                <w:sz w:val="27"/>
                <w:szCs w:val="27"/>
                <w:lang w:val="en-US"/>
              </w:rPr>
              <w:t>]</w:t>
            </w:r>
          </w:p>
          <w:p w:rsidR="008A5A49" w:rsidRDefault="005972CF">
            <w:pPr>
              <w:rPr>
                <w:rFonts w:ascii="Times New Roman" w:hAnsi="Times New Roman" w:cs="Times New Roman"/>
                <w:sz w:val="27"/>
                <w:szCs w:val="27"/>
              </w:rPr>
            </w:pPr>
            <w:r>
              <w:rPr>
                <w:rFonts w:ascii="Times New Roman" w:hAnsi="Times New Roman" w:cs="Times New Roman"/>
                <w:sz w:val="27"/>
                <w:szCs w:val="27"/>
              </w:rPr>
              <w:t>Ханты-Мансийск</w:t>
            </w:r>
          </w:p>
          <w:p w:rsidR="00D915FD" w:rsidRDefault="00D915FD">
            <w:pPr>
              <w:rPr>
                <w:rFonts w:ascii="Times New Roman" w:hAnsi="Times New Roman" w:cs="Times New Roman"/>
                <w:sz w:val="27"/>
                <w:szCs w:val="27"/>
              </w:rPr>
            </w:pPr>
          </w:p>
        </w:tc>
        <w:tc>
          <w:tcPr>
            <w:tcW w:w="4644" w:type="dxa"/>
          </w:tcPr>
          <w:p w:rsidR="008A5A49" w:rsidRDefault="005972CF">
            <w:pPr>
              <w:jc w:val="right"/>
              <w:rPr>
                <w:rFonts w:ascii="Times New Roman" w:hAnsi="Times New Roman" w:cs="Times New Roman"/>
                <w:sz w:val="27"/>
                <w:szCs w:val="27"/>
              </w:rPr>
            </w:pPr>
            <w:r>
              <w:rPr>
                <w:rFonts w:ascii="Times New Roman" w:hAnsi="Times New Roman" w:cs="Times New Roman"/>
                <w:color w:val="D9D9D9" w:themeColor="background1" w:themeShade="D9"/>
                <w:sz w:val="27"/>
                <w:szCs w:val="27"/>
              </w:rPr>
              <w:t>[Номер документа]</w:t>
            </w:r>
          </w:p>
        </w:tc>
      </w:tr>
    </w:tbl>
    <w:p w:rsidR="008A5A49" w:rsidRDefault="005972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25 декабря 2008 № 273-ФЗ «О противодействии коррупции», постановлением Правительства                           Ханы-Мансийского </w:t>
      </w:r>
      <w:proofErr w:type="gramStart"/>
      <w:r>
        <w:rPr>
          <w:rFonts w:ascii="Times New Roman" w:eastAsia="Times New Roman" w:hAnsi="Times New Roman" w:cs="Times New Roman"/>
          <w:sz w:val="28"/>
          <w:szCs w:val="28"/>
          <w:lang w:eastAsia="ru-RU"/>
        </w:rPr>
        <w:t>автономного  округа</w:t>
      </w:r>
      <w:proofErr w:type="gramEnd"/>
      <w:r>
        <w:rPr>
          <w:rFonts w:ascii="Times New Roman" w:eastAsia="Times New Roman" w:hAnsi="Times New Roman" w:cs="Times New Roman"/>
          <w:sz w:val="28"/>
          <w:szCs w:val="28"/>
          <w:lang w:eastAsia="ru-RU"/>
        </w:rPr>
        <w:t xml:space="preserve"> – Югры от 27 июня 2014 г.                               № 229-п «Об утверждении основных направлений антикоррупционной деятельности в государственных учреждениях и государственных унитарных предприятиях Ханты-Мансийского автономного округа – Югры, а также хозяйственных обществах, товариществах, фондах, автономных некоммерческих организациях, единственным учредителем (участником) которых является Ханты-Мансийский автономный округ – Югра, распоряжением Правительства Ханты-Мансийский автономный                             округ – Югра от 14.08.2014 № 448-рп «Об утверждении типового кодекса этики и служебного поведения руководителей, работников государственных учреждений и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ПРИКАЗЫВАЮ:</w:t>
      </w: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5972CF">
      <w:pPr>
        <w:pStyle w:val="af5"/>
        <w:numPr>
          <w:ilvl w:val="0"/>
          <w:numId w:val="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кодекс этики и служебного поведения работников Учреждения… (прилагается)</w:t>
      </w:r>
    </w:p>
    <w:p w:rsidR="008A5A49" w:rsidRDefault="005972CF">
      <w:pPr>
        <w:pStyle w:val="af5"/>
        <w:numPr>
          <w:ilvl w:val="0"/>
          <w:numId w:val="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Ответственному лицу за профилактику коррупционных правонарушений ознакомить с настоящим приказом сотрудников учреждения под подпись. </w:t>
      </w:r>
    </w:p>
    <w:p w:rsidR="008A5A49" w:rsidRDefault="005972CF">
      <w:pPr>
        <w:spacing w:after="0" w:line="240" w:lineRule="auto"/>
        <w:ind w:firstLine="709"/>
        <w:jc w:val="both"/>
        <w:rPr>
          <w:rFonts w:ascii="Times New Roman" w:eastAsia="Times New Roman" w:hAnsi="Times New Roman" w:cs="Times New Roman"/>
          <w:sz w:val="27"/>
          <w:szCs w:val="27"/>
          <w:lang w:eastAsia="ru-RU"/>
        </w:rPr>
      </w:pPr>
      <w:r>
        <w:rPr>
          <w:rFonts w:ascii="Times New Roman" w:hAnsi="Times New Roman" w:cs="Times New Roman"/>
          <w:noProof/>
          <w:sz w:val="27"/>
          <w:szCs w:val="27"/>
          <w:lang w:eastAsia="ru-RU"/>
        </w:rPr>
        <mc:AlternateContent>
          <mc:Choice Requires="wpg">
            <w:drawing>
              <wp:anchor distT="0" distB="0" distL="114300" distR="114300" simplePos="0" relativeHeight="251666432" behindDoc="0" locked="0" layoutInCell="1" allowOverlap="1">
                <wp:simplePos x="0" y="0"/>
                <wp:positionH relativeFrom="column">
                  <wp:posOffset>1677035</wp:posOffset>
                </wp:positionH>
                <wp:positionV relativeFrom="paragraph">
                  <wp:posOffset>111124</wp:posOffset>
                </wp:positionV>
                <wp:extent cx="2934675" cy="1206919"/>
                <wp:effectExtent l="6349" t="6349" r="6349" b="6349"/>
                <wp:wrapNone/>
                <wp:docPr id="8"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bwMode="auto">
                        <a:xfrm>
                          <a:off x="0" y="0"/>
                          <a:ext cx="2934674" cy="1206919"/>
                        </a:xfrm>
                        <a:prstGeom prst="snip2DiagRect">
                          <a:avLst>
                            <a:gd name="adj1" fmla="val 0"/>
                            <a:gd name="adj2" fmla="val 16667"/>
                          </a:avLst>
                        </a:prstGeom>
                        <a:noFill/>
                        <a:ln w="12699" cap="flat" cmpd="sng" algn="ctr">
                          <a:solidFill>
                            <a:srgbClr val="4F81BD"/>
                          </a:solidFill>
                          <a:prstDash val="solid"/>
                        </a:ln>
                        <a:effectLst/>
                      </wps:spPr>
                      <wps:bodyPr rot="0">
                        <a:prstTxWarp prst="textNoShape">
                          <a:avLst/>
                        </a:prstTxWarp>
                        <a:noAutofit/>
                      </wps:bodyPr>
                    </wps:wsp>
                  </a:graphicData>
                </a:graphic>
              </wp:anchor>
            </w:drawing>
          </mc:Choice>
          <mc:Fallback xmlns:a="http://schemas.openxmlformats.org/drawingml/2006/main">
            <w:pict>
              <v:shape id="shape 7" o:spid="_x0000_s7" style="position:absolute;z-index:251666432;o:allowoverlap:true;o:allowincell:true;mso-position-horizontal-relative:text;margin-left:132.05pt;mso-position-horizontal:absolute;mso-position-vertical-relative:text;margin-top:8.75pt;mso-position-vertical:absolute;width:231.08pt;height:95.03pt;mso-wrap-distance-left:9.00pt;mso-wrap-distance-top:0.00pt;mso-wrap-distance-right:9.00pt;mso-wrap-distance-bottom:0.00pt;visibility:visible;" filled="f" strokecolor="#4F81BD" strokeweight="1.00pt">
                <v:stroke dashstyle="solid"/>
              </v:shape>
            </w:pict>
          </mc:Fallback>
        </mc:AlternateContent>
      </w:r>
    </w:p>
    <w:tbl>
      <w:tblPr>
        <w:tblStyle w:val="af3"/>
        <w:tblW w:w="9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983"/>
        <w:gridCol w:w="2094"/>
      </w:tblGrid>
      <w:tr w:rsidR="008A5A49">
        <w:trPr>
          <w:trHeight w:val="1488"/>
        </w:trPr>
        <w:tc>
          <w:tcPr>
            <w:tcW w:w="3295" w:type="dxa"/>
          </w:tcPr>
          <w:p w:rsidR="008A5A49" w:rsidRDefault="005972CF">
            <w:pPr>
              <w:rPr>
                <w:rFonts w:ascii="Times New Roman" w:hAnsi="Times New Roman" w:cs="Times New Roman"/>
                <w:sz w:val="27"/>
                <w:szCs w:val="27"/>
              </w:rPr>
            </w:pPr>
            <w:r>
              <w:rPr>
                <w:rFonts w:ascii="Times New Roman" w:hAnsi="Times New Roman" w:cs="Times New Roman"/>
                <w:sz w:val="27"/>
                <w:szCs w:val="27"/>
              </w:rPr>
              <w:t xml:space="preserve">Директор </w:t>
            </w:r>
          </w:p>
          <w:p w:rsidR="008A5A49" w:rsidRDefault="008A5A49">
            <w:pPr>
              <w:rPr>
                <w:rFonts w:ascii="Times New Roman" w:eastAsia="Calibri" w:hAnsi="Times New Roman" w:cs="Times New Roman"/>
                <w:sz w:val="28"/>
                <w:szCs w:val="28"/>
              </w:rPr>
            </w:pPr>
          </w:p>
        </w:tc>
        <w:tc>
          <w:tcPr>
            <w:tcW w:w="3983" w:type="dxa"/>
          </w:tcPr>
          <w:p w:rsidR="008A5A49" w:rsidRDefault="005972CF">
            <w:pPr>
              <w:pStyle w:val="af4"/>
              <w:jc w:val="center"/>
              <w:rPr>
                <w:rFonts w:ascii="Calibri" w:hAnsi="Calibri"/>
                <w:b/>
                <w:color w:val="D9D9D9"/>
                <w:sz w:val="20"/>
                <w:szCs w:val="20"/>
              </w:rPr>
            </w:pPr>
            <w:r>
              <w:rPr>
                <w:rFonts w:ascii="Times New Roman" w:eastAsia="Times New Roman" w:hAnsi="Times New Roman" w:cs="Times New Roman"/>
                <w:b/>
                <w:noProof/>
                <w:sz w:val="26"/>
                <w:szCs w:val="26"/>
                <w:lang w:eastAsia="ru-RU"/>
              </w:rPr>
              <mc:AlternateContent>
                <mc:Choice Requires="wpg">
                  <w:drawing>
                    <wp:anchor distT="0" distB="0" distL="114300" distR="114300" simplePos="0" relativeHeight="251665408" behindDoc="0" locked="0" layoutInCell="1" allowOverlap="1">
                      <wp:simplePos x="0" y="0"/>
                      <wp:positionH relativeFrom="column">
                        <wp:posOffset>-13970</wp:posOffset>
                      </wp:positionH>
                      <wp:positionV relativeFrom="paragraph">
                        <wp:posOffset>-3644</wp:posOffset>
                      </wp:positionV>
                      <wp:extent cx="325303" cy="295275"/>
                      <wp:effectExtent l="0" t="0" r="0" b="0"/>
                      <wp:wrapNone/>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325303" cy="29527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665408;o:allowoverlap:true;o:allowincell:true;mso-position-horizontal-relative:text;margin-left:-1.10pt;mso-position-horizontal:absolute;mso-position-vertical-relative:text;margin-top:-0.29pt;mso-position-vertical:absolute;width:25.61pt;height:23.25pt;mso-wrap-distance-left:9.00pt;mso-wrap-distance-top:0.00pt;mso-wrap-distance-right:9.00pt;mso-wrap-distance-bottom:0.00pt;" stroked="false">
                      <v:path textboxrect="0,0,0,0"/>
                      <v:imagedata r:id="rId11" o:title=""/>
                    </v:shape>
                  </w:pict>
                </mc:Fallback>
              </mc:AlternateContent>
            </w:r>
            <w:r>
              <w:rPr>
                <w:rFonts w:ascii="Calibri" w:hAnsi="Calibri"/>
                <w:b/>
                <w:color w:val="D9D9D9"/>
                <w:sz w:val="20"/>
                <w:szCs w:val="20"/>
              </w:rPr>
              <w:t>ДОКУМЕНТ ПОДПИСАН</w:t>
            </w:r>
          </w:p>
          <w:p w:rsidR="008A5A49" w:rsidRDefault="005972CF">
            <w:pPr>
              <w:pStyle w:val="af4"/>
              <w:jc w:val="center"/>
              <w:rPr>
                <w:rFonts w:ascii="Calibri" w:hAnsi="Calibri"/>
                <w:b/>
                <w:color w:val="D9D9D9"/>
                <w:sz w:val="20"/>
                <w:szCs w:val="20"/>
              </w:rPr>
            </w:pPr>
            <w:r>
              <w:rPr>
                <w:rFonts w:ascii="Calibri" w:hAnsi="Calibri"/>
                <w:b/>
                <w:color w:val="D9D9D9"/>
                <w:sz w:val="20"/>
                <w:szCs w:val="20"/>
              </w:rPr>
              <w:t>ЭЛЕКТРОННОЙ ПОДПИСЬЮ</w:t>
            </w:r>
          </w:p>
          <w:p w:rsidR="008A5A49" w:rsidRDefault="008A5A49">
            <w:pPr>
              <w:rPr>
                <w:rFonts w:ascii="Calibri" w:eastAsia="Calibri" w:hAnsi="Calibri"/>
                <w:color w:val="D9D9D9"/>
                <w:sz w:val="8"/>
                <w:szCs w:val="8"/>
              </w:rPr>
            </w:pPr>
          </w:p>
          <w:p w:rsidR="008A5A49" w:rsidRDefault="005972CF">
            <w:pPr>
              <w:rPr>
                <w:rFonts w:ascii="Calibri" w:eastAsia="Calibri" w:hAnsi="Calibri"/>
                <w:color w:val="D9D9D9"/>
                <w:sz w:val="18"/>
                <w:szCs w:val="18"/>
              </w:rPr>
            </w:pPr>
            <w:proofErr w:type="gramStart"/>
            <w:r>
              <w:rPr>
                <w:rFonts w:ascii="Calibri" w:eastAsia="Calibri" w:hAnsi="Calibri"/>
                <w:color w:val="D9D9D9"/>
                <w:sz w:val="18"/>
                <w:szCs w:val="18"/>
              </w:rPr>
              <w:t>Сертификат  [</w:t>
            </w:r>
            <w:proofErr w:type="gramEnd"/>
            <w:r>
              <w:rPr>
                <w:rFonts w:ascii="Calibri" w:eastAsia="Calibri" w:hAnsi="Calibri"/>
                <w:color w:val="D9D9D9"/>
                <w:sz w:val="18"/>
                <w:szCs w:val="18"/>
              </w:rPr>
              <w:t>Номер сертификата 1]</w:t>
            </w:r>
          </w:p>
          <w:p w:rsidR="008A5A49" w:rsidRDefault="005972CF">
            <w:pPr>
              <w:rPr>
                <w:rFonts w:ascii="Calibri" w:eastAsia="Calibri" w:hAnsi="Calibri"/>
                <w:color w:val="D9D9D9"/>
                <w:sz w:val="18"/>
                <w:szCs w:val="18"/>
              </w:rPr>
            </w:pPr>
            <w:r>
              <w:rPr>
                <w:rFonts w:ascii="Calibri" w:eastAsia="Calibri" w:hAnsi="Calibri"/>
                <w:color w:val="D9D9D9"/>
                <w:sz w:val="18"/>
                <w:szCs w:val="18"/>
              </w:rPr>
              <w:t>Владелец [Владелец сертификата 1]</w:t>
            </w:r>
          </w:p>
          <w:p w:rsidR="008A5A49" w:rsidRDefault="005972CF">
            <w:pPr>
              <w:pStyle w:val="af4"/>
              <w:tabs>
                <w:tab w:val="right" w:pos="3767"/>
              </w:tabs>
              <w:rPr>
                <w:sz w:val="10"/>
                <w:szCs w:val="10"/>
              </w:rPr>
            </w:pPr>
            <w:r>
              <w:rPr>
                <w:rFonts w:ascii="Calibri" w:hAnsi="Calibri"/>
                <w:color w:val="D9D9D9"/>
                <w:sz w:val="18"/>
                <w:szCs w:val="18"/>
              </w:rPr>
              <w:t>Действителен с [</w:t>
            </w:r>
            <w:proofErr w:type="spellStart"/>
            <w:r>
              <w:rPr>
                <w:rFonts w:ascii="Calibri" w:hAnsi="Calibri"/>
                <w:color w:val="D9D9D9"/>
                <w:sz w:val="18"/>
                <w:szCs w:val="18"/>
              </w:rPr>
              <w:t>ДатаС</w:t>
            </w:r>
            <w:proofErr w:type="spellEnd"/>
            <w:r>
              <w:rPr>
                <w:rFonts w:ascii="Calibri" w:hAnsi="Calibri"/>
                <w:color w:val="D9D9D9"/>
                <w:sz w:val="18"/>
                <w:szCs w:val="18"/>
              </w:rPr>
              <w:t xml:space="preserve"> 1] по [</w:t>
            </w:r>
            <w:proofErr w:type="spellStart"/>
            <w:r>
              <w:rPr>
                <w:rFonts w:ascii="Calibri" w:hAnsi="Calibri"/>
                <w:color w:val="D9D9D9"/>
                <w:sz w:val="18"/>
                <w:szCs w:val="18"/>
              </w:rPr>
              <w:t>ДатаПо</w:t>
            </w:r>
            <w:proofErr w:type="spellEnd"/>
            <w:r>
              <w:rPr>
                <w:rFonts w:ascii="Calibri" w:hAnsi="Calibri"/>
                <w:color w:val="D9D9D9"/>
                <w:sz w:val="18"/>
                <w:szCs w:val="18"/>
              </w:rPr>
              <w:t xml:space="preserve"> 1]</w:t>
            </w:r>
            <w:r>
              <w:rPr>
                <w:rFonts w:ascii="Calibri" w:hAnsi="Calibri"/>
                <w:color w:val="D9D9D9"/>
                <w:sz w:val="18"/>
                <w:szCs w:val="18"/>
              </w:rPr>
              <w:tab/>
            </w:r>
          </w:p>
        </w:tc>
        <w:tc>
          <w:tcPr>
            <w:tcW w:w="2094" w:type="dxa"/>
          </w:tcPr>
          <w:p w:rsidR="008A5A49" w:rsidRDefault="005972CF">
            <w:pPr>
              <w:jc w:val="center"/>
              <w:rPr>
                <w:rFonts w:ascii="Times New Roman" w:eastAsia="Calibri" w:hAnsi="Times New Roman" w:cs="Times New Roman"/>
                <w:sz w:val="27"/>
                <w:szCs w:val="27"/>
              </w:rPr>
            </w:pPr>
            <w:r>
              <w:rPr>
                <w:rFonts w:ascii="Times New Roman" w:eastAsia="Calibri" w:hAnsi="Times New Roman" w:cs="Times New Roman"/>
                <w:sz w:val="27"/>
                <w:szCs w:val="27"/>
              </w:rPr>
              <w:t>ФИО</w:t>
            </w:r>
          </w:p>
        </w:tc>
      </w:tr>
    </w:tbl>
    <w:p w:rsidR="008A5A49" w:rsidRDefault="008A5A49">
      <w:pPr>
        <w:pStyle w:val="ConsPlusTitle"/>
        <w:rPr>
          <w:rFonts w:ascii="Times New Roman" w:hAnsi="Times New Roman" w:cs="Times New Roman"/>
          <w:sz w:val="24"/>
          <w:szCs w:val="24"/>
        </w:rPr>
      </w:pPr>
    </w:p>
    <w:p w:rsidR="008A5A49" w:rsidRDefault="008A5A49">
      <w:pPr>
        <w:pStyle w:val="ConsPlusTitle"/>
        <w:jc w:val="center"/>
        <w:rPr>
          <w:rFonts w:ascii="Times New Roman" w:hAnsi="Times New Roman" w:cs="Times New Roman"/>
          <w:sz w:val="24"/>
          <w:szCs w:val="24"/>
        </w:rPr>
      </w:pPr>
    </w:p>
    <w:p w:rsidR="008A5A49" w:rsidRDefault="005972CF">
      <w:pPr>
        <w:spacing w:after="0" w:line="240" w:lineRule="auto"/>
        <w:jc w:val="right"/>
        <w:rPr>
          <w:rFonts w:ascii="Times New Roman" w:hAnsi="Times New Roman" w:cs="Times New Roman"/>
        </w:rPr>
      </w:pPr>
      <w:r>
        <w:rPr>
          <w:rFonts w:ascii="Times New Roman" w:hAnsi="Times New Roman" w:cs="Times New Roman"/>
        </w:rPr>
        <w:t>Приложение</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 к приказу </w:t>
      </w:r>
      <w:proofErr w:type="gramStart"/>
      <w:r>
        <w:rPr>
          <w:rFonts w:ascii="Times New Roman" w:hAnsi="Times New Roman" w:cs="Times New Roman"/>
        </w:rPr>
        <w:t>Учреждения  от</w:t>
      </w:r>
      <w:proofErr w:type="gramEnd"/>
      <w:r>
        <w:rPr>
          <w:rFonts w:ascii="Times New Roman" w:hAnsi="Times New Roman" w:cs="Times New Roman"/>
        </w:rPr>
        <w:t>…. №….</w:t>
      </w:r>
    </w:p>
    <w:p w:rsidR="008A5A49" w:rsidRDefault="008A5A49">
      <w:pPr>
        <w:pStyle w:val="ConsPlusTitle"/>
        <w:jc w:val="center"/>
        <w:rPr>
          <w:rFonts w:ascii="Times New Roman" w:hAnsi="Times New Roman" w:cs="Times New Roman"/>
          <w:sz w:val="24"/>
          <w:szCs w:val="24"/>
        </w:rPr>
      </w:pPr>
    </w:p>
    <w:p w:rsidR="008A5A49" w:rsidRDefault="008A5A49">
      <w:pPr>
        <w:pStyle w:val="ConsPlusTitle"/>
        <w:jc w:val="center"/>
        <w:rPr>
          <w:rFonts w:ascii="Times New Roman" w:hAnsi="Times New Roman" w:cs="Times New Roman"/>
          <w:sz w:val="24"/>
          <w:szCs w:val="24"/>
        </w:rPr>
      </w:pPr>
    </w:p>
    <w:p w:rsidR="008A5A49" w:rsidRDefault="005972CF">
      <w:pPr>
        <w:pStyle w:val="ConsPlusTitle"/>
        <w:jc w:val="center"/>
        <w:rPr>
          <w:rFonts w:ascii="Times New Roman" w:hAnsi="Times New Roman" w:cs="Times New Roman"/>
          <w:sz w:val="28"/>
          <w:szCs w:val="28"/>
        </w:rPr>
      </w:pPr>
      <w:r>
        <w:rPr>
          <w:rFonts w:ascii="Times New Roman" w:hAnsi="Times New Roman" w:cs="Times New Roman"/>
          <w:sz w:val="28"/>
          <w:szCs w:val="28"/>
        </w:rPr>
        <w:t>ТИПОВОЙ КОДЕКС</w:t>
      </w:r>
    </w:p>
    <w:p w:rsidR="008A5A49" w:rsidRDefault="005972CF">
      <w:pPr>
        <w:pStyle w:val="ConsPlusTitle"/>
        <w:jc w:val="center"/>
        <w:rPr>
          <w:rFonts w:ascii="Times New Roman" w:hAnsi="Times New Roman" w:cs="Times New Roman"/>
          <w:sz w:val="28"/>
          <w:szCs w:val="28"/>
        </w:rPr>
      </w:pPr>
      <w:r>
        <w:rPr>
          <w:rFonts w:ascii="Times New Roman" w:hAnsi="Times New Roman" w:cs="Times New Roman"/>
          <w:sz w:val="28"/>
          <w:szCs w:val="28"/>
        </w:rPr>
        <w:t>ЭТИКИ И СЛУЖЕБНОГО ПОВЕДЕНИЯ РУКОВОДИТЕЛЕЙ, РАБОТНИКОВ ГОСУДАРСТВЕННЫХ УЧРЕЖДЕНИЙ И ГОСУДАРСТВЕННЫХ УНИТАРНЫХ</w:t>
      </w:r>
    </w:p>
    <w:p w:rsidR="008A5A49" w:rsidRDefault="005972CF">
      <w:pPr>
        <w:pStyle w:val="ConsPlusTitle"/>
        <w:jc w:val="center"/>
        <w:rPr>
          <w:rFonts w:ascii="Times New Roman" w:hAnsi="Times New Roman" w:cs="Times New Roman"/>
          <w:sz w:val="28"/>
          <w:szCs w:val="28"/>
        </w:rPr>
      </w:pPr>
      <w:r>
        <w:rPr>
          <w:rFonts w:ascii="Times New Roman" w:hAnsi="Times New Roman" w:cs="Times New Roman"/>
          <w:sz w:val="28"/>
          <w:szCs w:val="28"/>
        </w:rPr>
        <w:t>ПРЕДПРИЯТИЙ ХАНТЫ-МАНСИЙСКОГО АВТОНОМНОГО ОКРУГА - ЮГРЫ, А ТАКЖЕ ХОЗЯЙСТВЕННЫХ ОБЩЕСТВ, ФОНДОВ, АВТОНОМНЫХ НЕКОММЕРЧЕСКИХ ОРГАНИЗАЦИЙ,</w:t>
      </w:r>
    </w:p>
    <w:p w:rsidR="008A5A49" w:rsidRDefault="005972CF">
      <w:pPr>
        <w:pStyle w:val="ConsPlusTitle"/>
        <w:jc w:val="center"/>
        <w:rPr>
          <w:rFonts w:ascii="Times New Roman" w:hAnsi="Times New Roman" w:cs="Times New Roman"/>
          <w:sz w:val="28"/>
          <w:szCs w:val="28"/>
        </w:rPr>
      </w:pPr>
      <w:r>
        <w:rPr>
          <w:rFonts w:ascii="Times New Roman" w:hAnsi="Times New Roman" w:cs="Times New Roman"/>
          <w:sz w:val="28"/>
          <w:szCs w:val="28"/>
        </w:rPr>
        <w:t>ЕДИНСТВЕННЫМ УЧРЕДИТЕЛЕМ (УЧАСТНИКОМ) КОТОРЫХ ЯВЛЯЕТСЯ ХАНТЫ-МАНСИЙСКИЙ АВТОНОМНЫЙ ОКРУГ - ЮГРА</w:t>
      </w:r>
    </w:p>
    <w:p w:rsidR="008A5A49" w:rsidRDefault="008A5A49">
      <w:pPr>
        <w:pStyle w:val="ConsPlusNormal"/>
        <w:jc w:val="center"/>
      </w:pPr>
    </w:p>
    <w:p w:rsidR="008A5A49" w:rsidRDefault="005972CF">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Общие положения</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1. Типовой кодекс этики и служебного поведения руководителей, работников государственных учреждений и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(далее - Кодекс), представляет собой совокупность общих принципов профессиональной этики и основных правил служебного поведения, которыми должны руководствоваться руководители и работники государственных учреждений и государственных унитарных предприятий                                    Ханты-Мансийского автономного округа </w:t>
      </w:r>
      <w:r>
        <w:rPr>
          <w:rFonts w:ascii="Times New Roman" w:hAnsi="Times New Roman" w:cs="Times New Roman"/>
        </w:rPr>
        <w:t>–</w:t>
      </w:r>
      <w:r>
        <w:rPr>
          <w:rFonts w:ascii="Times New Roman" w:hAnsi="Times New Roman" w:cs="Times New Roman"/>
          <w:color w:val="000000" w:themeColor="text1"/>
        </w:rPr>
        <w:t xml:space="preserve">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независимо от занимаемой ими должности (далее также - работники, работники организации,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2. Ознакомление с положениями Кодекса граждан, поступающих на работу в организации, производится в соответствии со </w:t>
      </w:r>
      <w:hyperlink r:id="rId12" w:tooltip="consultantplus://offline/ref=FFD0D7576EB7C015CFE1A8A5F2EFC56D2ACA9E6972ED9111BC63EF6AF8A209C4887084B379DCD777F1555A51DFCC574B9E1B9518D623A99Fw0v1G" w:history="1">
        <w:r>
          <w:rPr>
            <w:rFonts w:ascii="Times New Roman" w:hAnsi="Times New Roman" w:cs="Times New Roman"/>
            <w:color w:val="000000" w:themeColor="text1"/>
          </w:rPr>
          <w:t>статьей 68</w:t>
        </w:r>
      </w:hyperlink>
      <w:r>
        <w:rPr>
          <w:rFonts w:ascii="Times New Roman" w:hAnsi="Times New Roman" w:cs="Times New Roman"/>
          <w:color w:val="000000" w:themeColor="text1"/>
        </w:rPr>
        <w:t xml:space="preserve"> Трудового кодекса Российской Федерации.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3. Целью Кодекса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 обеспечение единой нравственно-нормативной основы поведения работников организации, формирование нетерпимого отношения к коррупции.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4. Кодекс служит основой для формирования взаимоотношений в организации, основанных на нормах морали, уважительного отношения к </w:t>
      </w:r>
      <w:r>
        <w:rPr>
          <w:rFonts w:ascii="Times New Roman" w:hAnsi="Times New Roman" w:cs="Times New Roman"/>
          <w:color w:val="000000" w:themeColor="text1"/>
        </w:rPr>
        <w:lastRenderedPageBreak/>
        <w:t>работникам и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5. Кодекс призван повысить эффективность выполнения работниками организации своих должностных обязанностей.</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6.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7. Каждый работник организации должен следовать положениям Кодекса, а каждый гражданин Российской Федерации вправе ожидать от работника организации поведения в отношениях с ним в соответствии с положениями Кодекса.</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8. За нарушение положений Кодекса руководитель и работник организации несет моральную ответственность, а также иную ответственность в соответствии с законодательством Российской Федерации.</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II. Основные понятия</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9. В целях настоящего Кодекса используются следующие понятия:</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личная заинтересованность - возможность получения работником организации в связи с исполнением должностях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служебная информация - любая, не являющаяся общедоступной и не подлежащая разглашению информация, находящаяся в распоряжении работников организации в силу их служебных обязанностей, распространение которой может нанести ущерб законным интересам организации, клиентов организации, деловых партнеров;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конфликт интересов - ситуация, при которой личная (прямая или косвенная)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 с одной стороны, и правами и законными интересами организации, клиентов организации, деловых партнеров организации, способное привести к причинению вреда правам и законным интересам организации, клиентов организации, деловых партнеров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клиент организации - юридическое или физическое лицо, которому организацией оказываются услуги, производятся работы в процессе осуществления деятельности;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деловой партнер - физическое или юридическое лицо, с которым организация взаимодействует на основании договора в установленной сфере деятельности.</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III. Основные принципы профессиональной этики</w:t>
      </w:r>
    </w:p>
    <w:p w:rsidR="008A5A49" w:rsidRDefault="005972CF">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работников организации</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10. Деятельность организации, работников организации основывается на следующих принципах профессиональной этики: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1) законность: организация, работники организации осуществляют свою деятельность в соответствии с </w:t>
      </w:r>
      <w:hyperlink r:id="rId13" w:tooltip="consultantplus://offline/ref=FFD0D7576EB7C015CFE1A8A5F2EFC56D2BC39D647AB3C613ED36E16FF0F253D49E398BBA67DCD160F45E0Fw0v9G" w:history="1">
        <w:r>
          <w:rPr>
            <w:rFonts w:ascii="Times New Roman" w:hAnsi="Times New Roman" w:cs="Times New Roman"/>
            <w:color w:val="000000" w:themeColor="text1"/>
          </w:rPr>
          <w:t>Конституцией</w:t>
        </w:r>
      </w:hyperlink>
      <w:r>
        <w:rPr>
          <w:rFonts w:ascii="Times New Roman" w:hAnsi="Times New Roman" w:cs="Times New Roman"/>
          <w:color w:val="000000" w:themeColor="text1"/>
        </w:rPr>
        <w:t xml:space="preserve"> Российской Федерации, федеральными законами, иными нормативными правовыми актами Российской Федерации, законодательством Ханты-Мансийского автономного округа - Югры, настоящим Кодексом;</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2) приоритет прав и законных интересов организации, клиентов организации, деловых партнеров организации: работники организации исходят из того, что права и законные интересы организации, клиентов организации, деловых партнеров организации ставятся выше личной заинтересованности работников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3) профессионализм: организация принимает меры по поддержанию и повышению уровня квалификации и профессионализма работников организации, в том числе путем проведения профессионального обучения.</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Работники организации стремятся к повышению своего профессионального уровня;</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4) независимость: работники организации в процессе осуществления деятельности не допускают предвзятости и зависимости от третьих лиц, которые могут нанести ущерб правам и законным интересам клиентов организации, деловых партнеров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5) добросовестность: работники организации обязаны ответственно и справедливо относиться друг к другу, к клиентам организации, деловым партнерам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Организация обеспечивает все необходимые условия, позволяющие ее клиенту, а также организации, контролирующей его деятельность, получать документы, необходимые для осуществления ими деятельности в соответствии с требованиями законодательства Российской Федерации;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6) информационная открытость: организация осуществляет раскрытие информации о своем правовом статусе, финансовом состоянии, операциях с финансовыми инструментами в процессе осуществления деятельности в соответствии с законодательством Российской Федерации;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7) объективность и справедливое отношение: организация обеспечивает справедливое (равное) отношение ко всем клиентам организации и деловым партнерам организации.</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IV. Основные правила служебного поведения</w:t>
      </w:r>
    </w:p>
    <w:p w:rsidR="008A5A49" w:rsidRDefault="005972CF">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работников организации</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11. Работники организации обязаны:</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 исполнять должностные обязанности добросовестно и на высоком профессиональном уровне в целях обеспечения эффективной работы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2)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3) осуществлять свою деятельность в пределах полномочий данной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4) соблюдать беспристрастность, исключающую возможность влияния на служебную деятельность решений политических партий, иных общественных объединений;</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6) постоянно стремиться к обеспечению эффективного использования ресурсов, находящихся в распоряжении;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7) соблюдать правила делового поведения и общения, проявлять корректность и внимательность в обращении с клиентами и деловыми партнерами;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8) проявлять терпимость и уважение к обычаям и традициям народов России и граждан иностранных государств, учитывать культурные и иные особенности различных этнических, социальных групп, конфессий, способствовать межнациональному и межконфессиональному согласию;</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9) защищать и поддерживать человеческое достоинство граждан, учитывать их индивидуальность, интересы и социальные потребности на основе построения толерантных отношений с ними;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10) соблюдать права клиентов организации, гарантировать им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11) воздерживаться от поведения, которое могло бы вызвать сомнение в объективном исполнении должностных обязанностей работника организации, а также не допускать конфликтных ситуаций, способных дискредитировать их деятельность и способных нанести ущерб репутации организации, а также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12)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13) соблюдать установленные правила публичных выступлений и предоставления служебной информации, воздерживаться от необоснованной публичной критики в адрес друг друга, публичных обсуждений действий друг друга, наносящих ущерб и подрывающих репутацию друг друга, а также деловых партнеров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14)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15) нести персональную ответственность за результаты своей деятельности;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16)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17) внешний вид работника организации при исполнении им должностных обязанностей, в зависимости от условий работы и формата служебного мероприятия, должен выражать уважение к клиентам организации, деловым партнерам организации, соответствовать общепринятому деловому (или корпоративному) стилю. Критериями делового стиля являются официальность, сдержанность, традиционность, аккуратность.</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12. В служебном поведении работника недопустимы:</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2) грубости, проявления пренебрежительного тона, заносчивость, предвзятые замечания, предъявление неправомерных, незаслуженных </w:t>
      </w:r>
      <w:r>
        <w:rPr>
          <w:rFonts w:ascii="Times New Roman" w:hAnsi="Times New Roman" w:cs="Times New Roman"/>
          <w:color w:val="000000" w:themeColor="text1"/>
        </w:rPr>
        <w:lastRenderedPageBreak/>
        <w:t>обвинений, угрозы, оскорбительные выражения или реплики, действия, препятствующие нормальному общению или провоцирующие противоправное поведение.</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13. Работник организации, наделенный организационно-распорядительными полномочиями, также обязан:</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 принимать меры по предотвращению и урегулированию конфликта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2) принимать меры по предупреждению и пресечению коррупции;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3) своим личным поведением подавать пример честности, беспристрастности и справедливости.</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Title"/>
        <w:ind w:firstLine="709"/>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 Требования к антикоррупционному поведению работников</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14. Работник организации при исполнении им должностных обязанностей не вправе допускать личную заинтересованность, которая приводит или может привести к конфликту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15. В установленных законодательством Российской Федерации случаях работник организации обязан представлять сведения о доходах, расходах, об имуществе и обязательствах имущественного характера.</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16. Работнику организации в случаях, установленных законодательством Российской Федерации,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В указанных случаях подарки, полученные работником организации в связи с протокольными мероприятиями, служебными командировками и с другими официальными мероприятиями, признаются собственностью организации и передаются работником по акту в организацию в порядке, предусмотренном нормативным актом организации.</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Title"/>
        <w:jc w:val="center"/>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 Обращение со служебной информацией</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17. Работник организации обязан принимать соответствующие меры по обеспечению конфиденциальности информации, ставшей известной ему в связи с исполнением им должностных обязанностей, за несанкционированное разглашение которой он несет ответственность в соответствии с законодательством Российской Федерации.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18. Работник организации вправе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w:t>
      </w:r>
      <w:r>
        <w:rPr>
          <w:rFonts w:ascii="Times New Roman" w:hAnsi="Times New Roman" w:cs="Times New Roman"/>
          <w:color w:val="000000" w:themeColor="text1"/>
        </w:rPr>
        <w:lastRenderedPageBreak/>
        <w:t>Российской Федерации.</w:t>
      </w:r>
    </w:p>
    <w:p w:rsidR="008A5A49" w:rsidRDefault="008A5A49">
      <w:pPr>
        <w:pStyle w:val="ConsPlusNormal"/>
        <w:spacing w:before="220"/>
        <w:ind w:firstLine="540"/>
        <w:jc w:val="both"/>
        <w:rPr>
          <w:rFonts w:ascii="Times New Roman" w:hAnsi="Times New Roman" w:cs="Times New Roman"/>
          <w:color w:val="000000" w:themeColor="text1"/>
        </w:rPr>
      </w:pPr>
    </w:p>
    <w:p w:rsidR="008A5A49" w:rsidRDefault="008A5A49">
      <w:pPr>
        <w:pStyle w:val="ConsPlusNormal"/>
        <w:spacing w:before="220"/>
        <w:ind w:firstLine="540"/>
        <w:jc w:val="both"/>
        <w:rPr>
          <w:rFonts w:ascii="Times New Roman" w:hAnsi="Times New Roman" w:cs="Times New Roman"/>
          <w:color w:val="000000" w:themeColor="text1"/>
        </w:rPr>
      </w:pPr>
    </w:p>
    <w:p w:rsidR="008A5A49" w:rsidRDefault="008A5A49">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D915FD" w:rsidRDefault="00D915FD">
      <w:pPr>
        <w:pStyle w:val="ConsPlusNormal"/>
        <w:spacing w:before="220"/>
        <w:ind w:firstLine="0"/>
        <w:jc w:val="both"/>
        <w:rPr>
          <w:rFonts w:ascii="Times New Roman" w:hAnsi="Times New Roman" w:cs="Times New Roman"/>
          <w:color w:val="000000" w:themeColor="text1"/>
        </w:rPr>
      </w:pPr>
    </w:p>
    <w:p w:rsidR="008A5A49" w:rsidRDefault="005972CF">
      <w:pPr>
        <w:pStyle w:val="ConsPlusNormal"/>
        <w:spacing w:before="220"/>
        <w:ind w:firstLine="0"/>
        <w:rPr>
          <w:rFonts w:ascii="Times New Roman" w:hAnsi="Times New Roman" w:cs="Times New Roman"/>
          <w:color w:val="000000" w:themeColor="text1"/>
        </w:rPr>
      </w:pPr>
      <w:r>
        <w:rPr>
          <w:noProof/>
          <w:color w:val="000000" w:themeColor="text1"/>
        </w:rPr>
        <w:lastRenderedPageBreak/>
        <mc:AlternateContent>
          <mc:Choice Requires="wpg">
            <w:drawing>
              <wp:inline distT="0" distB="0" distL="0" distR="0">
                <wp:extent cx="5760085" cy="2055223"/>
                <wp:effectExtent l="0" t="0" r="0" b="2540"/>
                <wp:docPr id="10" name="Рисунок 5" descr="C:\Users\OlkhovskayaEV\AppData\Local\Microsoft\Windows\INetCache\Content.MSO\FA85B7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khovskayaEV\AppData\Local\Microsoft\Windows\INetCache\Content.MSO\FA85B7BD.tmp"/>
                        <pic:cNvPicPr>
                          <a:picLocks noChangeAspect="1"/>
                        </pic:cNvPicPr>
                      </pic:nvPicPr>
                      <pic:blipFill>
                        <a:blip r:embed="rId8"/>
                        <a:stretch/>
                      </pic:blipFill>
                      <pic:spPr bwMode="auto">
                        <a:xfrm>
                          <a:off x="0" y="0"/>
                          <a:ext cx="5760085" cy="205522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453.55pt;height:161.83pt;mso-wrap-distance-left:0.00pt;mso-wrap-distance-top:0.00pt;mso-wrap-distance-right:0.00pt;mso-wrap-distance-bottom:0.00pt;" stroked="f">
                <v:path textboxrect="0,0,0,0"/>
                <v:imagedata r:id="rId9" o:title=""/>
              </v:shape>
            </w:pict>
          </mc:Fallback>
        </mc:AlternateContent>
      </w:r>
    </w:p>
    <w:p w:rsidR="008A5A49" w:rsidRDefault="008A5A49">
      <w:pPr>
        <w:pStyle w:val="ConsPlusNonformat"/>
        <w:jc w:val="center"/>
        <w:rPr>
          <w:rFonts w:ascii="Times New Roman" w:hAnsi="Times New Roman"/>
          <w:b/>
          <w:sz w:val="28"/>
          <w:szCs w:val="28"/>
        </w:rPr>
      </w:pPr>
    </w:p>
    <w:p w:rsidR="008A5A49" w:rsidRDefault="005972CF">
      <w:pPr>
        <w:pStyle w:val="ConsPlusNonformat"/>
        <w:jc w:val="center"/>
        <w:rPr>
          <w:rFonts w:ascii="Times New Roman" w:hAnsi="Times New Roman"/>
          <w:b/>
          <w:bCs/>
          <w:sz w:val="28"/>
          <w:szCs w:val="28"/>
        </w:rPr>
      </w:pPr>
      <w:r>
        <w:rPr>
          <w:rFonts w:ascii="Times New Roman" w:hAnsi="Times New Roman"/>
          <w:b/>
          <w:sz w:val="28"/>
          <w:szCs w:val="28"/>
        </w:rPr>
        <w:t>ПРИКАЗ</w:t>
      </w:r>
    </w:p>
    <w:p w:rsidR="008A5A49" w:rsidRDefault="008A5A49">
      <w:pPr>
        <w:pStyle w:val="ConsPlusNonformat"/>
        <w:rPr>
          <w:rFonts w:ascii="Times New Roman" w:hAnsi="Times New Roman" w:cs="Times New Roman"/>
          <w:sz w:val="24"/>
          <w:szCs w:val="24"/>
        </w:rPr>
      </w:pP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об информировании о случаях склонения к совершению коррупционных нарушений и порядке рассмотрения таких сообщений в Учреждении…</w:t>
      </w:r>
    </w:p>
    <w:p w:rsidR="008A5A49" w:rsidRDefault="008A5A49">
      <w:pPr>
        <w:pStyle w:val="ConsPlusNonformat"/>
        <w:jc w:val="center"/>
        <w:rPr>
          <w:rFonts w:ascii="Times New Roman" w:hAnsi="Times New Roman" w:cs="Times New Roman"/>
          <w:b/>
          <w:sz w:val="28"/>
          <w:szCs w:val="28"/>
        </w:rPr>
      </w:pPr>
    </w:p>
    <w:p w:rsidR="008A5A49" w:rsidRDefault="008A5A49">
      <w:pPr>
        <w:pStyle w:val="ConsPlusNonformat"/>
        <w:jc w:val="center"/>
        <w:rPr>
          <w:rFonts w:ascii="Times New Roman" w:hAnsi="Times New Roman"/>
          <w:b/>
          <w:sz w:val="24"/>
          <w:szCs w:val="28"/>
        </w:rPr>
      </w:pPr>
    </w:p>
    <w:p w:rsidR="008A5A49" w:rsidRDefault="008A5A49">
      <w:pPr>
        <w:pStyle w:val="ConsPlusNonformat"/>
        <w:jc w:val="center"/>
        <w:rPr>
          <w:rFonts w:ascii="Times New Roman" w:hAnsi="Times New Roman"/>
          <w:b/>
          <w:sz w:val="24"/>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A5A49">
        <w:tc>
          <w:tcPr>
            <w:tcW w:w="4643" w:type="dxa"/>
          </w:tcPr>
          <w:p w:rsidR="008A5A49" w:rsidRDefault="005972CF">
            <w:pPr>
              <w:rPr>
                <w:rFonts w:ascii="Times New Roman" w:hAnsi="Times New Roman" w:cs="Times New Roman"/>
                <w:sz w:val="27"/>
                <w:szCs w:val="27"/>
              </w:rPr>
            </w:pPr>
            <w:r>
              <w:rPr>
                <w:rFonts w:ascii="Times New Roman" w:hAnsi="Times New Roman" w:cs="Times New Roman"/>
                <w:color w:val="D9D9D9" w:themeColor="background1" w:themeShade="D9"/>
                <w:sz w:val="27"/>
                <w:szCs w:val="27"/>
                <w:lang w:val="en-US"/>
              </w:rPr>
              <w:t>[</w:t>
            </w:r>
            <w:r>
              <w:rPr>
                <w:rFonts w:ascii="Times New Roman" w:hAnsi="Times New Roman" w:cs="Times New Roman"/>
                <w:color w:val="D9D9D9" w:themeColor="background1" w:themeShade="D9"/>
                <w:sz w:val="27"/>
                <w:szCs w:val="27"/>
              </w:rPr>
              <w:t>Дата документа</w:t>
            </w:r>
            <w:r>
              <w:rPr>
                <w:rFonts w:ascii="Times New Roman" w:hAnsi="Times New Roman" w:cs="Times New Roman"/>
                <w:color w:val="D9D9D9" w:themeColor="background1" w:themeShade="D9"/>
                <w:sz w:val="27"/>
                <w:szCs w:val="27"/>
                <w:lang w:val="en-US"/>
              </w:rPr>
              <w:t>]</w:t>
            </w:r>
          </w:p>
          <w:p w:rsidR="008A5A49" w:rsidRDefault="005972CF">
            <w:pPr>
              <w:rPr>
                <w:rFonts w:ascii="Times New Roman" w:hAnsi="Times New Roman" w:cs="Times New Roman"/>
                <w:sz w:val="27"/>
                <w:szCs w:val="27"/>
              </w:rPr>
            </w:pPr>
            <w:r>
              <w:rPr>
                <w:rFonts w:ascii="Times New Roman" w:hAnsi="Times New Roman" w:cs="Times New Roman"/>
                <w:sz w:val="27"/>
                <w:szCs w:val="27"/>
              </w:rPr>
              <w:t>Ханты-Мансийск</w:t>
            </w:r>
          </w:p>
        </w:tc>
        <w:tc>
          <w:tcPr>
            <w:tcW w:w="4644" w:type="dxa"/>
          </w:tcPr>
          <w:p w:rsidR="008A5A49" w:rsidRDefault="005972CF">
            <w:pPr>
              <w:jc w:val="right"/>
              <w:rPr>
                <w:rFonts w:ascii="Times New Roman" w:hAnsi="Times New Roman" w:cs="Times New Roman"/>
                <w:sz w:val="27"/>
                <w:szCs w:val="27"/>
              </w:rPr>
            </w:pPr>
            <w:r>
              <w:rPr>
                <w:rFonts w:ascii="Times New Roman" w:hAnsi="Times New Roman" w:cs="Times New Roman"/>
                <w:color w:val="D9D9D9" w:themeColor="background1" w:themeShade="D9"/>
                <w:sz w:val="27"/>
                <w:szCs w:val="27"/>
              </w:rPr>
              <w:t>[Номер документа]</w:t>
            </w:r>
          </w:p>
        </w:tc>
      </w:tr>
    </w:tbl>
    <w:p w:rsidR="008A5A49" w:rsidRDefault="008A5A49">
      <w:pPr>
        <w:spacing w:after="0" w:line="360" w:lineRule="auto"/>
        <w:ind w:firstLine="708"/>
        <w:jc w:val="both"/>
        <w:rPr>
          <w:rFonts w:ascii="Times New Roman" w:eastAsia="Times New Roman" w:hAnsi="Times New Roman" w:cs="Times New Roman"/>
          <w:sz w:val="28"/>
          <w:szCs w:val="27"/>
          <w:lang w:eastAsia="ru-RU"/>
        </w:rPr>
      </w:pPr>
    </w:p>
    <w:p w:rsidR="008A5A49" w:rsidRDefault="005972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25 декабря 2008 № 273-ФЗ «О противодействии коррупции»,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распоряжением Правительства Ханты-Мансийский автономный округ – Югра от 14.08.2014 № 449-рп «</w:t>
      </w:r>
      <w:r>
        <w:rPr>
          <w:rFonts w:ascii="Times New Roman" w:hAnsi="Times New Roman" w:cs="Times New Roman"/>
          <w:sz w:val="28"/>
          <w:szCs w:val="28"/>
        </w:rPr>
        <w:t>О Типовом положении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Ханты-Мансийского автономного округа - Югры, а также хозяйственных обществах, фондах, автономных некоммерческих организациях, единственным учредителем (участником) которых является Ханты-Мансийский автономный округ - Югра</w:t>
      </w:r>
      <w:r>
        <w:rPr>
          <w:rFonts w:ascii="Times New Roman" w:eastAsia="Times New Roman" w:hAnsi="Times New Roman" w:cs="Times New Roman"/>
          <w:sz w:val="28"/>
          <w:szCs w:val="28"/>
          <w:lang w:eastAsia="ru-RU"/>
        </w:rPr>
        <w:t>», ПРИКАЗЫВАЮ:</w:t>
      </w: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5972CF">
      <w:pPr>
        <w:pStyle w:val="af5"/>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w:t>
      </w:r>
    </w:p>
    <w:p w:rsidR="008A5A49" w:rsidRDefault="005972CF">
      <w:pPr>
        <w:pStyle w:val="af5"/>
        <w:numPr>
          <w:ilvl w:val="1"/>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 об информировании о случаях склонения к совершению коррупционных нарушений и порядке рассмотрения таких сообщений в Учреждении… (приложение 1);</w:t>
      </w:r>
    </w:p>
    <w:p w:rsidR="008A5A49" w:rsidRDefault="005972CF">
      <w:pPr>
        <w:pStyle w:val="af5"/>
        <w:numPr>
          <w:ilvl w:val="1"/>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 журнала регистрации и учета уведомлений о фактах обращения в целях склонения работников к совершению коррупционных правонарушений в Учреждении (приложение 2)</w:t>
      </w:r>
    </w:p>
    <w:p w:rsidR="008A5A49" w:rsidRDefault="005972CF">
      <w:pPr>
        <w:pStyle w:val="af5"/>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Ответственному лицу за профилактику коррупционных правонарушений ознакомить с настоящим приказом сотрудников учреждения под подпись. </w:t>
      </w: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5972CF">
      <w:pPr>
        <w:spacing w:after="0" w:line="240" w:lineRule="auto"/>
        <w:ind w:firstLine="709"/>
        <w:jc w:val="both"/>
        <w:rPr>
          <w:rFonts w:ascii="Times New Roman" w:eastAsia="Times New Roman" w:hAnsi="Times New Roman" w:cs="Times New Roman"/>
          <w:sz w:val="27"/>
          <w:szCs w:val="27"/>
          <w:lang w:eastAsia="ru-RU"/>
        </w:rPr>
      </w:pPr>
      <w:r>
        <w:rPr>
          <w:rFonts w:ascii="Times New Roman" w:hAnsi="Times New Roman" w:cs="Times New Roman"/>
          <w:noProof/>
          <w:sz w:val="27"/>
          <w:szCs w:val="27"/>
          <w:lang w:eastAsia="ru-RU"/>
        </w:rPr>
        <mc:AlternateContent>
          <mc:Choice Requires="wpg">
            <w:drawing>
              <wp:anchor distT="0" distB="0" distL="114300" distR="114300" simplePos="0" relativeHeight="251669504" behindDoc="0" locked="0" layoutInCell="1" allowOverlap="1">
                <wp:simplePos x="0" y="0"/>
                <wp:positionH relativeFrom="column">
                  <wp:posOffset>1677035</wp:posOffset>
                </wp:positionH>
                <wp:positionV relativeFrom="paragraph">
                  <wp:posOffset>111124</wp:posOffset>
                </wp:positionV>
                <wp:extent cx="2934675" cy="1206919"/>
                <wp:effectExtent l="6349" t="6349" r="6349" b="6349"/>
                <wp:wrapNone/>
                <wp:docPr id="11"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bwMode="auto">
                        <a:xfrm>
                          <a:off x="0" y="0"/>
                          <a:ext cx="2934674" cy="1206919"/>
                        </a:xfrm>
                        <a:prstGeom prst="snip2DiagRect">
                          <a:avLst>
                            <a:gd name="adj1" fmla="val 0"/>
                            <a:gd name="adj2" fmla="val 16667"/>
                          </a:avLst>
                        </a:prstGeom>
                        <a:noFill/>
                        <a:ln w="12699" cap="flat" cmpd="sng" algn="ctr">
                          <a:solidFill>
                            <a:srgbClr val="4F81BD"/>
                          </a:solidFill>
                          <a:prstDash val="solid"/>
                        </a:ln>
                        <a:effectLst/>
                      </wps:spPr>
                      <wps:bodyPr rot="0">
                        <a:prstTxWarp prst="textNoShape">
                          <a:avLst/>
                        </a:prstTxWarp>
                        <a:noAutofit/>
                      </wps:bodyPr>
                    </wps:wsp>
                  </a:graphicData>
                </a:graphic>
              </wp:anchor>
            </w:drawing>
          </mc:Choice>
          <mc:Fallback xmlns:a="http://schemas.openxmlformats.org/drawingml/2006/main">
            <w:pict>
              <v:shape id="shape 10" o:spid="_x0000_s10" style="position:absolute;z-index:251669504;o:allowoverlap:true;o:allowincell:true;mso-position-horizontal-relative:text;margin-left:132.05pt;mso-position-horizontal:absolute;mso-position-vertical-relative:text;margin-top:8.75pt;mso-position-vertical:absolute;width:231.08pt;height:95.03pt;mso-wrap-distance-left:9.00pt;mso-wrap-distance-top:0.00pt;mso-wrap-distance-right:9.00pt;mso-wrap-distance-bottom:0.00pt;visibility:visible;" filled="f" strokecolor="#4F81BD" strokeweight="1.00pt">
                <v:stroke dashstyle="solid"/>
              </v:shape>
            </w:pict>
          </mc:Fallback>
        </mc:AlternateContent>
      </w:r>
    </w:p>
    <w:tbl>
      <w:tblPr>
        <w:tblStyle w:val="af3"/>
        <w:tblW w:w="9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983"/>
        <w:gridCol w:w="2094"/>
      </w:tblGrid>
      <w:tr w:rsidR="008A5A49">
        <w:trPr>
          <w:trHeight w:val="1488"/>
        </w:trPr>
        <w:tc>
          <w:tcPr>
            <w:tcW w:w="3295" w:type="dxa"/>
          </w:tcPr>
          <w:p w:rsidR="008A5A49" w:rsidRDefault="005972CF">
            <w:pPr>
              <w:rPr>
                <w:rFonts w:ascii="Times New Roman" w:hAnsi="Times New Roman" w:cs="Times New Roman"/>
                <w:sz w:val="27"/>
                <w:szCs w:val="27"/>
              </w:rPr>
            </w:pPr>
            <w:r>
              <w:rPr>
                <w:rFonts w:ascii="Times New Roman" w:hAnsi="Times New Roman" w:cs="Times New Roman"/>
                <w:sz w:val="27"/>
                <w:szCs w:val="27"/>
              </w:rPr>
              <w:t xml:space="preserve">Директор </w:t>
            </w:r>
          </w:p>
          <w:p w:rsidR="008A5A49" w:rsidRDefault="008A5A49">
            <w:pPr>
              <w:rPr>
                <w:rFonts w:ascii="Times New Roman" w:eastAsia="Calibri" w:hAnsi="Times New Roman" w:cs="Times New Roman"/>
                <w:sz w:val="28"/>
                <w:szCs w:val="28"/>
              </w:rPr>
            </w:pPr>
          </w:p>
        </w:tc>
        <w:tc>
          <w:tcPr>
            <w:tcW w:w="3983" w:type="dxa"/>
          </w:tcPr>
          <w:p w:rsidR="008A5A49" w:rsidRDefault="005972CF">
            <w:pPr>
              <w:pStyle w:val="af4"/>
              <w:jc w:val="center"/>
              <w:rPr>
                <w:rFonts w:ascii="Calibri" w:hAnsi="Calibri"/>
                <w:b/>
                <w:color w:val="D9D9D9"/>
                <w:sz w:val="20"/>
                <w:szCs w:val="20"/>
              </w:rPr>
            </w:pPr>
            <w:r>
              <w:rPr>
                <w:rFonts w:ascii="Times New Roman" w:eastAsia="Times New Roman" w:hAnsi="Times New Roman" w:cs="Times New Roman"/>
                <w:b/>
                <w:noProof/>
                <w:sz w:val="26"/>
                <w:szCs w:val="26"/>
                <w:lang w:eastAsia="ru-RU"/>
              </w:rPr>
              <mc:AlternateContent>
                <mc:Choice Requires="wpg">
                  <w:drawing>
                    <wp:anchor distT="0" distB="0" distL="114300" distR="114300" simplePos="0" relativeHeight="251668480" behindDoc="0" locked="0" layoutInCell="1" allowOverlap="1">
                      <wp:simplePos x="0" y="0"/>
                      <wp:positionH relativeFrom="column">
                        <wp:posOffset>-13970</wp:posOffset>
                      </wp:positionH>
                      <wp:positionV relativeFrom="paragraph">
                        <wp:posOffset>-3644</wp:posOffset>
                      </wp:positionV>
                      <wp:extent cx="325303" cy="295275"/>
                      <wp:effectExtent l="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325303" cy="29527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668480;o:allowoverlap:true;o:allowincell:true;mso-position-horizontal-relative:text;margin-left:-1.10pt;mso-position-horizontal:absolute;mso-position-vertical-relative:text;margin-top:-0.29pt;mso-position-vertical:absolute;width:25.61pt;height:23.25pt;mso-wrap-distance-left:9.00pt;mso-wrap-distance-top:0.00pt;mso-wrap-distance-right:9.00pt;mso-wrap-distance-bottom:0.00pt;" stroked="false">
                      <v:path textboxrect="0,0,0,0"/>
                      <v:imagedata r:id="rId11" o:title=""/>
                    </v:shape>
                  </w:pict>
                </mc:Fallback>
              </mc:AlternateContent>
            </w:r>
            <w:r>
              <w:rPr>
                <w:rFonts w:ascii="Calibri" w:hAnsi="Calibri"/>
                <w:b/>
                <w:color w:val="D9D9D9"/>
                <w:sz w:val="20"/>
                <w:szCs w:val="20"/>
              </w:rPr>
              <w:t>ДОКУМЕНТ ПОДПИСАН</w:t>
            </w:r>
          </w:p>
          <w:p w:rsidR="008A5A49" w:rsidRDefault="005972CF">
            <w:pPr>
              <w:pStyle w:val="af4"/>
              <w:jc w:val="center"/>
              <w:rPr>
                <w:rFonts w:ascii="Calibri" w:hAnsi="Calibri"/>
                <w:b/>
                <w:color w:val="D9D9D9"/>
                <w:sz w:val="20"/>
                <w:szCs w:val="20"/>
              </w:rPr>
            </w:pPr>
            <w:r>
              <w:rPr>
                <w:rFonts w:ascii="Calibri" w:hAnsi="Calibri"/>
                <w:b/>
                <w:color w:val="D9D9D9"/>
                <w:sz w:val="20"/>
                <w:szCs w:val="20"/>
              </w:rPr>
              <w:t>ЭЛЕКТРОННОЙ ПОДПИСЬЮ</w:t>
            </w:r>
          </w:p>
          <w:p w:rsidR="008A5A49" w:rsidRDefault="008A5A49">
            <w:pPr>
              <w:rPr>
                <w:rFonts w:ascii="Calibri" w:eastAsia="Calibri" w:hAnsi="Calibri"/>
                <w:color w:val="D9D9D9"/>
                <w:sz w:val="8"/>
                <w:szCs w:val="8"/>
              </w:rPr>
            </w:pPr>
          </w:p>
          <w:p w:rsidR="008A5A49" w:rsidRDefault="005972CF">
            <w:pPr>
              <w:rPr>
                <w:rFonts w:ascii="Calibri" w:eastAsia="Calibri" w:hAnsi="Calibri"/>
                <w:color w:val="D9D9D9"/>
                <w:sz w:val="18"/>
                <w:szCs w:val="18"/>
              </w:rPr>
            </w:pPr>
            <w:proofErr w:type="gramStart"/>
            <w:r>
              <w:rPr>
                <w:rFonts w:ascii="Calibri" w:eastAsia="Calibri" w:hAnsi="Calibri"/>
                <w:color w:val="D9D9D9"/>
                <w:sz w:val="18"/>
                <w:szCs w:val="18"/>
              </w:rPr>
              <w:t>Сертификат  [</w:t>
            </w:r>
            <w:proofErr w:type="gramEnd"/>
            <w:r>
              <w:rPr>
                <w:rFonts w:ascii="Calibri" w:eastAsia="Calibri" w:hAnsi="Calibri"/>
                <w:color w:val="D9D9D9"/>
                <w:sz w:val="18"/>
                <w:szCs w:val="18"/>
              </w:rPr>
              <w:t>Номер сертификата 1]</w:t>
            </w:r>
          </w:p>
          <w:p w:rsidR="008A5A49" w:rsidRDefault="005972CF">
            <w:pPr>
              <w:rPr>
                <w:rFonts w:ascii="Calibri" w:eastAsia="Calibri" w:hAnsi="Calibri"/>
                <w:color w:val="D9D9D9"/>
                <w:sz w:val="18"/>
                <w:szCs w:val="18"/>
              </w:rPr>
            </w:pPr>
            <w:r>
              <w:rPr>
                <w:rFonts w:ascii="Calibri" w:eastAsia="Calibri" w:hAnsi="Calibri"/>
                <w:color w:val="D9D9D9"/>
                <w:sz w:val="18"/>
                <w:szCs w:val="18"/>
              </w:rPr>
              <w:t>Владелец [Владелец сертификата 1]</w:t>
            </w:r>
          </w:p>
          <w:p w:rsidR="008A5A49" w:rsidRDefault="005972CF">
            <w:pPr>
              <w:pStyle w:val="af4"/>
              <w:tabs>
                <w:tab w:val="right" w:pos="3767"/>
              </w:tabs>
              <w:rPr>
                <w:sz w:val="10"/>
                <w:szCs w:val="10"/>
              </w:rPr>
            </w:pPr>
            <w:r>
              <w:rPr>
                <w:rFonts w:ascii="Calibri" w:hAnsi="Calibri"/>
                <w:color w:val="D9D9D9"/>
                <w:sz w:val="18"/>
                <w:szCs w:val="18"/>
              </w:rPr>
              <w:t>Действителен с [</w:t>
            </w:r>
            <w:proofErr w:type="spellStart"/>
            <w:r>
              <w:rPr>
                <w:rFonts w:ascii="Calibri" w:hAnsi="Calibri"/>
                <w:color w:val="D9D9D9"/>
                <w:sz w:val="18"/>
                <w:szCs w:val="18"/>
              </w:rPr>
              <w:t>ДатаС</w:t>
            </w:r>
            <w:proofErr w:type="spellEnd"/>
            <w:r>
              <w:rPr>
                <w:rFonts w:ascii="Calibri" w:hAnsi="Calibri"/>
                <w:color w:val="D9D9D9"/>
                <w:sz w:val="18"/>
                <w:szCs w:val="18"/>
              </w:rPr>
              <w:t xml:space="preserve"> 1] по [</w:t>
            </w:r>
            <w:proofErr w:type="spellStart"/>
            <w:r>
              <w:rPr>
                <w:rFonts w:ascii="Calibri" w:hAnsi="Calibri"/>
                <w:color w:val="D9D9D9"/>
                <w:sz w:val="18"/>
                <w:szCs w:val="18"/>
              </w:rPr>
              <w:t>ДатаПо</w:t>
            </w:r>
            <w:proofErr w:type="spellEnd"/>
            <w:r>
              <w:rPr>
                <w:rFonts w:ascii="Calibri" w:hAnsi="Calibri"/>
                <w:color w:val="D9D9D9"/>
                <w:sz w:val="18"/>
                <w:szCs w:val="18"/>
              </w:rPr>
              <w:t xml:space="preserve"> 1]</w:t>
            </w:r>
            <w:r>
              <w:rPr>
                <w:rFonts w:ascii="Calibri" w:hAnsi="Calibri"/>
                <w:color w:val="D9D9D9"/>
                <w:sz w:val="18"/>
                <w:szCs w:val="18"/>
              </w:rPr>
              <w:tab/>
            </w:r>
          </w:p>
        </w:tc>
        <w:tc>
          <w:tcPr>
            <w:tcW w:w="2094" w:type="dxa"/>
          </w:tcPr>
          <w:p w:rsidR="008A5A49" w:rsidRDefault="005972CF">
            <w:pPr>
              <w:jc w:val="center"/>
              <w:rPr>
                <w:rFonts w:ascii="Times New Roman" w:eastAsia="Calibri" w:hAnsi="Times New Roman" w:cs="Times New Roman"/>
                <w:sz w:val="27"/>
                <w:szCs w:val="27"/>
              </w:rPr>
            </w:pPr>
            <w:r>
              <w:rPr>
                <w:rFonts w:ascii="Times New Roman" w:eastAsia="Calibri" w:hAnsi="Times New Roman" w:cs="Times New Roman"/>
                <w:sz w:val="27"/>
                <w:szCs w:val="27"/>
              </w:rPr>
              <w:t>ФИО</w:t>
            </w:r>
          </w:p>
        </w:tc>
      </w:tr>
    </w:tbl>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8A5A49">
      <w:pPr>
        <w:tabs>
          <w:tab w:val="left" w:pos="3465"/>
        </w:tabs>
        <w:rPr>
          <w:rFonts w:ascii="Times New Roman" w:hAnsi="Times New Roman" w:cs="Times New Roman"/>
        </w:rPr>
      </w:pPr>
    </w:p>
    <w:p w:rsidR="00124D37" w:rsidRDefault="00124D37" w:rsidP="00124D37">
      <w:pPr>
        <w:spacing w:after="0" w:line="240" w:lineRule="auto"/>
        <w:jc w:val="right"/>
        <w:rPr>
          <w:rFonts w:ascii="Times New Roman" w:hAnsi="Times New Roman" w:cs="Times New Roman"/>
        </w:rPr>
      </w:pPr>
      <w:r>
        <w:rPr>
          <w:rFonts w:ascii="Times New Roman" w:hAnsi="Times New Roman" w:cs="Times New Roman"/>
        </w:rPr>
        <w:t xml:space="preserve">Приложение 1 </w:t>
      </w:r>
    </w:p>
    <w:p w:rsidR="00124D37" w:rsidRDefault="00124D37" w:rsidP="00124D37">
      <w:pPr>
        <w:spacing w:after="0" w:line="240" w:lineRule="auto"/>
        <w:jc w:val="right"/>
        <w:rPr>
          <w:rFonts w:ascii="Times New Roman" w:hAnsi="Times New Roman" w:cs="Times New Roman"/>
        </w:rPr>
      </w:pPr>
      <w:r>
        <w:rPr>
          <w:rFonts w:ascii="Times New Roman" w:hAnsi="Times New Roman" w:cs="Times New Roman"/>
        </w:rPr>
        <w:t xml:space="preserve"> к приказу </w:t>
      </w:r>
      <w:proofErr w:type="gramStart"/>
      <w:r>
        <w:rPr>
          <w:rFonts w:ascii="Times New Roman" w:hAnsi="Times New Roman" w:cs="Times New Roman"/>
        </w:rPr>
        <w:t>Учреждения  от</w:t>
      </w:r>
      <w:proofErr w:type="gramEnd"/>
      <w:r>
        <w:rPr>
          <w:rFonts w:ascii="Times New Roman" w:hAnsi="Times New Roman" w:cs="Times New Roman"/>
        </w:rPr>
        <w:t>…. №….</w:t>
      </w:r>
    </w:p>
    <w:p w:rsidR="008A5A49" w:rsidRDefault="008A5A49">
      <w:pPr>
        <w:spacing w:after="0" w:line="240" w:lineRule="auto"/>
        <w:jc w:val="right"/>
        <w:rPr>
          <w:rFonts w:ascii="Times New Roman" w:hAnsi="Times New Roman" w:cs="Times New Roman"/>
        </w:rPr>
      </w:pPr>
    </w:p>
    <w:p w:rsidR="008A5A49" w:rsidRDefault="008A5A49">
      <w:pPr>
        <w:tabs>
          <w:tab w:val="left" w:pos="3465"/>
        </w:tabs>
        <w:rPr>
          <w:rFonts w:ascii="Times New Roman" w:hAnsi="Times New Roman" w:cs="Times New Roman"/>
        </w:rPr>
      </w:pPr>
    </w:p>
    <w:p w:rsidR="008A5A49" w:rsidRDefault="005972CF">
      <w:pPr>
        <w:tabs>
          <w:tab w:val="left" w:pos="34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ТИПОВОЕ ПОЛОЖЕНИЕ</w:t>
      </w:r>
    </w:p>
    <w:p w:rsidR="008A5A49" w:rsidRDefault="005972CF">
      <w:pPr>
        <w:tabs>
          <w:tab w:val="left" w:pos="34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УЧРЕЖДЕНИЯХ И ГОСУДАРСТВЕННЫХ УНИТАРНЫХ ПРЕДПРИЯТИЯХ ХАНТЫ-МАНСИЙСКОГО АВТОНОМНОГО ОКРУГА - ЮГРЫ, А ТАКЖЕ ХОЗЯЙСТВЕННЫХ ОБЩЕСТВАХ, ФОНДАХ, АВТОНОМНЫХ НЕКОММЕРЧЕСКИХ ОРГАНИЗАЦИЯХ, ЕДИНСТВЕННЫМ УЧРЕДИТЕЛЕМ (УЧАСТНИКОМ) КОТОРЫХ ЯВЛЯЕТСЯ ХАНТЫ-МАНСИЙСКИЙ АВТОНОМНЫЙ ОКРУГ - ЮГРА (ДАЛЕЕ - ПОЛОЖЕНИЕ)</w:t>
      </w:r>
    </w:p>
    <w:p w:rsidR="008A5A49" w:rsidRDefault="008A5A49">
      <w:pPr>
        <w:tabs>
          <w:tab w:val="left" w:pos="3465"/>
        </w:tabs>
        <w:spacing w:after="0" w:line="240" w:lineRule="auto"/>
        <w:jc w:val="center"/>
        <w:rPr>
          <w:rFonts w:ascii="Times New Roman" w:hAnsi="Times New Roman" w:cs="Times New Roman"/>
          <w:b/>
          <w:sz w:val="28"/>
          <w:szCs w:val="28"/>
        </w:rPr>
      </w:pP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информирования работодателя работниками государственных учреждений и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(далее - организации), о случаях склонения работников к совершению коррупционных нарушений.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целях настоящего Положения используются следующие понятия: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организации - физические лица, состоящие с организацией в трудовых отношениях на основании трудового договора;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 сообщение работника организации об обращении к нему в целях склонения к совершению коррупционных правонарушений.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иные понятия, используемые в настоящем Положении, применяются в том же значении, что и в Федеральном законе от 25 декабря 2014 года                  № 273-ФЗ «О противодействии коррупции».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Работники обязаны информировать работодателя обо всех случаях обращения к ним лиц в целях склонения их к совершению коррупционных правонарушений.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 В течение одного рабочего дня работник организации обязан направить работодателю уведомление в письменной форме</w:t>
      </w:r>
      <w:r w:rsidR="00CB158C">
        <w:rPr>
          <w:rFonts w:ascii="Times New Roman" w:hAnsi="Times New Roman" w:cs="Times New Roman"/>
          <w:sz w:val="28"/>
          <w:szCs w:val="28"/>
        </w:rPr>
        <w:t xml:space="preserve"> (приложение 1)</w:t>
      </w:r>
      <w:r>
        <w:rPr>
          <w:rFonts w:ascii="Times New Roman" w:hAnsi="Times New Roman" w:cs="Times New Roman"/>
          <w:sz w:val="28"/>
          <w:szCs w:val="28"/>
        </w:rPr>
        <w:t xml:space="preserve">.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невозможности направить уведомление в указанный срок (в случае болезни, командировки, отпуска и т.д.) работник организации </w:t>
      </w:r>
      <w:r>
        <w:rPr>
          <w:rFonts w:ascii="Times New Roman" w:hAnsi="Times New Roman" w:cs="Times New Roman"/>
          <w:sz w:val="28"/>
          <w:szCs w:val="28"/>
        </w:rPr>
        <w:lastRenderedPageBreak/>
        <w:t xml:space="preserve">направляет работодателю уведомление в течение одного рабочего дня после прибытия на рабочее место.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уведомлении должны содержаться следующие сведения: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фамилия, имя, отчество уведомителя, контактный телефон, а также иная информация, которая, по мнению уведомителя, поможет установить с ним контакт;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замещаемая должность;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обстоятельства, при которых произошло обращение в целях склонения к совершению коррупционных правонарушений;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известные сведения о лице (физическом или юридическом), выступившем с обращением в целях склонения к совершению коррупционных правонарушений;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лицах, имеющих отношение к данному делу, и свидетелях, если таковые имеются;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иные известные сведения, представляющие интерес для разбирательства по существу;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подпись уведомителя;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дата составления уведомления.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Работодатель рассматривает уведомление и передает его в структурное подразделение или должностному лицу, ответственному за противодействие коррупции в организации, для регистрации в журнале регистрации и учета уведомлений о фактах обращения в целях склонения работников к совершению коррупционных правонарушений (далее - журнал) (приложение 2 к настоящему распоряжению) в день получения уведомления.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Анонимные уведомления передаются в структурное подразделение или должностному лицу, ответственному за противодействие коррупции в организации, для сведения.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Анонимные уведомления регистрируются в журнале, но к рассмотрению не принимаются.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Проверка сведений, содержащихся в уведомлении, проводится в течение пятнадцати рабочих дней со дня регистрации уведомления.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(далее - комиссия).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Персональный состав комиссии (председатель, заместитель председателя, члены и секретарь комиссии) назначается работодателем и утверждается правовым актом организации.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В ходе проверки должны быть установлены: причины и условия, которые способствовали обращению лица к работнику организации с целью склонения его к совершению коррупционных правонарушений;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действия (бездействие) работника организации, к незаконному исполнению которых его пытались склонить.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Результаты проверки комиссия представляет работодателю в форме письменного заключения в трехдневный срок со дня окончания проверки.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В заключении указываются: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проверки;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составитель уведомления и обстоятельства, послужившие основанием для проведения проверки;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подтверждение достоверности (либо опровержение) факта, послужившего основанием для составления уведомления;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и обстоятельства, способствовавшие обращению в целях склонения работника организации к совершению коррупционных правонарушений.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Работодателем принимается решение о передаче информации в органы прокуратуры.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случае если факт обращения в целях склонения работника организации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направляются для рассмотрения на заседании общественного (наблюдательного, попечительского) совета (при наличии) и принятия соответствующего решения,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w:t>
      </w: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CB158C" w:rsidRDefault="00CB158C">
      <w:pPr>
        <w:spacing w:after="0" w:line="240" w:lineRule="auto"/>
        <w:jc w:val="right"/>
        <w:rPr>
          <w:rFonts w:ascii="Times New Roman" w:hAnsi="Times New Roman" w:cs="Times New Roman"/>
        </w:rPr>
      </w:pPr>
    </w:p>
    <w:p w:rsidR="00CB158C" w:rsidRDefault="00CB158C">
      <w:pPr>
        <w:spacing w:after="0" w:line="240" w:lineRule="auto"/>
        <w:jc w:val="right"/>
        <w:rPr>
          <w:rFonts w:ascii="Times New Roman" w:hAnsi="Times New Roman" w:cs="Times New Roman"/>
        </w:rPr>
      </w:pPr>
    </w:p>
    <w:p w:rsidR="008A5A49" w:rsidRDefault="00CB158C">
      <w:pPr>
        <w:spacing w:after="0" w:line="240" w:lineRule="auto"/>
        <w:jc w:val="right"/>
        <w:rPr>
          <w:rFonts w:ascii="Times New Roman" w:hAnsi="Times New Roman" w:cs="Times New Roman"/>
        </w:rPr>
      </w:pPr>
      <w:r>
        <w:rPr>
          <w:rFonts w:ascii="Times New Roman" w:hAnsi="Times New Roman" w:cs="Times New Roman"/>
        </w:rPr>
        <w:t xml:space="preserve">Приложение </w:t>
      </w:r>
      <w:r w:rsidR="00124D37">
        <w:rPr>
          <w:rFonts w:ascii="Times New Roman" w:hAnsi="Times New Roman" w:cs="Times New Roman"/>
        </w:rPr>
        <w:t>2</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 к приказу </w:t>
      </w:r>
      <w:proofErr w:type="gramStart"/>
      <w:r>
        <w:rPr>
          <w:rFonts w:ascii="Times New Roman" w:hAnsi="Times New Roman" w:cs="Times New Roman"/>
        </w:rPr>
        <w:t>Учреждения  от</w:t>
      </w:r>
      <w:proofErr w:type="gramEnd"/>
      <w:r>
        <w:rPr>
          <w:rFonts w:ascii="Times New Roman" w:hAnsi="Times New Roman" w:cs="Times New Roman"/>
        </w:rPr>
        <w:t>…. №….</w:t>
      </w: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5972CF">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Форма журнала регистрации и учета уведомлений о фактах обращения в целях склонения работников к совершению коррупционных правонарушений</w:t>
      </w:r>
    </w:p>
    <w:tbl>
      <w:tblPr>
        <w:tblStyle w:val="af3"/>
        <w:tblW w:w="10630" w:type="dxa"/>
        <w:tblInd w:w="-929" w:type="dxa"/>
        <w:tblLook w:val="04A0" w:firstRow="1" w:lastRow="0" w:firstColumn="1" w:lastColumn="0" w:noHBand="0" w:noVBand="1"/>
      </w:tblPr>
      <w:tblGrid>
        <w:gridCol w:w="505"/>
        <w:gridCol w:w="1331"/>
        <w:gridCol w:w="1519"/>
        <w:gridCol w:w="1679"/>
        <w:gridCol w:w="1423"/>
        <w:gridCol w:w="1480"/>
        <w:gridCol w:w="1451"/>
        <w:gridCol w:w="1242"/>
      </w:tblGrid>
      <w:tr w:rsidR="008A5A49">
        <w:tc>
          <w:tcPr>
            <w:tcW w:w="530" w:type="dxa"/>
          </w:tcPr>
          <w:p w:rsidR="008A5A49" w:rsidRDefault="005972CF">
            <w:pPr>
              <w:tabs>
                <w:tab w:val="left" w:pos="3465"/>
              </w:tabs>
              <w:jc w:val="center"/>
              <w:rPr>
                <w:rFonts w:ascii="Times New Roman" w:hAnsi="Times New Roman" w:cs="Times New Roman"/>
                <w:b/>
                <w:sz w:val="18"/>
                <w:szCs w:val="18"/>
              </w:rPr>
            </w:pPr>
            <w:r>
              <w:rPr>
                <w:rFonts w:ascii="Times New Roman" w:hAnsi="Times New Roman" w:cs="Times New Roman"/>
                <w:b/>
                <w:sz w:val="18"/>
                <w:szCs w:val="18"/>
              </w:rPr>
              <w:t>N п/п</w:t>
            </w:r>
          </w:p>
        </w:tc>
        <w:tc>
          <w:tcPr>
            <w:tcW w:w="1393" w:type="dxa"/>
          </w:tcPr>
          <w:p w:rsidR="008A5A49" w:rsidRDefault="005972CF">
            <w:pPr>
              <w:tabs>
                <w:tab w:val="left" w:pos="3465"/>
              </w:tabs>
              <w:jc w:val="center"/>
              <w:rPr>
                <w:rFonts w:ascii="Times New Roman" w:hAnsi="Times New Roman" w:cs="Times New Roman"/>
                <w:b/>
                <w:sz w:val="18"/>
                <w:szCs w:val="18"/>
              </w:rPr>
            </w:pPr>
            <w:r>
              <w:rPr>
                <w:rFonts w:ascii="Times New Roman" w:hAnsi="Times New Roman" w:cs="Times New Roman"/>
                <w:b/>
                <w:sz w:val="18"/>
                <w:szCs w:val="18"/>
              </w:rPr>
              <w:t>Дата регистрации</w:t>
            </w:r>
          </w:p>
        </w:tc>
        <w:tc>
          <w:tcPr>
            <w:tcW w:w="1733" w:type="dxa"/>
          </w:tcPr>
          <w:p w:rsidR="008A5A49" w:rsidRDefault="005972CF">
            <w:pPr>
              <w:tabs>
                <w:tab w:val="left" w:pos="3465"/>
              </w:tabs>
              <w:jc w:val="center"/>
              <w:rPr>
                <w:rFonts w:ascii="Times New Roman" w:hAnsi="Times New Roman" w:cs="Times New Roman"/>
                <w:b/>
                <w:sz w:val="18"/>
                <w:szCs w:val="18"/>
              </w:rPr>
            </w:pPr>
            <w:r>
              <w:rPr>
                <w:rFonts w:ascii="Times New Roman" w:hAnsi="Times New Roman" w:cs="Times New Roman"/>
                <w:b/>
                <w:sz w:val="18"/>
                <w:szCs w:val="18"/>
              </w:rPr>
              <w:t>Сведения об уведомителе</w:t>
            </w:r>
          </w:p>
        </w:tc>
        <w:tc>
          <w:tcPr>
            <w:tcW w:w="1907" w:type="dxa"/>
          </w:tcPr>
          <w:p w:rsidR="008A5A49" w:rsidRDefault="005972CF">
            <w:pPr>
              <w:tabs>
                <w:tab w:val="left" w:pos="3465"/>
              </w:tabs>
              <w:jc w:val="center"/>
              <w:rPr>
                <w:rFonts w:ascii="Times New Roman" w:hAnsi="Times New Roman" w:cs="Times New Roman"/>
                <w:b/>
                <w:sz w:val="18"/>
                <w:szCs w:val="18"/>
              </w:rPr>
            </w:pPr>
            <w:r>
              <w:rPr>
                <w:rFonts w:ascii="Times New Roman" w:hAnsi="Times New Roman" w:cs="Times New Roman"/>
                <w:b/>
                <w:sz w:val="18"/>
                <w:szCs w:val="18"/>
              </w:rPr>
              <w:t>Дата и место обращения. Краткое изложение обстоятельств дела</w:t>
            </w:r>
          </w:p>
        </w:tc>
        <w:tc>
          <w:tcPr>
            <w:tcW w:w="1619" w:type="dxa"/>
          </w:tcPr>
          <w:p w:rsidR="008A5A49" w:rsidRDefault="005972CF">
            <w:pPr>
              <w:tabs>
                <w:tab w:val="left" w:pos="3465"/>
              </w:tabs>
              <w:jc w:val="center"/>
              <w:rPr>
                <w:rFonts w:ascii="Times New Roman" w:hAnsi="Times New Roman" w:cs="Times New Roman"/>
                <w:b/>
                <w:sz w:val="18"/>
                <w:szCs w:val="18"/>
              </w:rPr>
            </w:pPr>
            <w:r>
              <w:rPr>
                <w:rFonts w:ascii="Times New Roman" w:hAnsi="Times New Roman" w:cs="Times New Roman"/>
                <w:b/>
                <w:sz w:val="18"/>
                <w:szCs w:val="18"/>
              </w:rPr>
              <w:t>Решение о проведении проверки (дата, номер)</w:t>
            </w:r>
          </w:p>
        </w:tc>
        <w:tc>
          <w:tcPr>
            <w:tcW w:w="1669" w:type="dxa"/>
          </w:tcPr>
          <w:p w:rsidR="008A5A49" w:rsidRDefault="005972CF">
            <w:pPr>
              <w:tabs>
                <w:tab w:val="left" w:pos="3465"/>
              </w:tabs>
              <w:jc w:val="center"/>
              <w:rPr>
                <w:rFonts w:ascii="Times New Roman" w:hAnsi="Times New Roman" w:cs="Times New Roman"/>
                <w:b/>
                <w:sz w:val="18"/>
                <w:szCs w:val="18"/>
              </w:rPr>
            </w:pPr>
            <w:r>
              <w:rPr>
                <w:rFonts w:ascii="Times New Roman" w:hAnsi="Times New Roman" w:cs="Times New Roman"/>
                <w:b/>
                <w:sz w:val="18"/>
                <w:szCs w:val="18"/>
              </w:rPr>
              <w:t>Решение, принятое по результатам проверки</w:t>
            </w:r>
          </w:p>
        </w:tc>
        <w:tc>
          <w:tcPr>
            <w:tcW w:w="1557" w:type="dxa"/>
          </w:tcPr>
          <w:p w:rsidR="008A5A49" w:rsidRDefault="005972CF">
            <w:pPr>
              <w:tabs>
                <w:tab w:val="left" w:pos="3465"/>
              </w:tabs>
              <w:jc w:val="center"/>
              <w:rPr>
                <w:rFonts w:ascii="Times New Roman" w:hAnsi="Times New Roman" w:cs="Times New Roman"/>
                <w:b/>
                <w:sz w:val="18"/>
                <w:szCs w:val="18"/>
              </w:rPr>
            </w:pPr>
            <w:r>
              <w:rPr>
                <w:rFonts w:ascii="Times New Roman" w:hAnsi="Times New Roman" w:cs="Times New Roman"/>
                <w:b/>
                <w:sz w:val="18"/>
                <w:szCs w:val="18"/>
              </w:rPr>
              <w:t>Дата и исходящий номер направления материалов в органы прокуратуры</w:t>
            </w:r>
          </w:p>
        </w:tc>
        <w:tc>
          <w:tcPr>
            <w:tcW w:w="222" w:type="dxa"/>
          </w:tcPr>
          <w:p w:rsidR="008A5A49" w:rsidRDefault="005972CF">
            <w:pPr>
              <w:tabs>
                <w:tab w:val="left" w:pos="3465"/>
              </w:tabs>
              <w:jc w:val="center"/>
              <w:rPr>
                <w:rFonts w:ascii="Times New Roman" w:hAnsi="Times New Roman" w:cs="Times New Roman"/>
                <w:b/>
                <w:sz w:val="18"/>
                <w:szCs w:val="18"/>
              </w:rPr>
            </w:pPr>
            <w:r>
              <w:rPr>
                <w:rFonts w:ascii="Times New Roman" w:hAnsi="Times New Roman" w:cs="Times New Roman"/>
                <w:b/>
                <w:sz w:val="18"/>
                <w:szCs w:val="18"/>
              </w:rPr>
              <w:t>Примечание</w:t>
            </w:r>
          </w:p>
        </w:tc>
      </w:tr>
      <w:tr w:rsidR="008A5A49">
        <w:tc>
          <w:tcPr>
            <w:tcW w:w="530" w:type="dxa"/>
          </w:tcPr>
          <w:p w:rsidR="008A5A49" w:rsidRDefault="005972CF">
            <w:pPr>
              <w:tabs>
                <w:tab w:val="left" w:pos="3465"/>
              </w:tabs>
              <w:jc w:val="center"/>
              <w:rPr>
                <w:rFonts w:ascii="Times New Roman" w:hAnsi="Times New Roman" w:cs="Times New Roman"/>
                <w:sz w:val="18"/>
                <w:szCs w:val="18"/>
              </w:rPr>
            </w:pPr>
            <w:r>
              <w:rPr>
                <w:rFonts w:ascii="Times New Roman" w:hAnsi="Times New Roman" w:cs="Times New Roman"/>
                <w:sz w:val="18"/>
                <w:szCs w:val="18"/>
              </w:rPr>
              <w:t>1</w:t>
            </w:r>
          </w:p>
        </w:tc>
        <w:tc>
          <w:tcPr>
            <w:tcW w:w="1393" w:type="dxa"/>
          </w:tcPr>
          <w:p w:rsidR="008A5A49" w:rsidRDefault="005972CF">
            <w:pPr>
              <w:tabs>
                <w:tab w:val="left" w:pos="3465"/>
              </w:tabs>
              <w:jc w:val="center"/>
              <w:rPr>
                <w:rFonts w:ascii="Times New Roman" w:hAnsi="Times New Roman" w:cs="Times New Roman"/>
                <w:sz w:val="18"/>
                <w:szCs w:val="18"/>
              </w:rPr>
            </w:pPr>
            <w:r>
              <w:rPr>
                <w:rFonts w:ascii="Times New Roman" w:hAnsi="Times New Roman" w:cs="Times New Roman"/>
                <w:sz w:val="18"/>
                <w:szCs w:val="18"/>
              </w:rPr>
              <w:t>2</w:t>
            </w:r>
          </w:p>
        </w:tc>
        <w:tc>
          <w:tcPr>
            <w:tcW w:w="1733" w:type="dxa"/>
          </w:tcPr>
          <w:p w:rsidR="008A5A49" w:rsidRDefault="005972CF">
            <w:pPr>
              <w:tabs>
                <w:tab w:val="left" w:pos="3465"/>
              </w:tabs>
              <w:jc w:val="center"/>
              <w:rPr>
                <w:rFonts w:ascii="Times New Roman" w:hAnsi="Times New Roman" w:cs="Times New Roman"/>
                <w:sz w:val="18"/>
                <w:szCs w:val="18"/>
              </w:rPr>
            </w:pPr>
            <w:r>
              <w:rPr>
                <w:rFonts w:ascii="Times New Roman" w:hAnsi="Times New Roman" w:cs="Times New Roman"/>
                <w:sz w:val="18"/>
                <w:szCs w:val="18"/>
              </w:rPr>
              <w:t>3</w:t>
            </w:r>
          </w:p>
        </w:tc>
        <w:tc>
          <w:tcPr>
            <w:tcW w:w="1907" w:type="dxa"/>
          </w:tcPr>
          <w:p w:rsidR="008A5A49" w:rsidRDefault="005972CF">
            <w:pPr>
              <w:tabs>
                <w:tab w:val="left" w:pos="3465"/>
              </w:tabs>
              <w:jc w:val="center"/>
              <w:rPr>
                <w:rFonts w:ascii="Times New Roman" w:hAnsi="Times New Roman" w:cs="Times New Roman"/>
                <w:sz w:val="18"/>
                <w:szCs w:val="18"/>
              </w:rPr>
            </w:pPr>
            <w:r>
              <w:rPr>
                <w:rFonts w:ascii="Times New Roman" w:hAnsi="Times New Roman" w:cs="Times New Roman"/>
                <w:sz w:val="18"/>
                <w:szCs w:val="18"/>
              </w:rPr>
              <w:t>4</w:t>
            </w:r>
          </w:p>
        </w:tc>
        <w:tc>
          <w:tcPr>
            <w:tcW w:w="1619" w:type="dxa"/>
          </w:tcPr>
          <w:p w:rsidR="008A5A49" w:rsidRDefault="005972CF">
            <w:pPr>
              <w:tabs>
                <w:tab w:val="left" w:pos="3465"/>
              </w:tabs>
              <w:jc w:val="center"/>
              <w:rPr>
                <w:rFonts w:ascii="Times New Roman" w:hAnsi="Times New Roman" w:cs="Times New Roman"/>
                <w:sz w:val="18"/>
                <w:szCs w:val="18"/>
              </w:rPr>
            </w:pPr>
            <w:r>
              <w:rPr>
                <w:rFonts w:ascii="Times New Roman" w:hAnsi="Times New Roman" w:cs="Times New Roman"/>
                <w:sz w:val="18"/>
                <w:szCs w:val="18"/>
              </w:rPr>
              <w:t>5</w:t>
            </w:r>
          </w:p>
        </w:tc>
        <w:tc>
          <w:tcPr>
            <w:tcW w:w="1669" w:type="dxa"/>
          </w:tcPr>
          <w:p w:rsidR="008A5A49" w:rsidRDefault="005972CF">
            <w:pPr>
              <w:tabs>
                <w:tab w:val="left" w:pos="3465"/>
              </w:tabs>
              <w:jc w:val="center"/>
              <w:rPr>
                <w:rFonts w:ascii="Times New Roman" w:hAnsi="Times New Roman" w:cs="Times New Roman"/>
                <w:sz w:val="18"/>
                <w:szCs w:val="18"/>
              </w:rPr>
            </w:pPr>
            <w:r>
              <w:rPr>
                <w:rFonts w:ascii="Times New Roman" w:hAnsi="Times New Roman" w:cs="Times New Roman"/>
                <w:sz w:val="18"/>
                <w:szCs w:val="18"/>
              </w:rPr>
              <w:t>6</w:t>
            </w:r>
          </w:p>
        </w:tc>
        <w:tc>
          <w:tcPr>
            <w:tcW w:w="1557" w:type="dxa"/>
          </w:tcPr>
          <w:p w:rsidR="008A5A49" w:rsidRDefault="005972CF">
            <w:pPr>
              <w:tabs>
                <w:tab w:val="left" w:pos="3465"/>
              </w:tabs>
              <w:jc w:val="center"/>
              <w:rPr>
                <w:rFonts w:ascii="Times New Roman" w:hAnsi="Times New Roman" w:cs="Times New Roman"/>
                <w:sz w:val="18"/>
                <w:szCs w:val="18"/>
              </w:rPr>
            </w:pPr>
            <w:r>
              <w:rPr>
                <w:rFonts w:ascii="Times New Roman" w:hAnsi="Times New Roman" w:cs="Times New Roman"/>
                <w:sz w:val="18"/>
                <w:szCs w:val="18"/>
              </w:rPr>
              <w:t>7</w:t>
            </w:r>
          </w:p>
        </w:tc>
        <w:tc>
          <w:tcPr>
            <w:tcW w:w="222" w:type="dxa"/>
          </w:tcPr>
          <w:p w:rsidR="008A5A49" w:rsidRDefault="005972CF">
            <w:pPr>
              <w:tabs>
                <w:tab w:val="left" w:pos="3465"/>
              </w:tabs>
              <w:jc w:val="center"/>
              <w:rPr>
                <w:rFonts w:ascii="Times New Roman" w:hAnsi="Times New Roman" w:cs="Times New Roman"/>
                <w:sz w:val="18"/>
                <w:szCs w:val="18"/>
              </w:rPr>
            </w:pPr>
            <w:r>
              <w:rPr>
                <w:rFonts w:ascii="Times New Roman" w:hAnsi="Times New Roman" w:cs="Times New Roman"/>
                <w:sz w:val="18"/>
                <w:szCs w:val="18"/>
              </w:rPr>
              <w:t>8</w:t>
            </w:r>
          </w:p>
        </w:tc>
      </w:tr>
      <w:tr w:rsidR="008A5A49">
        <w:tc>
          <w:tcPr>
            <w:tcW w:w="530" w:type="dxa"/>
          </w:tcPr>
          <w:p w:rsidR="008A5A49" w:rsidRDefault="005972CF">
            <w:pPr>
              <w:tabs>
                <w:tab w:val="left" w:pos="3465"/>
              </w:tabs>
              <w:jc w:val="both"/>
              <w:rPr>
                <w:rFonts w:ascii="Times New Roman" w:hAnsi="Times New Roman" w:cs="Times New Roman"/>
                <w:sz w:val="18"/>
                <w:szCs w:val="18"/>
              </w:rPr>
            </w:pPr>
            <w:r>
              <w:rPr>
                <w:rFonts w:ascii="Times New Roman" w:hAnsi="Times New Roman" w:cs="Times New Roman"/>
                <w:sz w:val="18"/>
                <w:szCs w:val="18"/>
              </w:rPr>
              <w:t>1.</w:t>
            </w:r>
          </w:p>
        </w:tc>
        <w:tc>
          <w:tcPr>
            <w:tcW w:w="1393" w:type="dxa"/>
          </w:tcPr>
          <w:p w:rsidR="008A5A49" w:rsidRDefault="008A5A49">
            <w:pPr>
              <w:tabs>
                <w:tab w:val="left" w:pos="3465"/>
              </w:tabs>
              <w:jc w:val="both"/>
              <w:rPr>
                <w:rFonts w:ascii="Times New Roman" w:hAnsi="Times New Roman" w:cs="Times New Roman"/>
                <w:sz w:val="28"/>
                <w:szCs w:val="28"/>
              </w:rPr>
            </w:pPr>
          </w:p>
        </w:tc>
        <w:tc>
          <w:tcPr>
            <w:tcW w:w="1733" w:type="dxa"/>
          </w:tcPr>
          <w:p w:rsidR="008A5A49" w:rsidRDefault="008A5A49">
            <w:pPr>
              <w:tabs>
                <w:tab w:val="left" w:pos="3465"/>
              </w:tabs>
              <w:jc w:val="both"/>
              <w:rPr>
                <w:rFonts w:ascii="Times New Roman" w:hAnsi="Times New Roman" w:cs="Times New Roman"/>
                <w:sz w:val="28"/>
                <w:szCs w:val="28"/>
              </w:rPr>
            </w:pPr>
          </w:p>
        </w:tc>
        <w:tc>
          <w:tcPr>
            <w:tcW w:w="1907" w:type="dxa"/>
          </w:tcPr>
          <w:p w:rsidR="008A5A49" w:rsidRDefault="008A5A49">
            <w:pPr>
              <w:tabs>
                <w:tab w:val="left" w:pos="3465"/>
              </w:tabs>
              <w:jc w:val="both"/>
              <w:rPr>
                <w:rFonts w:ascii="Times New Roman" w:hAnsi="Times New Roman" w:cs="Times New Roman"/>
                <w:sz w:val="28"/>
                <w:szCs w:val="28"/>
              </w:rPr>
            </w:pPr>
          </w:p>
        </w:tc>
        <w:tc>
          <w:tcPr>
            <w:tcW w:w="1619" w:type="dxa"/>
          </w:tcPr>
          <w:p w:rsidR="008A5A49" w:rsidRDefault="008A5A49">
            <w:pPr>
              <w:tabs>
                <w:tab w:val="left" w:pos="3465"/>
              </w:tabs>
              <w:jc w:val="both"/>
              <w:rPr>
                <w:rFonts w:ascii="Times New Roman" w:hAnsi="Times New Roman" w:cs="Times New Roman"/>
                <w:sz w:val="28"/>
                <w:szCs w:val="28"/>
              </w:rPr>
            </w:pPr>
          </w:p>
        </w:tc>
        <w:tc>
          <w:tcPr>
            <w:tcW w:w="1669" w:type="dxa"/>
          </w:tcPr>
          <w:p w:rsidR="008A5A49" w:rsidRDefault="008A5A49">
            <w:pPr>
              <w:tabs>
                <w:tab w:val="left" w:pos="3465"/>
              </w:tabs>
              <w:jc w:val="both"/>
              <w:rPr>
                <w:rFonts w:ascii="Times New Roman" w:hAnsi="Times New Roman" w:cs="Times New Roman"/>
                <w:sz w:val="28"/>
                <w:szCs w:val="28"/>
              </w:rPr>
            </w:pPr>
          </w:p>
        </w:tc>
        <w:tc>
          <w:tcPr>
            <w:tcW w:w="1557" w:type="dxa"/>
          </w:tcPr>
          <w:p w:rsidR="008A5A49" w:rsidRDefault="008A5A49">
            <w:pPr>
              <w:tabs>
                <w:tab w:val="left" w:pos="3465"/>
              </w:tabs>
              <w:jc w:val="both"/>
              <w:rPr>
                <w:rFonts w:ascii="Times New Roman" w:hAnsi="Times New Roman" w:cs="Times New Roman"/>
                <w:sz w:val="28"/>
                <w:szCs w:val="28"/>
              </w:rPr>
            </w:pPr>
          </w:p>
        </w:tc>
        <w:tc>
          <w:tcPr>
            <w:tcW w:w="222" w:type="dxa"/>
          </w:tcPr>
          <w:p w:rsidR="008A5A49" w:rsidRDefault="008A5A49">
            <w:pPr>
              <w:tabs>
                <w:tab w:val="left" w:pos="3465"/>
              </w:tabs>
              <w:jc w:val="both"/>
              <w:rPr>
                <w:rFonts w:ascii="Times New Roman" w:hAnsi="Times New Roman" w:cs="Times New Roman"/>
                <w:sz w:val="28"/>
                <w:szCs w:val="28"/>
              </w:rPr>
            </w:pPr>
          </w:p>
        </w:tc>
      </w:tr>
    </w:tbl>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565A9F" w:rsidRDefault="00565A9F" w:rsidP="00BE6E0C">
      <w:pPr>
        <w:pStyle w:val="ConsPlusNormal"/>
        <w:jc w:val="right"/>
        <w:rPr>
          <w:rFonts w:ascii="Times New Roman" w:hAnsi="Times New Roman" w:cs="Times New Roman"/>
          <w:sz w:val="24"/>
          <w:szCs w:val="24"/>
        </w:rPr>
      </w:pPr>
    </w:p>
    <w:p w:rsidR="00CB158C" w:rsidRDefault="00CB158C" w:rsidP="00CB158C">
      <w:pPr>
        <w:pStyle w:val="ConsPlusNormal"/>
        <w:ind w:firstLine="0"/>
        <w:rPr>
          <w:rFonts w:ascii="Times New Roman" w:hAnsi="Times New Roman" w:cs="Times New Roman"/>
          <w:sz w:val="24"/>
          <w:szCs w:val="24"/>
        </w:rPr>
      </w:pPr>
    </w:p>
    <w:p w:rsidR="00CB158C" w:rsidRDefault="00CB158C" w:rsidP="00BE6E0C">
      <w:pPr>
        <w:pStyle w:val="ConsPlusNormal"/>
        <w:jc w:val="right"/>
        <w:rPr>
          <w:rFonts w:ascii="Times New Roman" w:hAnsi="Times New Roman" w:cs="Times New Roman"/>
          <w:sz w:val="24"/>
          <w:szCs w:val="24"/>
        </w:rPr>
      </w:pPr>
    </w:p>
    <w:p w:rsidR="00D915FD" w:rsidRDefault="00D915FD" w:rsidP="00BE6E0C">
      <w:pPr>
        <w:pStyle w:val="ConsPlusNormal"/>
        <w:jc w:val="right"/>
        <w:rPr>
          <w:rFonts w:ascii="Times New Roman" w:hAnsi="Times New Roman" w:cs="Times New Roman"/>
          <w:sz w:val="24"/>
          <w:szCs w:val="24"/>
        </w:rPr>
      </w:pPr>
    </w:p>
    <w:p w:rsidR="00BE6E0C" w:rsidRPr="00EB3887" w:rsidRDefault="00BE6E0C" w:rsidP="00BE6E0C">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 xml:space="preserve">Приложение </w:t>
      </w:r>
      <w:r w:rsidR="006D2D7C">
        <w:rPr>
          <w:rFonts w:ascii="Times New Roman" w:hAnsi="Times New Roman" w:cs="Times New Roman"/>
          <w:sz w:val="24"/>
          <w:szCs w:val="24"/>
        </w:rPr>
        <w:t xml:space="preserve"> </w:t>
      </w:r>
    </w:p>
    <w:p w:rsidR="00BE6E0C" w:rsidRPr="00EB3887" w:rsidRDefault="00BE6E0C" w:rsidP="00BE6E0C">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к Порядку уведомления</w:t>
      </w:r>
    </w:p>
    <w:p w:rsidR="00BE6E0C" w:rsidRPr="00EB3887" w:rsidRDefault="00BE6E0C" w:rsidP="00BE6E0C">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работодателя о фактах</w:t>
      </w:r>
    </w:p>
    <w:p w:rsidR="00BE6E0C" w:rsidRPr="00EB3887" w:rsidRDefault="00BE6E0C" w:rsidP="00BE6E0C">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обращения в целях склонения</w:t>
      </w:r>
    </w:p>
    <w:p w:rsidR="00BE6E0C" w:rsidRDefault="00BE6E0C" w:rsidP="00BE6E0C">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работник</w:t>
      </w:r>
      <w:r>
        <w:rPr>
          <w:rFonts w:ascii="Times New Roman" w:hAnsi="Times New Roman" w:cs="Times New Roman"/>
          <w:sz w:val="24"/>
          <w:szCs w:val="24"/>
        </w:rPr>
        <w:t>а</w:t>
      </w:r>
      <w:r w:rsidRPr="00EB3887">
        <w:rPr>
          <w:rFonts w:ascii="Times New Roman" w:hAnsi="Times New Roman" w:cs="Times New Roman"/>
          <w:sz w:val="24"/>
          <w:szCs w:val="24"/>
        </w:rPr>
        <w:t xml:space="preserve"> к совершению</w:t>
      </w:r>
    </w:p>
    <w:p w:rsidR="00BE6E0C" w:rsidRPr="00EB3887" w:rsidRDefault="00BE6E0C" w:rsidP="00BE6E0C">
      <w:pPr>
        <w:pStyle w:val="ConsPlusNormal"/>
        <w:jc w:val="right"/>
        <w:rPr>
          <w:rFonts w:ascii="Times New Roman" w:hAnsi="Times New Roman" w:cs="Times New Roman"/>
          <w:sz w:val="24"/>
          <w:szCs w:val="24"/>
        </w:rPr>
      </w:pPr>
      <w:r w:rsidRPr="00EB3887">
        <w:rPr>
          <w:rFonts w:ascii="Times New Roman" w:hAnsi="Times New Roman" w:cs="Times New Roman"/>
          <w:sz w:val="24"/>
          <w:szCs w:val="24"/>
        </w:rPr>
        <w:t xml:space="preserve"> коррупционных</w:t>
      </w:r>
      <w:r>
        <w:rPr>
          <w:rFonts w:ascii="Times New Roman" w:hAnsi="Times New Roman" w:cs="Times New Roman"/>
          <w:sz w:val="24"/>
          <w:szCs w:val="24"/>
        </w:rPr>
        <w:t xml:space="preserve"> </w:t>
      </w:r>
      <w:r w:rsidRPr="00EB3887">
        <w:rPr>
          <w:rFonts w:ascii="Times New Roman" w:hAnsi="Times New Roman" w:cs="Times New Roman"/>
          <w:sz w:val="24"/>
          <w:szCs w:val="24"/>
        </w:rPr>
        <w:t>правонарушений</w:t>
      </w:r>
    </w:p>
    <w:p w:rsidR="00BE6E0C" w:rsidRPr="00EB3887" w:rsidRDefault="00BE6E0C" w:rsidP="00BE6E0C">
      <w:pPr>
        <w:pStyle w:val="ConsPlusNormal"/>
        <w:jc w:val="both"/>
        <w:rPr>
          <w:rFonts w:ascii="Times New Roman" w:hAnsi="Times New Roman" w:cs="Times New Roman"/>
          <w:sz w:val="24"/>
          <w:szCs w:val="24"/>
        </w:rPr>
      </w:pPr>
    </w:p>
    <w:p w:rsidR="00BE6E0C" w:rsidRPr="00CB158C" w:rsidRDefault="00BE6E0C" w:rsidP="00BE6E0C">
      <w:pPr>
        <w:pStyle w:val="ConsPlusNormal"/>
        <w:jc w:val="right"/>
        <w:rPr>
          <w:rFonts w:ascii="Times New Roman" w:hAnsi="Times New Roman" w:cs="Times New Roman"/>
          <w:b/>
          <w:sz w:val="24"/>
          <w:szCs w:val="24"/>
        </w:rPr>
      </w:pPr>
      <w:r w:rsidRPr="00CB158C">
        <w:rPr>
          <w:rFonts w:ascii="Times New Roman" w:hAnsi="Times New Roman" w:cs="Times New Roman"/>
          <w:b/>
          <w:sz w:val="24"/>
          <w:szCs w:val="24"/>
        </w:rPr>
        <w:t>Рекомендуемый образец</w:t>
      </w:r>
    </w:p>
    <w:p w:rsidR="00BE6E0C" w:rsidRPr="00EB3887" w:rsidRDefault="00BE6E0C" w:rsidP="00BE6E0C">
      <w:pPr>
        <w:pStyle w:val="ConsPlusNormal"/>
        <w:jc w:val="both"/>
        <w:rPr>
          <w:rFonts w:ascii="Times New Roman" w:hAnsi="Times New Roman" w:cs="Times New Roman"/>
          <w:sz w:val="24"/>
          <w:szCs w:val="24"/>
        </w:rPr>
      </w:pPr>
    </w:p>
    <w:p w:rsidR="00D915FD" w:rsidRDefault="00CB158C" w:rsidP="00CB158C">
      <w:pPr>
        <w:autoSpaceDE w:val="0"/>
        <w:autoSpaceDN w:val="0"/>
        <w:adjustRightInd w:val="0"/>
        <w:spacing w:line="240" w:lineRule="auto"/>
        <w:ind w:left="4536"/>
        <w:jc w:val="center"/>
        <w:rPr>
          <w:rFonts w:ascii="Times New Roman" w:hAnsi="Times New Roman"/>
          <w:sz w:val="28"/>
          <w:szCs w:val="28"/>
          <w:lang w:eastAsia="ru-RU"/>
        </w:rPr>
      </w:pPr>
      <w:r w:rsidRPr="00D915FD">
        <w:rPr>
          <w:rFonts w:ascii="Times New Roman" w:hAnsi="Times New Roman"/>
          <w:sz w:val="28"/>
          <w:szCs w:val="28"/>
          <w:lang w:eastAsia="ru-RU"/>
        </w:rPr>
        <w:t xml:space="preserve">       </w:t>
      </w:r>
      <w:r w:rsidR="00D915FD">
        <w:rPr>
          <w:rFonts w:ascii="Times New Roman" w:hAnsi="Times New Roman"/>
          <w:sz w:val="28"/>
          <w:szCs w:val="28"/>
          <w:lang w:eastAsia="ru-RU"/>
        </w:rPr>
        <w:t xml:space="preserve">          </w:t>
      </w:r>
    </w:p>
    <w:p w:rsidR="00CB158C" w:rsidRPr="00D915FD" w:rsidRDefault="00D915FD" w:rsidP="00CB158C">
      <w:pPr>
        <w:autoSpaceDE w:val="0"/>
        <w:autoSpaceDN w:val="0"/>
        <w:adjustRightInd w:val="0"/>
        <w:spacing w:line="240" w:lineRule="auto"/>
        <w:ind w:left="4536"/>
        <w:jc w:val="center"/>
        <w:rPr>
          <w:rFonts w:ascii="Times New Roman" w:eastAsia="Calibri" w:hAnsi="Times New Roman" w:cs="Times New Roman"/>
          <w:sz w:val="28"/>
          <w:szCs w:val="28"/>
          <w:lang w:eastAsia="ru-RU"/>
        </w:rPr>
      </w:pPr>
      <w:r>
        <w:rPr>
          <w:rFonts w:ascii="Times New Roman" w:hAnsi="Times New Roman"/>
          <w:sz w:val="28"/>
          <w:szCs w:val="28"/>
          <w:lang w:eastAsia="ru-RU"/>
        </w:rPr>
        <w:t xml:space="preserve">                </w:t>
      </w:r>
      <w:r w:rsidR="00BE6E0C" w:rsidRPr="00D915FD">
        <w:rPr>
          <w:rFonts w:ascii="Times New Roman" w:hAnsi="Times New Roman"/>
          <w:sz w:val="28"/>
          <w:szCs w:val="28"/>
          <w:lang w:eastAsia="ru-RU"/>
        </w:rPr>
        <w:t>Р</w:t>
      </w:r>
      <w:r w:rsidR="00CB158C" w:rsidRPr="00D915FD">
        <w:rPr>
          <w:rFonts w:ascii="Times New Roman" w:eastAsia="Calibri" w:hAnsi="Times New Roman" w:cs="Times New Roman"/>
          <w:sz w:val="28"/>
          <w:szCs w:val="28"/>
          <w:lang w:eastAsia="ru-RU"/>
        </w:rPr>
        <w:t>уководителю</w:t>
      </w:r>
      <w:r>
        <w:rPr>
          <w:rFonts w:ascii="Times New Roman" w:eastAsia="Calibri" w:hAnsi="Times New Roman" w:cs="Times New Roman"/>
          <w:sz w:val="28"/>
          <w:szCs w:val="28"/>
          <w:lang w:eastAsia="ru-RU"/>
        </w:rPr>
        <w:t xml:space="preserve"> </w:t>
      </w:r>
      <w:r w:rsidR="00BE6E0C" w:rsidRPr="00D915FD">
        <w:rPr>
          <w:rFonts w:ascii="Times New Roman" w:eastAsia="Calibri" w:hAnsi="Times New Roman" w:cs="Times New Roman"/>
          <w:sz w:val="28"/>
          <w:szCs w:val="28"/>
          <w:lang w:eastAsia="ru-RU"/>
        </w:rPr>
        <w:t>организации</w:t>
      </w:r>
    </w:p>
    <w:p w:rsidR="00CB158C" w:rsidRDefault="00CB158C" w:rsidP="00CB158C">
      <w:pPr>
        <w:autoSpaceDE w:val="0"/>
        <w:autoSpaceDN w:val="0"/>
        <w:adjustRightInd w:val="0"/>
        <w:spacing w:after="0" w:line="240" w:lineRule="auto"/>
        <w:jc w:val="right"/>
        <w:rPr>
          <w:rFonts w:ascii="Times New Roman" w:hAnsi="Times New Roman"/>
          <w:lang w:eastAsia="ru-RU"/>
        </w:rPr>
      </w:pPr>
      <w:r>
        <w:rPr>
          <w:rFonts w:ascii="Times New Roman" w:hAnsi="Times New Roman"/>
          <w:lang w:eastAsia="ru-RU"/>
        </w:rPr>
        <w:t>________________________________________</w:t>
      </w:r>
    </w:p>
    <w:p w:rsidR="00BE6E0C" w:rsidRPr="00C71830" w:rsidRDefault="00CB158C" w:rsidP="00CB158C">
      <w:pPr>
        <w:autoSpaceDE w:val="0"/>
        <w:autoSpaceDN w:val="0"/>
        <w:adjustRightInd w:val="0"/>
        <w:spacing w:after="0" w:line="240" w:lineRule="auto"/>
        <w:jc w:val="right"/>
        <w:rPr>
          <w:rFonts w:ascii="Times New Roman" w:hAnsi="Times New Roman"/>
          <w:lang w:eastAsia="ru-RU"/>
        </w:rPr>
      </w:pPr>
      <w:r>
        <w:rPr>
          <w:rFonts w:ascii="Times New Roman" w:hAnsi="Times New Roman"/>
          <w:lang w:eastAsia="ru-RU"/>
        </w:rPr>
        <w:t xml:space="preserve"> </w:t>
      </w:r>
      <w:r w:rsidR="00BE6E0C" w:rsidRPr="00C71830">
        <w:rPr>
          <w:rFonts w:ascii="Times New Roman" w:eastAsia="Calibri" w:hAnsi="Times New Roman" w:cs="Times New Roman"/>
          <w:sz w:val="20"/>
          <w:szCs w:val="20"/>
          <w:lang w:eastAsia="ru-RU"/>
        </w:rPr>
        <w:t>(должность, наименование организации)</w:t>
      </w:r>
    </w:p>
    <w:p w:rsidR="00CB158C" w:rsidRDefault="00CB158C" w:rsidP="00CB158C">
      <w:pPr>
        <w:autoSpaceDE w:val="0"/>
        <w:autoSpaceDN w:val="0"/>
        <w:adjustRightInd w:val="0"/>
        <w:spacing w:after="0" w:line="240" w:lineRule="auto"/>
        <w:jc w:val="right"/>
        <w:rPr>
          <w:rFonts w:ascii="Times New Roman" w:eastAsia="Calibri" w:hAnsi="Times New Roman" w:cs="Times New Roman"/>
          <w:lang w:eastAsia="ru-RU"/>
        </w:rPr>
      </w:pPr>
    </w:p>
    <w:p w:rsidR="00BE6E0C" w:rsidRPr="00C71830" w:rsidRDefault="00BE6E0C" w:rsidP="00CB158C">
      <w:pPr>
        <w:autoSpaceDE w:val="0"/>
        <w:autoSpaceDN w:val="0"/>
        <w:adjustRightInd w:val="0"/>
        <w:spacing w:after="0" w:line="240" w:lineRule="auto"/>
        <w:jc w:val="right"/>
        <w:rPr>
          <w:rFonts w:ascii="Times New Roman" w:hAnsi="Times New Roman"/>
          <w:lang w:eastAsia="ru-RU"/>
        </w:rPr>
      </w:pPr>
      <w:r w:rsidRPr="00C71830">
        <w:rPr>
          <w:rFonts w:ascii="Times New Roman" w:eastAsia="Calibri" w:hAnsi="Times New Roman" w:cs="Times New Roman"/>
          <w:lang w:eastAsia="ru-RU"/>
        </w:rPr>
        <w:t>от__________________________________</w:t>
      </w:r>
      <w:r w:rsidR="00CB158C">
        <w:rPr>
          <w:rFonts w:ascii="Times New Roman" w:eastAsia="Calibri" w:hAnsi="Times New Roman" w:cs="Times New Roman"/>
          <w:lang w:eastAsia="ru-RU"/>
        </w:rPr>
        <w:t>____</w:t>
      </w:r>
    </w:p>
    <w:p w:rsidR="00BE6E0C" w:rsidRPr="00C71830" w:rsidRDefault="00BE6E0C" w:rsidP="00CB158C">
      <w:pPr>
        <w:autoSpaceDE w:val="0"/>
        <w:autoSpaceDN w:val="0"/>
        <w:adjustRightInd w:val="0"/>
        <w:spacing w:after="0" w:line="240" w:lineRule="auto"/>
        <w:jc w:val="right"/>
        <w:rPr>
          <w:rFonts w:ascii="Times New Roman" w:hAnsi="Times New Roman"/>
          <w:sz w:val="20"/>
          <w:szCs w:val="20"/>
          <w:lang w:eastAsia="ru-RU"/>
        </w:rPr>
      </w:pPr>
      <w:r w:rsidRPr="00C71830">
        <w:rPr>
          <w:rFonts w:ascii="Times New Roman" w:eastAsia="Calibri" w:hAnsi="Times New Roman" w:cs="Times New Roman"/>
          <w:sz w:val="20"/>
          <w:szCs w:val="20"/>
          <w:lang w:eastAsia="ru-RU"/>
        </w:rPr>
        <w:t>(фамилия, имя, отчество, должность, контактный телефон)</w:t>
      </w:r>
    </w:p>
    <w:p w:rsidR="00BE6E0C" w:rsidRPr="00EB3887" w:rsidRDefault="00BE6E0C" w:rsidP="00BE6E0C">
      <w:pPr>
        <w:pStyle w:val="ConsPlusNonformat"/>
        <w:jc w:val="both"/>
        <w:rPr>
          <w:rFonts w:ascii="Times New Roman" w:hAnsi="Times New Roman" w:cs="Times New Roman"/>
          <w:sz w:val="24"/>
          <w:szCs w:val="24"/>
        </w:rPr>
      </w:pPr>
    </w:p>
    <w:p w:rsidR="00BE6E0C" w:rsidRPr="00D915FD" w:rsidRDefault="00BE6E0C" w:rsidP="00BE6E0C">
      <w:pPr>
        <w:pStyle w:val="ConsPlusNonformat"/>
        <w:jc w:val="center"/>
        <w:rPr>
          <w:rFonts w:ascii="Times New Roman" w:hAnsi="Times New Roman" w:cs="Times New Roman"/>
          <w:b/>
          <w:sz w:val="28"/>
          <w:szCs w:val="28"/>
        </w:rPr>
      </w:pPr>
      <w:bookmarkStart w:id="0" w:name="P106"/>
      <w:bookmarkEnd w:id="0"/>
      <w:r w:rsidRPr="00D915FD">
        <w:rPr>
          <w:rFonts w:ascii="Times New Roman" w:hAnsi="Times New Roman" w:cs="Times New Roman"/>
          <w:b/>
          <w:sz w:val="28"/>
          <w:szCs w:val="28"/>
        </w:rPr>
        <w:t>Уведомление</w:t>
      </w:r>
    </w:p>
    <w:p w:rsidR="00BE6E0C" w:rsidRPr="00D915FD" w:rsidRDefault="00BE6E0C" w:rsidP="00BE6E0C">
      <w:pPr>
        <w:pStyle w:val="ConsPlusNonformat"/>
        <w:jc w:val="center"/>
        <w:rPr>
          <w:rFonts w:ascii="Times New Roman" w:hAnsi="Times New Roman" w:cs="Times New Roman"/>
          <w:b/>
          <w:sz w:val="28"/>
          <w:szCs w:val="28"/>
        </w:rPr>
      </w:pPr>
      <w:r w:rsidRPr="00D915FD">
        <w:rPr>
          <w:rFonts w:ascii="Times New Roman" w:hAnsi="Times New Roman" w:cs="Times New Roman"/>
          <w:b/>
          <w:sz w:val="28"/>
          <w:szCs w:val="28"/>
        </w:rPr>
        <w:t>о факте обращения в целях склонения работника к совершению</w:t>
      </w:r>
    </w:p>
    <w:p w:rsidR="00BE6E0C" w:rsidRPr="00D915FD" w:rsidRDefault="00BE6E0C" w:rsidP="00BE6E0C">
      <w:pPr>
        <w:pStyle w:val="ConsPlusNonformat"/>
        <w:jc w:val="center"/>
        <w:rPr>
          <w:rFonts w:ascii="Times New Roman" w:hAnsi="Times New Roman" w:cs="Times New Roman"/>
          <w:b/>
          <w:sz w:val="28"/>
          <w:szCs w:val="28"/>
        </w:rPr>
      </w:pPr>
      <w:r w:rsidRPr="00D915FD">
        <w:rPr>
          <w:rFonts w:ascii="Times New Roman" w:hAnsi="Times New Roman" w:cs="Times New Roman"/>
          <w:b/>
          <w:sz w:val="28"/>
          <w:szCs w:val="28"/>
        </w:rPr>
        <w:t>коррупционных правонарушений</w:t>
      </w:r>
    </w:p>
    <w:p w:rsidR="00BE6E0C" w:rsidRPr="00D021F7" w:rsidRDefault="00BE6E0C" w:rsidP="00BE6E0C">
      <w:pPr>
        <w:pStyle w:val="ConsPlusNonformat"/>
        <w:jc w:val="center"/>
        <w:rPr>
          <w:rFonts w:ascii="Times New Roman" w:hAnsi="Times New Roman" w:cs="Times New Roman"/>
          <w:b/>
          <w:sz w:val="24"/>
          <w:szCs w:val="24"/>
        </w:rPr>
      </w:pPr>
    </w:p>
    <w:p w:rsidR="00BE6E0C" w:rsidRPr="00D915FD" w:rsidRDefault="00BE6E0C" w:rsidP="00BE6E0C">
      <w:pPr>
        <w:pStyle w:val="ConsPlusNonformat"/>
        <w:jc w:val="both"/>
        <w:rPr>
          <w:rFonts w:ascii="Times New Roman" w:hAnsi="Times New Roman" w:cs="Times New Roman"/>
          <w:sz w:val="28"/>
          <w:szCs w:val="28"/>
        </w:rPr>
      </w:pPr>
      <w:r w:rsidRPr="00EB3887">
        <w:rPr>
          <w:rFonts w:ascii="Times New Roman" w:hAnsi="Times New Roman" w:cs="Times New Roman"/>
          <w:sz w:val="24"/>
          <w:szCs w:val="24"/>
        </w:rPr>
        <w:t xml:space="preserve">    </w:t>
      </w:r>
      <w:r w:rsidRPr="00D915FD">
        <w:rPr>
          <w:rFonts w:ascii="Times New Roman" w:hAnsi="Times New Roman" w:cs="Times New Roman"/>
          <w:sz w:val="28"/>
          <w:szCs w:val="28"/>
        </w:rPr>
        <w:t>Настоящим уведомляю, что:</w:t>
      </w:r>
    </w:p>
    <w:p w:rsidR="00BE6E0C" w:rsidRPr="00EB3887" w:rsidRDefault="00BE6E0C" w:rsidP="00BE6E0C">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1) ________________________________________________________________________</w:t>
      </w:r>
    </w:p>
    <w:p w:rsidR="00813C55" w:rsidRPr="00BB3CA8" w:rsidRDefault="00BE6E0C" w:rsidP="00813C55">
      <w:pPr>
        <w:pStyle w:val="ConsPlusNonformat"/>
        <w:jc w:val="center"/>
        <w:rPr>
          <w:rFonts w:ascii="Times New Roman" w:hAnsi="Times New Roman" w:cs="Times New Roman"/>
        </w:rPr>
      </w:pPr>
      <w:r w:rsidRPr="00BB3CA8">
        <w:rPr>
          <w:rFonts w:ascii="Times New Roman" w:hAnsi="Times New Roman" w:cs="Times New Roman"/>
        </w:rPr>
        <w:t xml:space="preserve">(описание обстоятельств, при которых </w:t>
      </w:r>
      <w:r w:rsidR="00813C55" w:rsidRPr="00BB3CA8">
        <w:rPr>
          <w:rFonts w:ascii="Times New Roman" w:hAnsi="Times New Roman" w:cs="Times New Roman"/>
        </w:rPr>
        <w:t>произошло обращение в целях склонения к</w:t>
      </w:r>
    </w:p>
    <w:p w:rsidR="00BB3CA8" w:rsidRDefault="00813C55" w:rsidP="006D2D7C">
      <w:pPr>
        <w:pStyle w:val="ConsPlusNonformat"/>
        <w:jc w:val="center"/>
        <w:rPr>
          <w:rFonts w:ascii="Times New Roman" w:hAnsi="Times New Roman" w:cs="Times New Roman"/>
        </w:rPr>
      </w:pPr>
      <w:r w:rsidRPr="00BB3CA8">
        <w:rPr>
          <w:rFonts w:ascii="Times New Roman" w:hAnsi="Times New Roman" w:cs="Times New Roman"/>
        </w:rPr>
        <w:t>совершению коррупционных правонарушений)</w:t>
      </w:r>
    </w:p>
    <w:p w:rsidR="00D915FD" w:rsidRPr="006D2D7C" w:rsidRDefault="00D915FD" w:rsidP="006D2D7C">
      <w:pPr>
        <w:pStyle w:val="ConsPlusNonformat"/>
        <w:jc w:val="center"/>
        <w:rPr>
          <w:rFonts w:ascii="Times New Roman" w:hAnsi="Times New Roman" w:cs="Times New Roman"/>
        </w:rPr>
      </w:pPr>
    </w:p>
    <w:p w:rsidR="00BB3CA8" w:rsidRDefault="00BE6E0C" w:rsidP="00BE6E0C">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___________________________________________________________________________</w:t>
      </w:r>
    </w:p>
    <w:p w:rsidR="00BE6E0C" w:rsidRPr="00EB3887" w:rsidRDefault="00BE6E0C" w:rsidP="00BE6E0C">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                           </w:t>
      </w:r>
    </w:p>
    <w:p w:rsidR="00BE6E0C" w:rsidRPr="00EB3887" w:rsidRDefault="00813C55" w:rsidP="00BE6E0C">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00BE6E0C" w:rsidRPr="00EB3887">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BE6E0C" w:rsidRDefault="00BE6E0C" w:rsidP="00813C55">
      <w:pPr>
        <w:pStyle w:val="ConsPlusNonformat"/>
        <w:jc w:val="center"/>
        <w:rPr>
          <w:rFonts w:ascii="Times New Roman" w:hAnsi="Times New Roman" w:cs="Times New Roman"/>
        </w:rPr>
      </w:pPr>
      <w:r w:rsidRPr="00BB3CA8">
        <w:rPr>
          <w:rFonts w:ascii="Times New Roman" w:hAnsi="Times New Roman" w:cs="Times New Roman"/>
        </w:rPr>
        <w:t>(</w:t>
      </w:r>
      <w:r w:rsidR="00813C55" w:rsidRPr="00BB3CA8">
        <w:rPr>
          <w:rFonts w:ascii="Times New Roman" w:hAnsi="Times New Roman" w:cs="Times New Roman"/>
        </w:rPr>
        <w:t>все известные сведения о физическом (юридическом) лице, склоняющем к коррупционному правонарушению</w:t>
      </w:r>
      <w:r w:rsidRPr="00BB3CA8">
        <w:rPr>
          <w:rFonts w:ascii="Times New Roman" w:hAnsi="Times New Roman" w:cs="Times New Roman"/>
        </w:rPr>
        <w:t>)</w:t>
      </w:r>
    </w:p>
    <w:p w:rsidR="00D915FD" w:rsidRPr="00BB3CA8" w:rsidRDefault="00D915FD" w:rsidP="00813C55">
      <w:pPr>
        <w:pStyle w:val="ConsPlusNonformat"/>
        <w:jc w:val="center"/>
        <w:rPr>
          <w:rFonts w:ascii="Times New Roman" w:hAnsi="Times New Roman" w:cs="Times New Roman"/>
        </w:rPr>
      </w:pPr>
    </w:p>
    <w:p w:rsidR="00BE6E0C" w:rsidRPr="00EB3887" w:rsidRDefault="00AB76C6" w:rsidP="00BE6E0C">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00BE6E0C" w:rsidRPr="00EB3887">
        <w:rPr>
          <w:rFonts w:ascii="Times New Roman" w:hAnsi="Times New Roman" w:cs="Times New Roman"/>
          <w:sz w:val="24"/>
          <w:szCs w:val="24"/>
        </w:rPr>
        <w:t>) ________________________________________________________________________</w:t>
      </w:r>
    </w:p>
    <w:p w:rsidR="00BE6E0C" w:rsidRDefault="00BE6E0C" w:rsidP="00BB3CA8">
      <w:pPr>
        <w:pStyle w:val="ConsPlusNonformat"/>
        <w:jc w:val="center"/>
        <w:rPr>
          <w:rFonts w:ascii="Times New Roman" w:hAnsi="Times New Roman" w:cs="Times New Roman"/>
        </w:rPr>
      </w:pPr>
      <w:r w:rsidRPr="00BB3CA8">
        <w:rPr>
          <w:rFonts w:ascii="Times New Roman" w:hAnsi="Times New Roman" w:cs="Times New Roman"/>
        </w:rPr>
        <w:t>(</w:t>
      </w:r>
      <w:r w:rsidR="00AB76C6" w:rsidRPr="00BB3CA8">
        <w:rPr>
          <w:rFonts w:ascii="Times New Roman" w:hAnsi="Times New Roman" w:cs="Times New Roman"/>
        </w:rPr>
        <w:t>изложение сути обращения (к совершению какого действия (бездействия) происходит склонение, предложенная выг</w:t>
      </w:r>
      <w:r w:rsidR="00BB3CA8" w:rsidRPr="00BB3CA8">
        <w:rPr>
          <w:rFonts w:ascii="Times New Roman" w:hAnsi="Times New Roman" w:cs="Times New Roman"/>
        </w:rPr>
        <w:t>ода, предполагаемые последствия, иные обстоятельства обращения)</w:t>
      </w:r>
    </w:p>
    <w:p w:rsidR="00D915FD" w:rsidRPr="00BB3CA8" w:rsidRDefault="00D915FD" w:rsidP="00BB3CA8">
      <w:pPr>
        <w:pStyle w:val="ConsPlusNonformat"/>
        <w:jc w:val="center"/>
        <w:rPr>
          <w:rFonts w:ascii="Times New Roman" w:hAnsi="Times New Roman" w:cs="Times New Roman"/>
        </w:rPr>
      </w:pPr>
    </w:p>
    <w:p w:rsidR="00BE6E0C" w:rsidRPr="00EB3887" w:rsidRDefault="00BE6E0C" w:rsidP="00BE6E0C">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___________________________________________________________________________</w:t>
      </w:r>
    </w:p>
    <w:p w:rsidR="00BE6E0C" w:rsidRPr="00EB3887" w:rsidRDefault="00BE6E0C" w:rsidP="00BE6E0C">
      <w:pPr>
        <w:pStyle w:val="ConsPlusNonformat"/>
        <w:jc w:val="both"/>
        <w:rPr>
          <w:rFonts w:ascii="Times New Roman" w:hAnsi="Times New Roman" w:cs="Times New Roman"/>
          <w:sz w:val="24"/>
          <w:szCs w:val="24"/>
        </w:rPr>
      </w:pPr>
    </w:p>
    <w:p w:rsidR="00BE6E0C" w:rsidRPr="00EB3887" w:rsidRDefault="00BB3CA8" w:rsidP="00BE6E0C">
      <w:pPr>
        <w:pStyle w:val="ConsPlusNonformat"/>
        <w:jc w:val="both"/>
        <w:rPr>
          <w:rFonts w:ascii="Times New Roman" w:hAnsi="Times New Roman" w:cs="Times New Roman"/>
          <w:sz w:val="24"/>
          <w:szCs w:val="24"/>
        </w:rPr>
      </w:pPr>
      <w:r>
        <w:rPr>
          <w:rFonts w:ascii="Times New Roman" w:hAnsi="Times New Roman" w:cs="Times New Roman"/>
          <w:sz w:val="24"/>
          <w:szCs w:val="24"/>
        </w:rPr>
        <w:t>4</w:t>
      </w:r>
      <w:r w:rsidR="00BE6E0C" w:rsidRPr="00EB3887">
        <w:rPr>
          <w:rFonts w:ascii="Times New Roman" w:hAnsi="Times New Roman" w:cs="Times New Roman"/>
          <w:sz w:val="24"/>
          <w:szCs w:val="24"/>
        </w:rPr>
        <w:t>) ________________________________________________________________________</w:t>
      </w:r>
    </w:p>
    <w:p w:rsidR="00BB3CA8" w:rsidRDefault="00BB3CA8" w:rsidP="00BB3CA8">
      <w:pPr>
        <w:pStyle w:val="ConsPlusNonformat"/>
        <w:jc w:val="center"/>
        <w:rPr>
          <w:rFonts w:ascii="Times New Roman" w:hAnsi="Times New Roman" w:cs="Times New Roman"/>
        </w:rPr>
      </w:pPr>
      <w:r w:rsidRPr="00BB3CA8">
        <w:rPr>
          <w:rFonts w:ascii="Times New Roman" w:hAnsi="Times New Roman" w:cs="Times New Roman"/>
        </w:rPr>
        <w:t>(способ и обстоятельства склонения к коррупционному правонарушению, а также информация об отказе (согласии) работника принять предложение лица о совершении коррупционного правонарушения)</w:t>
      </w:r>
    </w:p>
    <w:p w:rsidR="00D915FD" w:rsidRPr="00BB3CA8" w:rsidRDefault="00D915FD" w:rsidP="00BB3CA8">
      <w:pPr>
        <w:pStyle w:val="ConsPlusNonformat"/>
        <w:jc w:val="center"/>
        <w:rPr>
          <w:rFonts w:ascii="Times New Roman" w:hAnsi="Times New Roman" w:cs="Times New Roman"/>
        </w:rPr>
      </w:pPr>
    </w:p>
    <w:p w:rsidR="00BB3CA8" w:rsidRPr="00EB3887" w:rsidRDefault="00BB3CA8" w:rsidP="00BB3CA8">
      <w:pPr>
        <w:pStyle w:val="ConsPlusNonformat"/>
        <w:jc w:val="both"/>
        <w:rPr>
          <w:rFonts w:ascii="Times New Roman" w:hAnsi="Times New Roman" w:cs="Times New Roman"/>
          <w:sz w:val="24"/>
          <w:szCs w:val="24"/>
        </w:rPr>
      </w:pPr>
    </w:p>
    <w:p w:rsidR="00BE6E0C" w:rsidRPr="00EB3887" w:rsidRDefault="00BB3CA8" w:rsidP="00BE6E0C">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BE6E0C" w:rsidRPr="00EB3887">
        <w:rPr>
          <w:rFonts w:ascii="Times New Roman" w:hAnsi="Times New Roman" w:cs="Times New Roman"/>
          <w:sz w:val="24"/>
          <w:szCs w:val="24"/>
        </w:rPr>
        <w:t>) ________________________________________________________________________</w:t>
      </w:r>
    </w:p>
    <w:p w:rsidR="00BE6E0C" w:rsidRDefault="00BE6E0C" w:rsidP="006D2D7C">
      <w:pPr>
        <w:pStyle w:val="ConsPlusNonformat"/>
        <w:jc w:val="center"/>
        <w:rPr>
          <w:rFonts w:ascii="Times New Roman" w:hAnsi="Times New Roman" w:cs="Times New Roman"/>
        </w:rPr>
      </w:pPr>
      <w:r w:rsidRPr="00BB3CA8">
        <w:rPr>
          <w:rFonts w:ascii="Times New Roman" w:hAnsi="Times New Roman" w:cs="Times New Roman"/>
        </w:rPr>
        <w:t>(</w:t>
      </w:r>
      <w:r w:rsidR="00BB3CA8">
        <w:rPr>
          <w:rFonts w:ascii="Times New Roman" w:hAnsi="Times New Roman" w:cs="Times New Roman"/>
        </w:rPr>
        <w:t>сведения о лицах, имеющих отношение к данному делу, и свидетелях, если таковые имеются</w:t>
      </w:r>
      <w:r w:rsidR="006D2D7C">
        <w:rPr>
          <w:rFonts w:ascii="Times New Roman" w:hAnsi="Times New Roman" w:cs="Times New Roman"/>
        </w:rPr>
        <w:t>)</w:t>
      </w:r>
    </w:p>
    <w:p w:rsidR="00D915FD" w:rsidRPr="00BB3CA8" w:rsidRDefault="00D915FD" w:rsidP="006D2D7C">
      <w:pPr>
        <w:pStyle w:val="ConsPlusNonformat"/>
        <w:jc w:val="center"/>
        <w:rPr>
          <w:rFonts w:ascii="Times New Roman" w:hAnsi="Times New Roman" w:cs="Times New Roman"/>
        </w:rPr>
      </w:pPr>
    </w:p>
    <w:p w:rsidR="00BE6E0C" w:rsidRPr="00EB3887" w:rsidRDefault="00BE6E0C" w:rsidP="00BE6E0C">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___________________________________________________________________________</w:t>
      </w:r>
    </w:p>
    <w:p w:rsidR="00BE6E0C" w:rsidRPr="00EB3887" w:rsidRDefault="00BE6E0C" w:rsidP="00BE6E0C">
      <w:pPr>
        <w:pStyle w:val="ConsPlusNonformat"/>
        <w:jc w:val="both"/>
        <w:rPr>
          <w:rFonts w:ascii="Times New Roman" w:hAnsi="Times New Roman" w:cs="Times New Roman"/>
          <w:sz w:val="24"/>
          <w:szCs w:val="24"/>
        </w:rPr>
      </w:pPr>
    </w:p>
    <w:p w:rsidR="006D2D7C" w:rsidRPr="00EB3887" w:rsidRDefault="006D2D7C" w:rsidP="006D2D7C">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Pr="00EB3887">
        <w:rPr>
          <w:rFonts w:ascii="Times New Roman" w:hAnsi="Times New Roman" w:cs="Times New Roman"/>
          <w:sz w:val="24"/>
          <w:szCs w:val="24"/>
        </w:rPr>
        <w:t>) ________________________________________________________________________</w:t>
      </w:r>
    </w:p>
    <w:p w:rsidR="006D2D7C" w:rsidRDefault="006D2D7C" w:rsidP="006D2D7C">
      <w:pPr>
        <w:pStyle w:val="ConsPlusNonformat"/>
        <w:jc w:val="center"/>
        <w:rPr>
          <w:rFonts w:ascii="Times New Roman" w:hAnsi="Times New Roman" w:cs="Times New Roman"/>
        </w:rPr>
      </w:pPr>
      <w:r w:rsidRPr="00BB3CA8">
        <w:rPr>
          <w:rFonts w:ascii="Times New Roman" w:hAnsi="Times New Roman" w:cs="Times New Roman"/>
        </w:rPr>
        <w:t>(</w:t>
      </w:r>
      <w:r>
        <w:rPr>
          <w:rFonts w:ascii="Times New Roman" w:hAnsi="Times New Roman" w:cs="Times New Roman"/>
        </w:rPr>
        <w:t>сведения об информировании органов прокуратуры или других госорганов об обращении в целях склонения к совершению коррупционных правонарушений (при наличии))</w:t>
      </w:r>
    </w:p>
    <w:p w:rsidR="00D915FD" w:rsidRDefault="00D915FD" w:rsidP="006D2D7C">
      <w:pPr>
        <w:pStyle w:val="ConsPlusNonformat"/>
        <w:jc w:val="center"/>
        <w:rPr>
          <w:rFonts w:ascii="Times New Roman" w:hAnsi="Times New Roman" w:cs="Times New Roman"/>
        </w:rPr>
      </w:pPr>
    </w:p>
    <w:p w:rsidR="00D915FD" w:rsidRPr="00BB3CA8" w:rsidRDefault="00D915FD" w:rsidP="006D2D7C">
      <w:pPr>
        <w:pStyle w:val="ConsPlusNonformat"/>
        <w:jc w:val="center"/>
        <w:rPr>
          <w:rFonts w:ascii="Times New Roman" w:hAnsi="Times New Roman" w:cs="Times New Roman"/>
        </w:rPr>
      </w:pPr>
    </w:p>
    <w:p w:rsidR="006D2D7C" w:rsidRDefault="006D2D7C" w:rsidP="006D2D7C">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lastRenderedPageBreak/>
        <w:t>___________________________________________________________________________</w:t>
      </w:r>
    </w:p>
    <w:p w:rsidR="006D2D7C" w:rsidRDefault="006D2D7C" w:rsidP="00BE6E0C">
      <w:pPr>
        <w:pStyle w:val="ConsPlusNonformat"/>
        <w:jc w:val="both"/>
        <w:rPr>
          <w:rFonts w:ascii="Times New Roman" w:hAnsi="Times New Roman" w:cs="Times New Roman"/>
          <w:sz w:val="24"/>
          <w:szCs w:val="24"/>
        </w:rPr>
      </w:pPr>
    </w:p>
    <w:p w:rsidR="006D2D7C" w:rsidRPr="00EB3887" w:rsidRDefault="006D2D7C" w:rsidP="006D2D7C">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Pr="00EB3887">
        <w:rPr>
          <w:rFonts w:ascii="Times New Roman" w:hAnsi="Times New Roman" w:cs="Times New Roman"/>
          <w:sz w:val="24"/>
          <w:szCs w:val="24"/>
        </w:rPr>
        <w:t>) ________________________________________________________________________</w:t>
      </w:r>
    </w:p>
    <w:p w:rsidR="006D2D7C" w:rsidRPr="00BB3CA8" w:rsidRDefault="006D2D7C" w:rsidP="006D2D7C">
      <w:pPr>
        <w:pStyle w:val="ConsPlusNonformat"/>
        <w:jc w:val="center"/>
        <w:rPr>
          <w:rFonts w:ascii="Times New Roman" w:hAnsi="Times New Roman" w:cs="Times New Roman"/>
        </w:rPr>
      </w:pPr>
      <w:r w:rsidRPr="00BB3CA8">
        <w:rPr>
          <w:rFonts w:ascii="Times New Roman" w:hAnsi="Times New Roman" w:cs="Times New Roman"/>
        </w:rPr>
        <w:t>(</w:t>
      </w:r>
      <w:r>
        <w:rPr>
          <w:rFonts w:ascii="Times New Roman" w:hAnsi="Times New Roman" w:cs="Times New Roman"/>
        </w:rPr>
        <w:t>иные известные сведения, представляющие интерес для разбирательства по существу)</w:t>
      </w:r>
    </w:p>
    <w:p w:rsidR="006D2D7C" w:rsidRDefault="006D2D7C" w:rsidP="006D2D7C">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___________________________________________________________________________</w:t>
      </w:r>
    </w:p>
    <w:p w:rsidR="006D2D7C" w:rsidRDefault="006D2D7C" w:rsidP="00BE6E0C">
      <w:pPr>
        <w:pStyle w:val="ConsPlusNonformat"/>
        <w:jc w:val="both"/>
        <w:rPr>
          <w:rFonts w:ascii="Times New Roman" w:hAnsi="Times New Roman" w:cs="Times New Roman"/>
          <w:sz w:val="24"/>
          <w:szCs w:val="24"/>
        </w:rPr>
      </w:pPr>
    </w:p>
    <w:p w:rsidR="00124D37" w:rsidRPr="00EB3887" w:rsidRDefault="00BE6E0C" w:rsidP="00124D37">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_____________      </w:t>
      </w:r>
      <w:r w:rsidR="00124D37">
        <w:rPr>
          <w:rFonts w:ascii="Times New Roman" w:hAnsi="Times New Roman" w:cs="Times New Roman"/>
          <w:sz w:val="24"/>
          <w:szCs w:val="24"/>
        </w:rPr>
        <w:t xml:space="preserve">  </w:t>
      </w:r>
      <w:r w:rsidRPr="00EB3887">
        <w:rPr>
          <w:rFonts w:ascii="Times New Roman" w:hAnsi="Times New Roman" w:cs="Times New Roman"/>
          <w:sz w:val="24"/>
          <w:szCs w:val="24"/>
        </w:rPr>
        <w:t>______________________________</w:t>
      </w:r>
      <w:r w:rsidR="00124D37">
        <w:rPr>
          <w:rFonts w:ascii="Times New Roman" w:hAnsi="Times New Roman" w:cs="Times New Roman"/>
          <w:sz w:val="24"/>
          <w:szCs w:val="24"/>
        </w:rPr>
        <w:tab/>
        <w:t xml:space="preserve">                        </w:t>
      </w:r>
      <w:r w:rsidR="00124D37" w:rsidRPr="00EB3887">
        <w:rPr>
          <w:rFonts w:ascii="Times New Roman" w:hAnsi="Times New Roman" w:cs="Times New Roman"/>
          <w:sz w:val="24"/>
          <w:szCs w:val="24"/>
        </w:rPr>
        <w:t>_______________</w:t>
      </w:r>
    </w:p>
    <w:p w:rsidR="00BE6E0C" w:rsidRPr="006D2D7C" w:rsidRDefault="00124D37" w:rsidP="00124D37">
      <w:pPr>
        <w:pStyle w:val="ConsPlusNonformat"/>
        <w:tabs>
          <w:tab w:val="left" w:pos="6510"/>
        </w:tabs>
        <w:jc w:val="both"/>
        <w:rPr>
          <w:rFonts w:ascii="Times New Roman" w:hAnsi="Times New Roman" w:cs="Times New Roman"/>
        </w:rPr>
      </w:pPr>
      <w:r w:rsidRPr="00EB3887">
        <w:rPr>
          <w:rFonts w:ascii="Times New Roman" w:hAnsi="Times New Roman" w:cs="Times New Roman"/>
          <w:sz w:val="24"/>
          <w:szCs w:val="24"/>
        </w:rPr>
        <w:t xml:space="preserve">    </w:t>
      </w:r>
      <w:r>
        <w:rPr>
          <w:rFonts w:ascii="Times New Roman" w:hAnsi="Times New Roman" w:cs="Times New Roman"/>
        </w:rPr>
        <w:t>(</w:t>
      </w:r>
      <w:proofErr w:type="gramStart"/>
      <w:r>
        <w:rPr>
          <w:rFonts w:ascii="Times New Roman" w:hAnsi="Times New Roman" w:cs="Times New Roman"/>
        </w:rPr>
        <w:t>дата)</w:t>
      </w:r>
      <w:r w:rsidR="00BE6E0C" w:rsidRPr="006D2D7C">
        <w:rPr>
          <w:rFonts w:ascii="Times New Roman" w:hAnsi="Times New Roman" w:cs="Times New Roman"/>
        </w:rPr>
        <w:t xml:space="preserve">   </w:t>
      </w:r>
      <w:proofErr w:type="gramEnd"/>
      <w:r w:rsidR="00BE6E0C" w:rsidRPr="006D2D7C">
        <w:rPr>
          <w:rFonts w:ascii="Times New Roman" w:hAnsi="Times New Roman" w:cs="Times New Roman"/>
        </w:rPr>
        <w:t xml:space="preserve">                               </w:t>
      </w:r>
      <w:r>
        <w:rPr>
          <w:rFonts w:ascii="Times New Roman" w:hAnsi="Times New Roman" w:cs="Times New Roman"/>
        </w:rPr>
        <w:t xml:space="preserve">    </w:t>
      </w:r>
      <w:r w:rsidR="00BE6E0C" w:rsidRPr="006D2D7C">
        <w:rPr>
          <w:rFonts w:ascii="Times New Roman" w:hAnsi="Times New Roman" w:cs="Times New Roman"/>
        </w:rPr>
        <w:t>(инициалы и фамилия)</w:t>
      </w:r>
      <w:r>
        <w:rPr>
          <w:rFonts w:ascii="Times New Roman" w:hAnsi="Times New Roman" w:cs="Times New Roman"/>
        </w:rPr>
        <w:t xml:space="preserve">                                                         </w:t>
      </w:r>
      <w:r w:rsidRPr="006D2D7C">
        <w:rPr>
          <w:rFonts w:ascii="Times New Roman" w:hAnsi="Times New Roman" w:cs="Times New Roman"/>
        </w:rPr>
        <w:t>(подпись)</w:t>
      </w:r>
    </w:p>
    <w:p w:rsidR="00BE6E0C" w:rsidRPr="006D2D7C" w:rsidRDefault="00BE6E0C" w:rsidP="00BE6E0C">
      <w:pPr>
        <w:pStyle w:val="ConsPlusNonformat"/>
        <w:jc w:val="both"/>
        <w:rPr>
          <w:rFonts w:ascii="Times New Roman" w:hAnsi="Times New Roman" w:cs="Times New Roman"/>
        </w:rPr>
      </w:pPr>
    </w:p>
    <w:p w:rsidR="00BE6E0C" w:rsidRPr="00EB3887" w:rsidRDefault="00BE6E0C" w:rsidP="00BE6E0C">
      <w:pPr>
        <w:pStyle w:val="ConsPlusNonformat"/>
        <w:jc w:val="both"/>
        <w:rPr>
          <w:rFonts w:ascii="Times New Roman" w:hAnsi="Times New Roman" w:cs="Times New Roman"/>
          <w:sz w:val="24"/>
          <w:szCs w:val="24"/>
        </w:rPr>
      </w:pPr>
    </w:p>
    <w:p w:rsidR="008A5A49" w:rsidRDefault="00BE6E0C" w:rsidP="00124D37">
      <w:pPr>
        <w:pStyle w:val="ConsPlusNonformat"/>
        <w:jc w:val="both"/>
        <w:rPr>
          <w:rFonts w:ascii="Times New Roman" w:hAnsi="Times New Roman" w:cs="Times New Roman"/>
          <w:sz w:val="24"/>
          <w:szCs w:val="24"/>
        </w:rPr>
      </w:pPr>
      <w:r w:rsidRPr="00EB3887">
        <w:rPr>
          <w:rFonts w:ascii="Times New Roman" w:hAnsi="Times New Roman" w:cs="Times New Roman"/>
          <w:sz w:val="24"/>
          <w:szCs w:val="24"/>
        </w:rPr>
        <w:t xml:space="preserve">Регистрация: </w:t>
      </w:r>
      <w:r w:rsidR="006D2D7C">
        <w:rPr>
          <w:rFonts w:ascii="Times New Roman" w:hAnsi="Times New Roman" w:cs="Times New Roman"/>
          <w:sz w:val="24"/>
          <w:szCs w:val="24"/>
        </w:rPr>
        <w:t>№</w:t>
      </w:r>
      <w:r w:rsidRPr="00EB3887">
        <w:rPr>
          <w:rFonts w:ascii="Times New Roman" w:hAnsi="Times New Roman" w:cs="Times New Roman"/>
          <w:sz w:val="24"/>
          <w:szCs w:val="24"/>
        </w:rPr>
        <w:t xml:space="preserve"> _______________ от "__" ______________ 20__ г.</w:t>
      </w: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Default="00D915FD" w:rsidP="00124D37">
      <w:pPr>
        <w:pStyle w:val="ConsPlusNonformat"/>
        <w:jc w:val="both"/>
        <w:rPr>
          <w:rFonts w:ascii="Times New Roman" w:hAnsi="Times New Roman" w:cs="Times New Roman"/>
          <w:sz w:val="24"/>
          <w:szCs w:val="24"/>
        </w:rPr>
      </w:pPr>
    </w:p>
    <w:p w:rsidR="00D915FD" w:rsidRPr="00124D37" w:rsidRDefault="00D915FD" w:rsidP="00124D37">
      <w:pPr>
        <w:pStyle w:val="ConsPlusNonformat"/>
        <w:jc w:val="both"/>
        <w:rPr>
          <w:rFonts w:ascii="Times New Roman" w:hAnsi="Times New Roman" w:cs="Times New Roman"/>
          <w:sz w:val="24"/>
          <w:szCs w:val="24"/>
        </w:rPr>
      </w:pPr>
    </w:p>
    <w:p w:rsidR="008A5A49" w:rsidRDefault="005972CF">
      <w:pPr>
        <w:pStyle w:val="ConsPlusNonformat"/>
        <w:jc w:val="center"/>
        <w:rPr>
          <w:rFonts w:ascii="Times New Roman" w:hAnsi="Times New Roman"/>
          <w:b/>
          <w:bCs/>
          <w:sz w:val="28"/>
          <w:szCs w:val="28"/>
        </w:rPr>
      </w:pPr>
      <w:r>
        <w:rPr>
          <w:b/>
          <w:bCs/>
          <w:noProof/>
          <w:sz w:val="28"/>
          <w:szCs w:val="28"/>
        </w:rPr>
        <w:lastRenderedPageBreak/>
        <mc:AlternateContent>
          <mc:Choice Requires="wpg">
            <w:drawing>
              <wp:inline distT="0" distB="0" distL="0" distR="0">
                <wp:extent cx="5760085" cy="2055223"/>
                <wp:effectExtent l="0" t="0" r="0" b="2540"/>
                <wp:docPr id="13" name="Рисунок 30" descr="C:\Users\OlkhovskayaEV\AppData\Local\Microsoft\Windows\INetCache\Content.MSO\B83815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lkhovskayaEV\AppData\Local\Microsoft\Windows\INetCache\Content.MSO\B83815B8.tmp"/>
                        <pic:cNvPicPr>
                          <a:picLocks noChangeAspect="1"/>
                        </pic:cNvPicPr>
                      </pic:nvPicPr>
                      <pic:blipFill>
                        <a:blip r:embed="rId8"/>
                        <a:stretch/>
                      </pic:blipFill>
                      <pic:spPr bwMode="auto">
                        <a:xfrm>
                          <a:off x="0" y="0"/>
                          <a:ext cx="5760085" cy="205522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453.55pt;height:161.83pt;mso-wrap-distance-left:0.00pt;mso-wrap-distance-top:0.00pt;mso-wrap-distance-right:0.00pt;mso-wrap-distance-bottom:0.00pt;" stroked="f">
                <v:path textboxrect="0,0,0,0"/>
                <v:imagedata r:id="rId9" o:title=""/>
              </v:shape>
            </w:pict>
          </mc:Fallback>
        </mc:AlternateContent>
      </w:r>
    </w:p>
    <w:p w:rsidR="008A5A49" w:rsidRDefault="005972CF">
      <w:pPr>
        <w:pStyle w:val="ConsPlusNonformat"/>
        <w:jc w:val="center"/>
        <w:rPr>
          <w:rFonts w:ascii="Times New Roman" w:hAnsi="Times New Roman"/>
          <w:b/>
          <w:bCs/>
          <w:sz w:val="28"/>
          <w:szCs w:val="28"/>
        </w:rPr>
      </w:pPr>
      <w:r>
        <w:rPr>
          <w:rFonts w:ascii="Times New Roman" w:hAnsi="Times New Roman"/>
          <w:b/>
          <w:sz w:val="28"/>
          <w:szCs w:val="28"/>
        </w:rPr>
        <w:t>ПРИКАЗ</w:t>
      </w:r>
    </w:p>
    <w:p w:rsidR="008A5A49" w:rsidRDefault="008A5A49">
      <w:pPr>
        <w:pStyle w:val="ConsPlusNonformat"/>
        <w:rPr>
          <w:rFonts w:ascii="Times New Roman" w:hAnsi="Times New Roman" w:cs="Times New Roman"/>
          <w:sz w:val="24"/>
          <w:szCs w:val="24"/>
        </w:rPr>
      </w:pP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положения о конфликте интересов работников Учреждения…</w:t>
      </w:r>
    </w:p>
    <w:p w:rsidR="008A5A49" w:rsidRDefault="008A5A49">
      <w:pPr>
        <w:pStyle w:val="ConsPlusNonformat"/>
        <w:jc w:val="center"/>
        <w:rPr>
          <w:rFonts w:ascii="Times New Roman" w:hAnsi="Times New Roman" w:cs="Times New Roman"/>
          <w:b/>
          <w:sz w:val="28"/>
          <w:szCs w:val="28"/>
        </w:rPr>
      </w:pPr>
    </w:p>
    <w:p w:rsidR="008A5A49" w:rsidRDefault="008A5A49">
      <w:pPr>
        <w:pStyle w:val="ConsPlusNonformat"/>
        <w:jc w:val="center"/>
        <w:rPr>
          <w:rFonts w:ascii="Times New Roman" w:hAnsi="Times New Roman"/>
          <w:b/>
          <w:sz w:val="24"/>
          <w:szCs w:val="28"/>
        </w:rPr>
      </w:pPr>
    </w:p>
    <w:p w:rsidR="008A5A49" w:rsidRDefault="008A5A49">
      <w:pPr>
        <w:pStyle w:val="ConsPlusNonformat"/>
        <w:jc w:val="center"/>
        <w:rPr>
          <w:rFonts w:ascii="Times New Roman" w:hAnsi="Times New Roman"/>
          <w:b/>
          <w:sz w:val="24"/>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A5A49">
        <w:tc>
          <w:tcPr>
            <w:tcW w:w="4643" w:type="dxa"/>
          </w:tcPr>
          <w:p w:rsidR="008A5A49" w:rsidRDefault="005972CF">
            <w:pPr>
              <w:rPr>
                <w:rFonts w:ascii="Times New Roman" w:hAnsi="Times New Roman" w:cs="Times New Roman"/>
                <w:sz w:val="27"/>
                <w:szCs w:val="27"/>
              </w:rPr>
            </w:pPr>
            <w:r>
              <w:rPr>
                <w:rFonts w:ascii="Times New Roman" w:hAnsi="Times New Roman" w:cs="Times New Roman"/>
                <w:color w:val="D9D9D9" w:themeColor="background1" w:themeShade="D9"/>
                <w:sz w:val="27"/>
                <w:szCs w:val="27"/>
                <w:lang w:val="en-US"/>
              </w:rPr>
              <w:t>[</w:t>
            </w:r>
            <w:r>
              <w:rPr>
                <w:rFonts w:ascii="Times New Roman" w:hAnsi="Times New Roman" w:cs="Times New Roman"/>
                <w:color w:val="D9D9D9" w:themeColor="background1" w:themeShade="D9"/>
                <w:sz w:val="27"/>
                <w:szCs w:val="27"/>
              </w:rPr>
              <w:t>Дата документа</w:t>
            </w:r>
            <w:r>
              <w:rPr>
                <w:rFonts w:ascii="Times New Roman" w:hAnsi="Times New Roman" w:cs="Times New Roman"/>
                <w:color w:val="D9D9D9" w:themeColor="background1" w:themeShade="D9"/>
                <w:sz w:val="27"/>
                <w:szCs w:val="27"/>
                <w:lang w:val="en-US"/>
              </w:rPr>
              <w:t>]</w:t>
            </w:r>
          </w:p>
          <w:p w:rsidR="008A5A49" w:rsidRDefault="005972CF">
            <w:pPr>
              <w:rPr>
                <w:rFonts w:ascii="Times New Roman" w:hAnsi="Times New Roman" w:cs="Times New Roman"/>
                <w:sz w:val="27"/>
                <w:szCs w:val="27"/>
              </w:rPr>
            </w:pPr>
            <w:r>
              <w:rPr>
                <w:rFonts w:ascii="Times New Roman" w:hAnsi="Times New Roman" w:cs="Times New Roman"/>
                <w:sz w:val="27"/>
                <w:szCs w:val="27"/>
              </w:rPr>
              <w:t>Ханты-Мансийск</w:t>
            </w:r>
          </w:p>
        </w:tc>
        <w:tc>
          <w:tcPr>
            <w:tcW w:w="4644" w:type="dxa"/>
          </w:tcPr>
          <w:p w:rsidR="008A5A49" w:rsidRDefault="005972CF">
            <w:pPr>
              <w:jc w:val="right"/>
              <w:rPr>
                <w:rFonts w:ascii="Times New Roman" w:hAnsi="Times New Roman" w:cs="Times New Roman"/>
                <w:sz w:val="27"/>
                <w:szCs w:val="27"/>
              </w:rPr>
            </w:pPr>
            <w:r>
              <w:rPr>
                <w:rFonts w:ascii="Times New Roman" w:hAnsi="Times New Roman" w:cs="Times New Roman"/>
                <w:color w:val="D9D9D9" w:themeColor="background1" w:themeShade="D9"/>
                <w:sz w:val="27"/>
                <w:szCs w:val="27"/>
              </w:rPr>
              <w:t>[Номер документа]</w:t>
            </w:r>
          </w:p>
        </w:tc>
      </w:tr>
    </w:tbl>
    <w:p w:rsidR="008A5A49" w:rsidRDefault="008A5A49">
      <w:pPr>
        <w:spacing w:after="0" w:line="360" w:lineRule="auto"/>
        <w:ind w:firstLine="708"/>
        <w:jc w:val="both"/>
        <w:rPr>
          <w:rFonts w:ascii="Times New Roman" w:eastAsia="Times New Roman" w:hAnsi="Times New Roman" w:cs="Times New Roman"/>
          <w:sz w:val="28"/>
          <w:szCs w:val="27"/>
          <w:lang w:eastAsia="ru-RU"/>
        </w:rPr>
      </w:pPr>
    </w:p>
    <w:p w:rsidR="008A5A49" w:rsidRDefault="005972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25 декабря 2008 № 273-ФЗ «О противодействии коррупции»,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распоряжением Правительства Ханты-Мансийский автономный округ – Югра от 26.09.2014 № 531-рп «</w:t>
      </w:r>
      <w:r>
        <w:rPr>
          <w:rFonts w:ascii="Times New Roman" w:hAnsi="Times New Roman" w:cs="Times New Roman"/>
          <w:sz w:val="28"/>
          <w:szCs w:val="28"/>
        </w:rPr>
        <w:t>О Типовом положении о конфликте интересов работников государственных учреждений и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w:t>
      </w:r>
      <w:r>
        <w:rPr>
          <w:rFonts w:ascii="Times New Roman" w:eastAsia="Times New Roman" w:hAnsi="Times New Roman" w:cs="Times New Roman"/>
          <w:sz w:val="28"/>
          <w:szCs w:val="28"/>
          <w:lang w:eastAsia="ru-RU"/>
        </w:rPr>
        <w:t>», ПРИКАЗЫВАЮ:</w:t>
      </w: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5972CF">
      <w:pPr>
        <w:pStyle w:val="af5"/>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положение </w:t>
      </w:r>
      <w:r>
        <w:rPr>
          <w:rFonts w:ascii="Times New Roman" w:hAnsi="Times New Roman" w:cs="Times New Roman"/>
          <w:sz w:val="28"/>
          <w:szCs w:val="28"/>
        </w:rPr>
        <w:t>о конфликте интересов работников Учреждения…</w:t>
      </w:r>
      <w:r>
        <w:rPr>
          <w:rFonts w:ascii="Times New Roman" w:eastAsia="Times New Roman" w:hAnsi="Times New Roman" w:cs="Times New Roman"/>
          <w:sz w:val="28"/>
          <w:szCs w:val="28"/>
          <w:lang w:eastAsia="ru-RU"/>
        </w:rPr>
        <w:t xml:space="preserve"> (прилагается);</w:t>
      </w:r>
    </w:p>
    <w:p w:rsidR="008A5A49" w:rsidRDefault="005972CF">
      <w:pPr>
        <w:pStyle w:val="af5"/>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Ответственному лицу за профилактику коррупционных правонарушений ознакомить с настоящим приказом сотрудников учреждения под подпись. </w:t>
      </w: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5972CF">
      <w:pPr>
        <w:spacing w:after="0" w:line="240" w:lineRule="auto"/>
        <w:ind w:firstLine="709"/>
        <w:jc w:val="both"/>
        <w:rPr>
          <w:rFonts w:ascii="Times New Roman" w:eastAsia="Times New Roman" w:hAnsi="Times New Roman" w:cs="Times New Roman"/>
          <w:sz w:val="27"/>
          <w:szCs w:val="27"/>
          <w:lang w:eastAsia="ru-RU"/>
        </w:rPr>
      </w:pPr>
      <w:r>
        <w:rPr>
          <w:rFonts w:ascii="Times New Roman" w:hAnsi="Times New Roman" w:cs="Times New Roman"/>
          <w:noProof/>
          <w:sz w:val="27"/>
          <w:szCs w:val="27"/>
          <w:lang w:eastAsia="ru-RU"/>
        </w:rPr>
        <mc:AlternateContent>
          <mc:Choice Requires="wpg">
            <w:drawing>
              <wp:anchor distT="0" distB="0" distL="114300" distR="114300" simplePos="0" relativeHeight="251672576" behindDoc="0" locked="0" layoutInCell="1" allowOverlap="1">
                <wp:simplePos x="0" y="0"/>
                <wp:positionH relativeFrom="column">
                  <wp:posOffset>1677035</wp:posOffset>
                </wp:positionH>
                <wp:positionV relativeFrom="paragraph">
                  <wp:posOffset>111124</wp:posOffset>
                </wp:positionV>
                <wp:extent cx="2934675" cy="1206919"/>
                <wp:effectExtent l="6349" t="6349" r="6349" b="6349"/>
                <wp:wrapNone/>
                <wp:docPr id="14"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bwMode="auto">
                        <a:xfrm>
                          <a:off x="0" y="0"/>
                          <a:ext cx="2934674" cy="1206919"/>
                        </a:xfrm>
                        <a:prstGeom prst="snip2DiagRect">
                          <a:avLst>
                            <a:gd name="adj1" fmla="val 0"/>
                            <a:gd name="adj2" fmla="val 16667"/>
                          </a:avLst>
                        </a:prstGeom>
                        <a:noFill/>
                        <a:ln w="12699" cap="flat" cmpd="sng" algn="ctr">
                          <a:solidFill>
                            <a:srgbClr val="4F81BD"/>
                          </a:solidFill>
                          <a:prstDash val="solid"/>
                        </a:ln>
                        <a:effectLst/>
                      </wps:spPr>
                      <wps:bodyPr rot="0">
                        <a:prstTxWarp prst="textNoShape">
                          <a:avLst/>
                        </a:prstTxWarp>
                        <a:noAutofit/>
                      </wps:bodyPr>
                    </wps:wsp>
                  </a:graphicData>
                </a:graphic>
              </wp:anchor>
            </w:drawing>
          </mc:Choice>
          <mc:Fallback xmlns:a="http://schemas.openxmlformats.org/drawingml/2006/main">
            <w:pict>
              <v:shape id="shape 13" o:spid="_x0000_s13" style="position:absolute;z-index:251672576;o:allowoverlap:true;o:allowincell:true;mso-position-horizontal-relative:text;margin-left:132.05pt;mso-position-horizontal:absolute;mso-position-vertical-relative:text;margin-top:8.75pt;mso-position-vertical:absolute;width:231.08pt;height:95.03pt;mso-wrap-distance-left:9.00pt;mso-wrap-distance-top:0.00pt;mso-wrap-distance-right:9.00pt;mso-wrap-distance-bottom:0.00pt;visibility:visible;" filled="f" strokecolor="#4F81BD" strokeweight="1.00pt">
                <v:stroke dashstyle="solid"/>
              </v:shape>
            </w:pict>
          </mc:Fallback>
        </mc:AlternateContent>
      </w:r>
    </w:p>
    <w:tbl>
      <w:tblPr>
        <w:tblStyle w:val="af3"/>
        <w:tblW w:w="9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983"/>
        <w:gridCol w:w="2094"/>
      </w:tblGrid>
      <w:tr w:rsidR="008A5A49">
        <w:trPr>
          <w:trHeight w:val="1488"/>
        </w:trPr>
        <w:tc>
          <w:tcPr>
            <w:tcW w:w="3295" w:type="dxa"/>
          </w:tcPr>
          <w:p w:rsidR="008A5A49" w:rsidRDefault="005972CF">
            <w:pPr>
              <w:rPr>
                <w:rFonts w:ascii="Times New Roman" w:hAnsi="Times New Roman" w:cs="Times New Roman"/>
                <w:sz w:val="27"/>
                <w:szCs w:val="27"/>
              </w:rPr>
            </w:pPr>
            <w:r>
              <w:rPr>
                <w:rFonts w:ascii="Times New Roman" w:hAnsi="Times New Roman" w:cs="Times New Roman"/>
                <w:sz w:val="27"/>
                <w:szCs w:val="27"/>
              </w:rPr>
              <w:t xml:space="preserve">Директор </w:t>
            </w:r>
          </w:p>
          <w:p w:rsidR="008A5A49" w:rsidRDefault="008A5A49">
            <w:pPr>
              <w:rPr>
                <w:rFonts w:ascii="Times New Roman" w:eastAsia="Calibri" w:hAnsi="Times New Roman" w:cs="Times New Roman"/>
                <w:sz w:val="28"/>
                <w:szCs w:val="28"/>
              </w:rPr>
            </w:pPr>
          </w:p>
        </w:tc>
        <w:tc>
          <w:tcPr>
            <w:tcW w:w="3983" w:type="dxa"/>
          </w:tcPr>
          <w:p w:rsidR="008A5A49" w:rsidRDefault="005972CF">
            <w:pPr>
              <w:pStyle w:val="af4"/>
              <w:jc w:val="center"/>
              <w:rPr>
                <w:rFonts w:ascii="Calibri" w:hAnsi="Calibri"/>
                <w:b/>
                <w:color w:val="D9D9D9"/>
                <w:sz w:val="20"/>
                <w:szCs w:val="20"/>
              </w:rPr>
            </w:pPr>
            <w:r>
              <w:rPr>
                <w:rFonts w:ascii="Times New Roman" w:eastAsia="Times New Roman" w:hAnsi="Times New Roman" w:cs="Times New Roman"/>
                <w:b/>
                <w:noProof/>
                <w:sz w:val="26"/>
                <w:szCs w:val="26"/>
                <w:lang w:eastAsia="ru-RU"/>
              </w:rPr>
              <mc:AlternateContent>
                <mc:Choice Requires="wpg">
                  <w:drawing>
                    <wp:anchor distT="0" distB="0" distL="114300" distR="114300" simplePos="0" relativeHeight="251671552" behindDoc="0" locked="0" layoutInCell="1" allowOverlap="1">
                      <wp:simplePos x="0" y="0"/>
                      <wp:positionH relativeFrom="column">
                        <wp:posOffset>-13970</wp:posOffset>
                      </wp:positionH>
                      <wp:positionV relativeFrom="paragraph">
                        <wp:posOffset>-3644</wp:posOffset>
                      </wp:positionV>
                      <wp:extent cx="325303" cy="295275"/>
                      <wp:effectExtent l="0" t="0" r="0" b="0"/>
                      <wp:wrapNone/>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325303" cy="29527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251671552;o:allowoverlap:true;o:allowincell:true;mso-position-horizontal-relative:text;margin-left:-1.10pt;mso-position-horizontal:absolute;mso-position-vertical-relative:text;margin-top:-0.29pt;mso-position-vertical:absolute;width:25.61pt;height:23.25pt;mso-wrap-distance-left:9.00pt;mso-wrap-distance-top:0.00pt;mso-wrap-distance-right:9.00pt;mso-wrap-distance-bottom:0.00pt;" stroked="false">
                      <v:path textboxrect="0,0,0,0"/>
                      <v:imagedata r:id="rId11" o:title=""/>
                    </v:shape>
                  </w:pict>
                </mc:Fallback>
              </mc:AlternateContent>
            </w:r>
            <w:r>
              <w:rPr>
                <w:rFonts w:ascii="Calibri" w:hAnsi="Calibri"/>
                <w:b/>
                <w:color w:val="D9D9D9"/>
                <w:sz w:val="20"/>
                <w:szCs w:val="20"/>
              </w:rPr>
              <w:t>ДОКУМЕНТ ПОДПИСАН</w:t>
            </w:r>
          </w:p>
          <w:p w:rsidR="008A5A49" w:rsidRDefault="005972CF">
            <w:pPr>
              <w:pStyle w:val="af4"/>
              <w:jc w:val="center"/>
              <w:rPr>
                <w:rFonts w:ascii="Calibri" w:hAnsi="Calibri"/>
                <w:b/>
                <w:color w:val="D9D9D9"/>
                <w:sz w:val="20"/>
                <w:szCs w:val="20"/>
              </w:rPr>
            </w:pPr>
            <w:r>
              <w:rPr>
                <w:rFonts w:ascii="Calibri" w:hAnsi="Calibri"/>
                <w:b/>
                <w:color w:val="D9D9D9"/>
                <w:sz w:val="20"/>
                <w:szCs w:val="20"/>
              </w:rPr>
              <w:t>ЭЛЕКТРОННОЙ ПОДПИСЬЮ</w:t>
            </w:r>
          </w:p>
          <w:p w:rsidR="008A5A49" w:rsidRDefault="008A5A49">
            <w:pPr>
              <w:rPr>
                <w:rFonts w:ascii="Calibri" w:eastAsia="Calibri" w:hAnsi="Calibri"/>
                <w:color w:val="D9D9D9"/>
                <w:sz w:val="8"/>
                <w:szCs w:val="8"/>
              </w:rPr>
            </w:pPr>
          </w:p>
          <w:p w:rsidR="008A5A49" w:rsidRDefault="005972CF">
            <w:pPr>
              <w:rPr>
                <w:rFonts w:ascii="Calibri" w:eastAsia="Calibri" w:hAnsi="Calibri"/>
                <w:color w:val="D9D9D9"/>
                <w:sz w:val="18"/>
                <w:szCs w:val="18"/>
              </w:rPr>
            </w:pPr>
            <w:proofErr w:type="gramStart"/>
            <w:r>
              <w:rPr>
                <w:rFonts w:ascii="Calibri" w:eastAsia="Calibri" w:hAnsi="Calibri"/>
                <w:color w:val="D9D9D9"/>
                <w:sz w:val="18"/>
                <w:szCs w:val="18"/>
              </w:rPr>
              <w:t>Сертификат  [</w:t>
            </w:r>
            <w:proofErr w:type="gramEnd"/>
            <w:r>
              <w:rPr>
                <w:rFonts w:ascii="Calibri" w:eastAsia="Calibri" w:hAnsi="Calibri"/>
                <w:color w:val="D9D9D9"/>
                <w:sz w:val="18"/>
                <w:szCs w:val="18"/>
              </w:rPr>
              <w:t>Номер сертификата 1]</w:t>
            </w:r>
          </w:p>
          <w:p w:rsidR="008A5A49" w:rsidRDefault="005972CF">
            <w:pPr>
              <w:rPr>
                <w:rFonts w:ascii="Calibri" w:eastAsia="Calibri" w:hAnsi="Calibri"/>
                <w:color w:val="D9D9D9"/>
                <w:sz w:val="18"/>
                <w:szCs w:val="18"/>
              </w:rPr>
            </w:pPr>
            <w:r>
              <w:rPr>
                <w:rFonts w:ascii="Calibri" w:eastAsia="Calibri" w:hAnsi="Calibri"/>
                <w:color w:val="D9D9D9"/>
                <w:sz w:val="18"/>
                <w:szCs w:val="18"/>
              </w:rPr>
              <w:t>Владелец [Владелец сертификата 1]</w:t>
            </w:r>
          </w:p>
          <w:p w:rsidR="008A5A49" w:rsidRDefault="005972CF">
            <w:pPr>
              <w:pStyle w:val="af4"/>
              <w:tabs>
                <w:tab w:val="right" w:pos="3767"/>
              </w:tabs>
              <w:rPr>
                <w:sz w:val="10"/>
                <w:szCs w:val="10"/>
              </w:rPr>
            </w:pPr>
            <w:r>
              <w:rPr>
                <w:rFonts w:ascii="Calibri" w:hAnsi="Calibri"/>
                <w:color w:val="D9D9D9"/>
                <w:sz w:val="18"/>
                <w:szCs w:val="18"/>
              </w:rPr>
              <w:t>Действителен с [</w:t>
            </w:r>
            <w:proofErr w:type="spellStart"/>
            <w:r>
              <w:rPr>
                <w:rFonts w:ascii="Calibri" w:hAnsi="Calibri"/>
                <w:color w:val="D9D9D9"/>
                <w:sz w:val="18"/>
                <w:szCs w:val="18"/>
              </w:rPr>
              <w:t>ДатаС</w:t>
            </w:r>
            <w:proofErr w:type="spellEnd"/>
            <w:r>
              <w:rPr>
                <w:rFonts w:ascii="Calibri" w:hAnsi="Calibri"/>
                <w:color w:val="D9D9D9"/>
                <w:sz w:val="18"/>
                <w:szCs w:val="18"/>
              </w:rPr>
              <w:t xml:space="preserve"> 1] по [</w:t>
            </w:r>
            <w:proofErr w:type="spellStart"/>
            <w:r>
              <w:rPr>
                <w:rFonts w:ascii="Calibri" w:hAnsi="Calibri"/>
                <w:color w:val="D9D9D9"/>
                <w:sz w:val="18"/>
                <w:szCs w:val="18"/>
              </w:rPr>
              <w:t>ДатаПо</w:t>
            </w:r>
            <w:proofErr w:type="spellEnd"/>
            <w:r>
              <w:rPr>
                <w:rFonts w:ascii="Calibri" w:hAnsi="Calibri"/>
                <w:color w:val="D9D9D9"/>
                <w:sz w:val="18"/>
                <w:szCs w:val="18"/>
              </w:rPr>
              <w:t xml:space="preserve"> 1]</w:t>
            </w:r>
            <w:r>
              <w:rPr>
                <w:rFonts w:ascii="Calibri" w:hAnsi="Calibri"/>
                <w:color w:val="D9D9D9"/>
                <w:sz w:val="18"/>
                <w:szCs w:val="18"/>
              </w:rPr>
              <w:tab/>
            </w:r>
          </w:p>
        </w:tc>
        <w:tc>
          <w:tcPr>
            <w:tcW w:w="2094" w:type="dxa"/>
          </w:tcPr>
          <w:p w:rsidR="008A5A49" w:rsidRDefault="005972CF">
            <w:pPr>
              <w:jc w:val="center"/>
              <w:rPr>
                <w:rFonts w:ascii="Times New Roman" w:eastAsia="Calibri" w:hAnsi="Times New Roman" w:cs="Times New Roman"/>
                <w:sz w:val="27"/>
                <w:szCs w:val="27"/>
              </w:rPr>
            </w:pPr>
            <w:r>
              <w:rPr>
                <w:rFonts w:ascii="Times New Roman" w:eastAsia="Calibri" w:hAnsi="Times New Roman" w:cs="Times New Roman"/>
                <w:sz w:val="27"/>
                <w:szCs w:val="27"/>
              </w:rPr>
              <w:t>ФИО</w:t>
            </w:r>
          </w:p>
        </w:tc>
      </w:tr>
    </w:tbl>
    <w:p w:rsidR="008A5A49" w:rsidRDefault="008A5A49">
      <w:pPr>
        <w:tabs>
          <w:tab w:val="left" w:pos="3465"/>
        </w:tabs>
        <w:jc w:val="both"/>
        <w:rPr>
          <w:rFonts w:ascii="Times New Roman" w:hAnsi="Times New Roman" w:cs="Times New Roman"/>
          <w:sz w:val="28"/>
          <w:szCs w:val="28"/>
        </w:rPr>
      </w:pP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 к приказу </w:t>
      </w:r>
      <w:proofErr w:type="gramStart"/>
      <w:r>
        <w:rPr>
          <w:rFonts w:ascii="Times New Roman" w:hAnsi="Times New Roman" w:cs="Times New Roman"/>
        </w:rPr>
        <w:t>Учреждения  от</w:t>
      </w:r>
      <w:proofErr w:type="gramEnd"/>
      <w:r>
        <w:rPr>
          <w:rFonts w:ascii="Times New Roman" w:hAnsi="Times New Roman" w:cs="Times New Roman"/>
        </w:rPr>
        <w:t>…. №….</w:t>
      </w:r>
    </w:p>
    <w:p w:rsidR="008A5A49" w:rsidRDefault="008A5A49">
      <w:pPr>
        <w:tabs>
          <w:tab w:val="left" w:pos="3465"/>
        </w:tabs>
        <w:jc w:val="both"/>
        <w:rPr>
          <w:rFonts w:ascii="Times New Roman" w:hAnsi="Times New Roman" w:cs="Times New Roman"/>
          <w:sz w:val="28"/>
          <w:szCs w:val="28"/>
        </w:rPr>
      </w:pPr>
    </w:p>
    <w:p w:rsidR="008A5A49" w:rsidRDefault="005972CF">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ТИПОВОЕ ПОЛОЖЕНИЕ</w:t>
      </w:r>
    </w:p>
    <w:p w:rsidR="008A5A49" w:rsidRDefault="005972CF">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КОНФЛИКТЕ ИНТЕРЕСОВ РАБОТНИКОВ ГОСУДАРСТВЕННЫХ УЧРЕЖДЕНИЙ И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w:t>
      </w:r>
    </w:p>
    <w:p w:rsidR="008A5A49" w:rsidRDefault="005972CF">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ХАНТЫ-МАНСИЙСКИЙ АВТОНОМНЫЙ ОКРУГ – ЮГРА</w:t>
      </w:r>
      <w:r>
        <w:rPr>
          <w:rFonts w:ascii="Times New Roman" w:hAnsi="Times New Roman" w:cs="Times New Roman"/>
          <w:color w:val="000000" w:themeColor="text1"/>
          <w:sz w:val="28"/>
          <w:szCs w:val="28"/>
        </w:rPr>
        <w:br/>
        <w:t>(ДАЛЕЕ - ПОЛОЖЕНИЕ)</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jc w:val="both"/>
        <w:outlineLvl w:val="1"/>
        <w:rPr>
          <w:rFonts w:ascii="Times New Roman" w:hAnsi="Times New Roman" w:cs="Times New Roman"/>
          <w:color w:val="000000" w:themeColor="text1"/>
        </w:rPr>
      </w:pPr>
      <w:r>
        <w:rPr>
          <w:rFonts w:ascii="Times New Roman" w:hAnsi="Times New Roman" w:cs="Times New Roman"/>
          <w:color w:val="000000" w:themeColor="text1"/>
        </w:rPr>
        <w:t>I. Общие положения</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1. Настоящее Положение устанавливает порядок выявления и урегулирования конфликтов интересов, возникающих у работников государственных учреждений и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(далее - организации), в ходе выполнения ими трудовых обязанностей.</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2. Ознакомление гражданина, поступающего на работу в организацию, с Положением производится в соответствии со </w:t>
      </w:r>
      <w:hyperlink r:id="rId14" w:tooltip="consultantplus://offline/ref=B65C699E504B164972B59BF74699201478DCFE22255DFCAF4311BB748EE93D0479639518E96CDE479DD581E57074374C9202A1486EB3C15EjFyCG" w:history="1">
        <w:r>
          <w:rPr>
            <w:rFonts w:ascii="Times New Roman" w:hAnsi="Times New Roman" w:cs="Times New Roman"/>
            <w:color w:val="000000" w:themeColor="text1"/>
          </w:rPr>
          <w:t>статьей 68</w:t>
        </w:r>
      </w:hyperlink>
      <w:r>
        <w:rPr>
          <w:rFonts w:ascii="Times New Roman" w:hAnsi="Times New Roman" w:cs="Times New Roman"/>
          <w:color w:val="000000" w:themeColor="text1"/>
        </w:rPr>
        <w:t xml:space="preserve"> Трудового кодекса Российской Федерации.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3. Действие настоящего Положения распространяется на всех работников организации вне зависимости от уровня занимаемой должности.</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jc w:val="both"/>
        <w:outlineLvl w:val="1"/>
        <w:rPr>
          <w:rFonts w:ascii="Times New Roman" w:hAnsi="Times New Roman" w:cs="Times New Roman"/>
          <w:color w:val="000000" w:themeColor="text1"/>
        </w:rPr>
      </w:pPr>
      <w:r>
        <w:rPr>
          <w:rFonts w:ascii="Times New Roman" w:hAnsi="Times New Roman" w:cs="Times New Roman"/>
          <w:color w:val="000000" w:themeColor="text1"/>
        </w:rPr>
        <w:t>II. Основные принципы предотвращения</w:t>
      </w:r>
    </w:p>
    <w:p w:rsidR="008A5A49" w:rsidRDefault="005972C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и урегулирования конфликта интересов</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4. В основу работы по предотвращению и урегулированию конфликта интересов положены следующие принципы:</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обязательность раскрытия сведений о реальном или потенциальном конфликте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индивидуальное рассмотрение и оценка </w:t>
      </w:r>
      <w:proofErr w:type="spellStart"/>
      <w:r>
        <w:rPr>
          <w:rFonts w:ascii="Times New Roman" w:hAnsi="Times New Roman" w:cs="Times New Roman"/>
          <w:color w:val="000000" w:themeColor="text1"/>
        </w:rPr>
        <w:t>репутационных</w:t>
      </w:r>
      <w:proofErr w:type="spellEnd"/>
      <w:r>
        <w:rPr>
          <w:rFonts w:ascii="Times New Roman" w:hAnsi="Times New Roman" w:cs="Times New Roman"/>
          <w:color w:val="000000" w:themeColor="text1"/>
        </w:rPr>
        <w:t xml:space="preserve"> рисков для организации при выявлении каждого конфликта интересов и его урегулировании;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конфиденциальность процесса раскрытия сведений о конфликте интересов и процесса его урегулирования;</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соблюдение баланса интересов организации и работника организации при урегулировании конфликта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защита работника организации от преследования в связи с сообщением о конфликте интересов, который был своевременно раскрыт работником организации и урегулирован (предотвращен) организацией.</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5. Формы урегулирования конфликта интересов работников организации должны применяться в соответствии с Трудовым </w:t>
      </w:r>
      <w:hyperlink r:id="rId15" w:tooltip="consultantplus://offline/ref=B65C699E504B164972B59BF74699201478DCFE22255DFCAF4311BB748EE93D046B63CD14EB64C44E98C0D7B435j2y8G" w:history="1">
        <w:r>
          <w:rPr>
            <w:rFonts w:ascii="Times New Roman" w:hAnsi="Times New Roman" w:cs="Times New Roman"/>
            <w:color w:val="000000" w:themeColor="text1"/>
          </w:rPr>
          <w:t>кодексом</w:t>
        </w:r>
      </w:hyperlink>
      <w:r>
        <w:rPr>
          <w:rFonts w:ascii="Times New Roman" w:hAnsi="Times New Roman" w:cs="Times New Roman"/>
          <w:color w:val="000000" w:themeColor="text1"/>
        </w:rPr>
        <w:t xml:space="preserve"> Российской Федерации.</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jc w:val="both"/>
        <w:outlineLvl w:val="1"/>
        <w:rPr>
          <w:rFonts w:ascii="Times New Roman" w:hAnsi="Times New Roman" w:cs="Times New Roman"/>
          <w:color w:val="000000" w:themeColor="text1"/>
        </w:rPr>
      </w:pPr>
      <w:r>
        <w:rPr>
          <w:rFonts w:ascii="Times New Roman" w:hAnsi="Times New Roman" w:cs="Times New Roman"/>
          <w:color w:val="000000" w:themeColor="text1"/>
        </w:rPr>
        <w:t>III. Порядок раскрытия конфликта интересов</w:t>
      </w:r>
    </w:p>
    <w:p w:rsidR="008A5A49" w:rsidRDefault="005972C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работником организации и его урегулирования</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6. Ответственным за прием сведений о возникающих (имеющихся) конфликтах интересов является структурное подразделение или должностное лицо организации, ответственное за противодействие коррупции.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7. Процедура раскрытия конфликта интересов утверждается локальным нормативным актом организации и доводится до сведения всех ее работников.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8. Раскрытие конфликта интересов осуществляется в письменной форме.</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9. Информация о возможности возникновения или возникновении конфликта интересов представляется в виде </w:t>
      </w:r>
      <w:hyperlink w:anchor="P121" w:tooltip="#P121" w:history="1">
        <w:r>
          <w:rPr>
            <w:rFonts w:ascii="Times New Roman" w:hAnsi="Times New Roman" w:cs="Times New Roman"/>
            <w:color w:val="000000" w:themeColor="text1"/>
          </w:rPr>
          <w:t>декларации</w:t>
        </w:r>
      </w:hyperlink>
      <w:r>
        <w:rPr>
          <w:rFonts w:ascii="Times New Roman" w:hAnsi="Times New Roman" w:cs="Times New Roman"/>
          <w:color w:val="000000" w:themeColor="text1"/>
        </w:rPr>
        <w:t xml:space="preserve"> о конфликте интересов (приложение) в следующих случаях:</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при приеме на работу;</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при назначении на новую должность;</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в ходе проведения ежегодных аттестаций на соблюдение этических норм ведения бизнеса, принятых в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при возникновении конфликта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10. Допустимо первоначальное раскрытие конфликта интересов в устной форме с последующей фиксацией в письменном виде.</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jc w:val="both"/>
        <w:outlineLvl w:val="1"/>
        <w:rPr>
          <w:rFonts w:ascii="Times New Roman" w:hAnsi="Times New Roman" w:cs="Times New Roman"/>
          <w:color w:val="000000" w:themeColor="text1"/>
        </w:rPr>
      </w:pPr>
      <w:r>
        <w:rPr>
          <w:rFonts w:ascii="Times New Roman" w:hAnsi="Times New Roman" w:cs="Times New Roman"/>
          <w:color w:val="000000" w:themeColor="text1"/>
        </w:rPr>
        <w:t>IV. Возможные способы</w:t>
      </w:r>
    </w:p>
    <w:p w:rsidR="008A5A49" w:rsidRDefault="005972C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разрешения возникшего конфликта интересов</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11. Декларация о конфликте интересов изучается должностным лицом </w:t>
      </w:r>
      <w:r>
        <w:rPr>
          <w:rFonts w:ascii="Times New Roman" w:hAnsi="Times New Roman" w:cs="Times New Roman"/>
          <w:color w:val="000000" w:themeColor="text1"/>
        </w:rPr>
        <w:lastRenderedPageBreak/>
        <w:t>организации, ответственным за противодействие коррупции, и направляется руководителю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12. Руководитель организации рассматривает декларацию о конфликте интересов, оценивает серьезность возникающих для организации рисков и, в случае необходимости, определяет форму урегулирования конфликта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13. Рассмотрение декларации о конфликте интересов осуществляется руководителем организации и должностным лицом организации, ответственным за противодействие коррупции, конфиденциально.</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14. Формы урегулирования конфликта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ограничение доступа работника организации к конкретной информации, которая может затрагивать его личные интересы;</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пересмотр и изменение функциональных обязанностей работника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перевод работника организации на должность, предусматривающую выполнение функциональных обязанностей, не связанных с конфликтом интересов, в соответствии с Трудовым </w:t>
      </w:r>
      <w:hyperlink r:id="rId16" w:tooltip="consultantplus://offline/ref=B65C699E504B164972B59BF74699201478DCFE22255DFCAF4311BB748EE93D046B63CD14EB64C44E98C0D7B435j2y8G" w:history="1">
        <w:r>
          <w:rPr>
            <w:rFonts w:ascii="Times New Roman" w:hAnsi="Times New Roman" w:cs="Times New Roman"/>
            <w:color w:val="000000" w:themeColor="text1"/>
          </w:rPr>
          <w:t>кодексом</w:t>
        </w:r>
      </w:hyperlink>
      <w:r>
        <w:rPr>
          <w:rFonts w:ascii="Times New Roman" w:hAnsi="Times New Roman" w:cs="Times New Roman"/>
          <w:color w:val="000000" w:themeColor="text1"/>
        </w:rPr>
        <w:t xml:space="preserve"> Российской Федерации;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отказ работника организации от своего личного интереса, порождающего конфликт с интересами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увольнение работника организации в соответствии со </w:t>
      </w:r>
      <w:hyperlink r:id="rId17" w:tooltip="consultantplus://offline/ref=B65C699E504B164972B59BF74699201478DCFE22255DFCAF4311BB748EE93D0479639518E96CDF4993D581E57074374C9202A1486EB3C15EjFyCG" w:history="1">
        <w:r>
          <w:rPr>
            <w:rFonts w:ascii="Times New Roman" w:hAnsi="Times New Roman" w:cs="Times New Roman"/>
            <w:color w:val="000000" w:themeColor="text1"/>
          </w:rPr>
          <w:t>статьей 80</w:t>
        </w:r>
      </w:hyperlink>
      <w:r>
        <w:rPr>
          <w:rFonts w:ascii="Times New Roman" w:hAnsi="Times New Roman" w:cs="Times New Roman"/>
          <w:color w:val="000000" w:themeColor="text1"/>
        </w:rPr>
        <w:t xml:space="preserve"> Трудового кодекса Российской Федерации;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увольнение работника организации в соответствии с </w:t>
      </w:r>
      <w:hyperlink r:id="rId18" w:tooltip="consultantplus://offline/ref=B65C699E504B164972B59BF74699201478DCFE22255DFCAF4311BB748EE93D0479639518E164D945CE8F91E1392332509A1EBF4870B0jCy8G" w:history="1">
        <w:r>
          <w:rPr>
            <w:rFonts w:ascii="Times New Roman" w:hAnsi="Times New Roman" w:cs="Times New Roman"/>
            <w:color w:val="000000" w:themeColor="text1"/>
          </w:rPr>
          <w:t>пунктом 7.1 части первой статьи 81</w:t>
        </w:r>
      </w:hyperlink>
      <w:r>
        <w:rPr>
          <w:rFonts w:ascii="Times New Roman" w:hAnsi="Times New Roman" w:cs="Times New Roman"/>
          <w:color w:val="000000" w:themeColor="text1"/>
        </w:rPr>
        <w:t xml:space="preserve"> Трудового кодекса Российской Федерации;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иные формы разрешения конфликта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15. По письменной договоренности организации и работника организации, раскрывшего сведения о конфликте интересов, могут применяться иные формы урегулирования.</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16. При принятии решения о выборе конкретного метода разрешения конфликта интересов учитывается степень личного интереса работника организации, вероятность того, что его личный интерес будет реализован в ущерб интересам организации.</w:t>
      </w:r>
    </w:p>
    <w:p w:rsidR="008A5A49" w:rsidRDefault="008A5A49">
      <w:pPr>
        <w:pStyle w:val="ConsPlusNormal"/>
        <w:rPr>
          <w:rFonts w:ascii="Times New Roman" w:hAnsi="Times New Roman" w:cs="Times New Roman"/>
          <w:color w:val="000000" w:themeColor="text1"/>
        </w:rPr>
      </w:pPr>
    </w:p>
    <w:p w:rsidR="008A5A49" w:rsidRDefault="005972CF">
      <w:pPr>
        <w:pStyle w:val="ConsPlusNormal"/>
        <w:jc w:val="both"/>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V. Обязанности работника организации в связи с раскрытием и       урегулированием конфликта интересов</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17. При принятии решений по деловым вопросам и выполнении своих должностных обязанностей работник организации обязан:</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руководствоваться интересами организации без учета своих личных интересов, интересов своих родственников и друзей;</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избегать ситуаций и обстоятельств, которые могут привести к конфликту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раскрывать возникший (реальный) или потенциальный конфликт интересов;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содействовать урегулированию возникшего конфликта интересов.</w:t>
      </w:r>
    </w:p>
    <w:p w:rsidR="008A5A49" w:rsidRDefault="008A5A49">
      <w:pPr>
        <w:pStyle w:val="ConsPlusNormal"/>
        <w:jc w:val="both"/>
        <w:rPr>
          <w:rFonts w:ascii="Times New Roman" w:hAnsi="Times New Roman" w:cs="Times New Roman"/>
          <w:color w:val="000000" w:themeColor="text1"/>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8A5A49">
      <w:pPr>
        <w:pStyle w:val="ConsPlusNormal"/>
        <w:jc w:val="right"/>
        <w:outlineLvl w:val="1"/>
        <w:rPr>
          <w:rFonts w:ascii="Times New Roman" w:hAnsi="Times New Roman" w:cs="Times New Roman"/>
          <w:color w:val="000000" w:themeColor="text1"/>
          <w:sz w:val="24"/>
          <w:szCs w:val="24"/>
        </w:rPr>
      </w:pPr>
    </w:p>
    <w:p w:rsidR="008A5A49" w:rsidRDefault="005972CF">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w:t>
      </w:r>
    </w:p>
    <w:p w:rsidR="008A5A49" w:rsidRDefault="005972C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Типовому положению о конфликте интересов</w:t>
      </w:r>
    </w:p>
    <w:p w:rsidR="008A5A49" w:rsidRDefault="005972C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работников государственных учреждений</w:t>
      </w:r>
    </w:p>
    <w:p w:rsidR="008A5A49" w:rsidRDefault="005972C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государственных унитарных предприятий</w:t>
      </w:r>
    </w:p>
    <w:p w:rsidR="008A5A49" w:rsidRDefault="005972C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Ханты-Мансийского автономного округа - Югры,</w:t>
      </w:r>
    </w:p>
    <w:p w:rsidR="008A5A49" w:rsidRDefault="005972C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также хозяйственных обществ, фондов, автономных</w:t>
      </w:r>
    </w:p>
    <w:p w:rsidR="008A5A49" w:rsidRDefault="005972C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некоммерческих организаций, единственным</w:t>
      </w:r>
    </w:p>
    <w:p w:rsidR="008A5A49" w:rsidRDefault="005972C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учредителем (участником) которых является</w:t>
      </w:r>
    </w:p>
    <w:p w:rsidR="008A5A49" w:rsidRDefault="005972CF">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Ханты-Мансийский автономный округ - Югра</w:t>
      </w:r>
    </w:p>
    <w:p w:rsidR="008A5A49" w:rsidRDefault="008A5A49">
      <w:pPr>
        <w:pStyle w:val="ConsPlusNormal"/>
        <w:jc w:val="right"/>
        <w:rPr>
          <w:rFonts w:ascii="Times New Roman" w:hAnsi="Times New Roman" w:cs="Times New Roman"/>
          <w:color w:val="000000" w:themeColor="text1"/>
          <w:sz w:val="24"/>
          <w:szCs w:val="24"/>
        </w:rPr>
      </w:pPr>
    </w:p>
    <w:p w:rsidR="008A5A49" w:rsidRDefault="005972CF">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__________________________________</w:t>
      </w:r>
    </w:p>
    <w:p w:rsidR="008A5A49" w:rsidRDefault="005972CF">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(ФИО и должность</w:t>
      </w:r>
    </w:p>
    <w:p w:rsidR="008A5A49" w:rsidRDefault="005972CF">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__________________________________</w:t>
      </w:r>
    </w:p>
    <w:p w:rsidR="008A5A49" w:rsidRDefault="005972CF">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непосредственного начальника)</w:t>
      </w:r>
    </w:p>
    <w:p w:rsidR="008A5A49" w:rsidRDefault="005972CF">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__________________________________</w:t>
      </w:r>
    </w:p>
    <w:p w:rsidR="008A5A49" w:rsidRDefault="005972CF">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ФИО работника, заполнившего</w:t>
      </w:r>
    </w:p>
    <w:p w:rsidR="008A5A49" w:rsidRDefault="005972CF">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__________________________________</w:t>
      </w:r>
    </w:p>
    <w:p w:rsidR="008A5A49" w:rsidRDefault="005972CF">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декларацию, должность)</w:t>
      </w:r>
    </w:p>
    <w:p w:rsidR="008A5A49" w:rsidRDefault="008A5A49">
      <w:pPr>
        <w:pStyle w:val="ConsPlusNormal"/>
        <w:ind w:firstLine="0"/>
        <w:rPr>
          <w:rFonts w:ascii="Times New Roman" w:hAnsi="Times New Roman" w:cs="Times New Roman"/>
          <w:color w:val="000000" w:themeColor="text1"/>
          <w:sz w:val="24"/>
          <w:szCs w:val="24"/>
        </w:rPr>
      </w:pPr>
    </w:p>
    <w:p w:rsidR="008A5A49" w:rsidRDefault="005972CF">
      <w:pPr>
        <w:pStyle w:val="ConsPlusTitle"/>
        <w:jc w:val="center"/>
        <w:rPr>
          <w:rFonts w:ascii="Times New Roman" w:hAnsi="Times New Roman" w:cs="Times New Roman"/>
          <w:color w:val="000000" w:themeColor="text1"/>
          <w:sz w:val="28"/>
          <w:szCs w:val="28"/>
        </w:rPr>
      </w:pPr>
      <w:bookmarkStart w:id="1" w:name="P121"/>
      <w:bookmarkEnd w:id="1"/>
      <w:r>
        <w:rPr>
          <w:rFonts w:ascii="Times New Roman" w:hAnsi="Times New Roman" w:cs="Times New Roman"/>
          <w:color w:val="000000" w:themeColor="text1"/>
          <w:sz w:val="28"/>
          <w:szCs w:val="28"/>
        </w:rPr>
        <w:t>Декларация</w:t>
      </w:r>
    </w:p>
    <w:p w:rsidR="008A5A49" w:rsidRDefault="005972CF">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конфликте интересов</w:t>
      </w:r>
    </w:p>
    <w:p w:rsidR="008A5A49" w:rsidRDefault="008A5A49">
      <w:pPr>
        <w:pStyle w:val="ConsPlusNormal"/>
        <w:jc w:val="center"/>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Перед заполнением настоящей декларации </w:t>
      </w:r>
      <w:hyperlink w:anchor="P133" w:tooltip="#P133" w:history="1">
        <w:r>
          <w:rPr>
            <w:rFonts w:ascii="Times New Roman" w:hAnsi="Times New Roman" w:cs="Times New Roman"/>
            <w:color w:val="000000" w:themeColor="text1"/>
          </w:rPr>
          <w:t>&lt;1&gt;</w:t>
        </w:r>
      </w:hyperlink>
      <w:r>
        <w:rPr>
          <w:rFonts w:ascii="Times New Roman" w:hAnsi="Times New Roman" w:cs="Times New Roman"/>
          <w:color w:val="000000" w:themeColor="text1"/>
        </w:rPr>
        <w:t>я ознакомился с Кодексом этики и служебного поведения работников организации, Положением о конфликте интересов.</w:t>
      </w:r>
    </w:p>
    <w:p w:rsidR="008A5A49" w:rsidRDefault="008A5A49">
      <w:pPr>
        <w:pStyle w:val="ConsPlusNormal"/>
        <w:ind w:firstLine="540"/>
        <w:jc w:val="both"/>
        <w:rPr>
          <w:rFonts w:ascii="Times New Roman" w:hAnsi="Times New Roman" w:cs="Times New Roman"/>
          <w:color w:val="000000" w:themeColor="text1"/>
        </w:rPr>
      </w:pPr>
    </w:p>
    <w:p w:rsidR="008A5A49" w:rsidRDefault="005972CF">
      <w:pPr>
        <w:pStyle w:val="ConsPlusNormal"/>
        <w:ind w:firstLine="709"/>
        <w:jc w:val="both"/>
        <w:outlineLvl w:val="2"/>
        <w:rPr>
          <w:rFonts w:ascii="Times New Roman" w:hAnsi="Times New Roman" w:cs="Times New Roman"/>
          <w:color w:val="000000" w:themeColor="text1"/>
        </w:rPr>
      </w:pPr>
      <w:bookmarkStart w:id="2" w:name="P126"/>
      <w:bookmarkEnd w:id="2"/>
      <w:r>
        <w:rPr>
          <w:rFonts w:ascii="Times New Roman" w:hAnsi="Times New Roman" w:cs="Times New Roman"/>
          <w:color w:val="000000" w:themeColor="text1"/>
        </w:rPr>
        <w:t>I. Внешние интересы или активы</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 Владеете ли Вы или лица, действующие в Ваших интересах, прямо или как бенефициар, акциями (долями, паями) или имеете ли любой другой финансовый интерес:</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1.1. В активах организации? __________________________________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1.2. В другой компании, находящейся в деловых отношениях с организацией (контрагенте, подрядчике, консультанте, клиенте и т.п.)? ________________________________________________________________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 ___________________________________________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1.4. В деятельности компании-конкуренте или физическом лице-конкуренте организации? __________________________________________</w:t>
      </w:r>
    </w:p>
    <w:p w:rsidR="008A5A49" w:rsidRDefault="005972CF">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A5A49" w:rsidRDefault="005972CF">
      <w:pPr>
        <w:pStyle w:val="ConsPlusNormal"/>
        <w:spacing w:before="220"/>
        <w:ind w:firstLine="540"/>
        <w:jc w:val="both"/>
        <w:rPr>
          <w:rFonts w:ascii="Times New Roman" w:hAnsi="Times New Roman" w:cs="Times New Roman"/>
          <w:color w:val="000000" w:themeColor="text1"/>
          <w:sz w:val="24"/>
          <w:szCs w:val="24"/>
        </w:rPr>
      </w:pPr>
      <w:bookmarkStart w:id="3" w:name="P133"/>
      <w:bookmarkEnd w:id="3"/>
      <w:r>
        <w:rPr>
          <w:rFonts w:ascii="Times New Roman" w:hAnsi="Times New Roman" w:cs="Times New Roman"/>
          <w:color w:val="000000" w:themeColor="text1"/>
          <w:sz w:val="24"/>
          <w:szCs w:val="24"/>
        </w:rPr>
        <w:t xml:space="preserve">&lt;1&gt; Ответьте "ДА" или "НЕТ" на каждый вопрос. Ответ "ДА" не 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w:t>
      </w:r>
      <w:r>
        <w:rPr>
          <w:rFonts w:ascii="Times New Roman" w:hAnsi="Times New Roman" w:cs="Times New Roman"/>
          <w:color w:val="000000" w:themeColor="text1"/>
          <w:sz w:val="24"/>
          <w:szCs w:val="24"/>
        </w:rPr>
        <w:lastRenderedPageBreak/>
        <w:t xml:space="preserve">дать разъяснения ко всем ответам "ДА" в месте, отведенном в конце </w:t>
      </w:r>
      <w:hyperlink w:anchor="P173" w:tooltip="#P173" w:history="1">
        <w:r>
          <w:rPr>
            <w:rFonts w:ascii="Times New Roman" w:hAnsi="Times New Roman" w:cs="Times New Roman"/>
            <w:color w:val="000000" w:themeColor="text1"/>
            <w:sz w:val="24"/>
            <w:szCs w:val="24"/>
          </w:rPr>
          <w:t>восьмого раздела</w:t>
        </w:r>
      </w:hyperlink>
      <w:r>
        <w:rPr>
          <w:rFonts w:ascii="Times New Roman" w:hAnsi="Times New Roman" w:cs="Times New Roman"/>
          <w:color w:val="000000" w:themeColor="text1"/>
          <w:sz w:val="24"/>
          <w:szCs w:val="24"/>
        </w:rPr>
        <w:t>. Все поставленные вопросы распространяются не только на Вас, но и на Ваших супруга(у), родителей (в том числе приемных), детей (в том числе приемных), родных братьев и сестер).</w:t>
      </w:r>
    </w:p>
    <w:p w:rsidR="008A5A49" w:rsidRDefault="008A5A49">
      <w:pPr>
        <w:pStyle w:val="ConsPlusNormal"/>
        <w:ind w:firstLine="540"/>
        <w:jc w:val="both"/>
        <w:rPr>
          <w:rFonts w:ascii="Times New Roman" w:hAnsi="Times New Roman" w:cs="Times New Roman"/>
          <w:color w:val="000000" w:themeColor="text1"/>
          <w:sz w:val="24"/>
          <w:szCs w:val="24"/>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1.5. В компании или организации, выступающей стороной в судебном или арбитражном разбирательстве с организацией? 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В случае положительного ответа на вопрос необходимо указать, информировали ли Вы ранее об этом должностное лицо организации, ответственное за противодействие коррупции?</w:t>
      </w:r>
    </w:p>
    <w:p w:rsidR="008A5A49" w:rsidRDefault="008A5A49">
      <w:pPr>
        <w:pStyle w:val="ConsPlusNormal"/>
        <w:ind w:firstLine="540"/>
        <w:jc w:val="both"/>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2.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2.1. В компании, находящейся в деловых отношениях с организацией? ________________________________________________________________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2.2. В компании, которая ищет возможность построить деловые отношения с организацией или ведет с ней переговоры? 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2.3. В компании-конкуренте организации? 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2.4. В компании, выступающей или предполагающей выступить стороной в судебном или арбитражном разбирательстве с организацией? ________________________________________________________________</w:t>
      </w:r>
    </w:p>
    <w:p w:rsidR="008A5A49" w:rsidRDefault="008A5A49">
      <w:pPr>
        <w:pStyle w:val="ConsPlusNormal"/>
        <w:ind w:firstLine="540"/>
        <w:jc w:val="both"/>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3.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 или отчуждение каких-либо активов (имущества) или возможности развития бизнеса или бизнес-проектами? _____________________________</w:t>
      </w:r>
    </w:p>
    <w:p w:rsidR="008A5A49" w:rsidRDefault="008A5A49">
      <w:pPr>
        <w:pStyle w:val="ConsPlusNormal"/>
        <w:ind w:firstLine="540"/>
        <w:jc w:val="both"/>
        <w:rPr>
          <w:rFonts w:ascii="Times New Roman" w:hAnsi="Times New Roman" w:cs="Times New Roman"/>
          <w:color w:val="000000" w:themeColor="text1"/>
        </w:rPr>
      </w:pPr>
    </w:p>
    <w:p w:rsidR="008A5A49" w:rsidRDefault="005972CF">
      <w:pPr>
        <w:pStyle w:val="ConsPlusNormal"/>
        <w:ind w:firstLine="709"/>
        <w:jc w:val="both"/>
        <w:outlineLvl w:val="2"/>
        <w:rPr>
          <w:rFonts w:ascii="Times New Roman" w:hAnsi="Times New Roman" w:cs="Times New Roman"/>
          <w:color w:val="000000" w:themeColor="text1"/>
        </w:rPr>
      </w:pPr>
      <w:r>
        <w:rPr>
          <w:rFonts w:ascii="Times New Roman" w:hAnsi="Times New Roman" w:cs="Times New Roman"/>
          <w:color w:val="000000" w:themeColor="text1"/>
        </w:rPr>
        <w:t>II. Личные интересы и честное ведение бизнеса</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4.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5.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w:t>
      </w:r>
      <w:r>
        <w:rPr>
          <w:rFonts w:ascii="Times New Roman" w:hAnsi="Times New Roman" w:cs="Times New Roman"/>
          <w:color w:val="000000" w:themeColor="text1"/>
        </w:rPr>
        <w:lastRenderedPageBreak/>
        <w:t>контрагента за содействие в заключении сделки с организацией? _________</w:t>
      </w:r>
    </w:p>
    <w:p w:rsidR="008A5A49" w:rsidRDefault="005972CF">
      <w:pPr>
        <w:pStyle w:val="ConsPlusNormal"/>
        <w:spacing w:before="22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6.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r>
        <w:rPr>
          <w:rFonts w:ascii="Times New Roman" w:hAnsi="Times New Roman" w:cs="Times New Roman"/>
          <w:color w:val="000000" w:themeColor="text1"/>
          <w:sz w:val="24"/>
          <w:szCs w:val="24"/>
        </w:rPr>
        <w:t xml:space="preserve"> _________________________</w:t>
      </w:r>
    </w:p>
    <w:p w:rsidR="008A5A49" w:rsidRDefault="008A5A49">
      <w:pPr>
        <w:pStyle w:val="ConsPlusNormal"/>
        <w:ind w:firstLine="540"/>
        <w:jc w:val="both"/>
        <w:rPr>
          <w:rFonts w:ascii="Times New Roman" w:hAnsi="Times New Roman" w:cs="Times New Roman"/>
          <w:color w:val="000000" w:themeColor="text1"/>
          <w:sz w:val="24"/>
          <w:szCs w:val="24"/>
        </w:rPr>
      </w:pPr>
    </w:p>
    <w:p w:rsidR="008A5A49" w:rsidRDefault="005972CF">
      <w:pPr>
        <w:pStyle w:val="ConsPlusNormal"/>
        <w:ind w:firstLine="709"/>
        <w:jc w:val="both"/>
        <w:outlineLvl w:val="2"/>
        <w:rPr>
          <w:rFonts w:ascii="Times New Roman" w:hAnsi="Times New Roman" w:cs="Times New Roman"/>
          <w:color w:val="000000" w:themeColor="text1"/>
        </w:rPr>
      </w:pPr>
      <w:r>
        <w:rPr>
          <w:rFonts w:ascii="Times New Roman" w:hAnsi="Times New Roman" w:cs="Times New Roman"/>
          <w:color w:val="000000" w:themeColor="text1"/>
        </w:rPr>
        <w:t>III. Взаимоотношения с государственными служащими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7.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 _____________________________</w:t>
      </w:r>
    </w:p>
    <w:p w:rsidR="008A5A49" w:rsidRDefault="008A5A49">
      <w:pPr>
        <w:pStyle w:val="ConsPlusNormal"/>
        <w:ind w:firstLine="540"/>
        <w:jc w:val="both"/>
        <w:rPr>
          <w:rFonts w:ascii="Times New Roman" w:hAnsi="Times New Roman" w:cs="Times New Roman"/>
          <w:color w:val="000000" w:themeColor="text1"/>
        </w:rPr>
      </w:pPr>
    </w:p>
    <w:p w:rsidR="008A5A49" w:rsidRDefault="005972CF">
      <w:pPr>
        <w:pStyle w:val="ConsPlusNormal"/>
        <w:ind w:firstLine="709"/>
        <w:jc w:val="both"/>
        <w:outlineLvl w:val="2"/>
        <w:rPr>
          <w:rFonts w:ascii="Times New Roman" w:hAnsi="Times New Roman" w:cs="Times New Roman"/>
          <w:color w:val="000000" w:themeColor="text1"/>
        </w:rPr>
      </w:pPr>
      <w:r>
        <w:rPr>
          <w:rFonts w:ascii="Times New Roman" w:hAnsi="Times New Roman" w:cs="Times New Roman"/>
          <w:color w:val="000000" w:themeColor="text1"/>
        </w:rPr>
        <w:t>IV. Инсайдерская информация</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8. Раскрывали ли Вы третьим лицам какую-либо информацию об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8.1. Которая могла бы оказать существенное влияние на стоимость ее ценных бумаг на фондовых биржах в случае, если такая информация стала бы широко известна? ______________________________________________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8.2. С целью покупки или продажи третьими лицами ценных бумаг организации на фондовых биржах к Вашей личной выгоде или выгоде третьих лиц? _____________________________________________________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9.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принадлежащую организации и ставшую Вам известной по работе или разработанную Вами для организации во время выполнения своих обязанностей? ______________________________________________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10.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 ______________________________________________</w:t>
      </w:r>
    </w:p>
    <w:p w:rsidR="008A5A49" w:rsidRDefault="008A5A49">
      <w:pPr>
        <w:pStyle w:val="ConsPlusNormal"/>
        <w:ind w:firstLine="540"/>
        <w:jc w:val="both"/>
        <w:rPr>
          <w:rFonts w:ascii="Times New Roman" w:hAnsi="Times New Roman" w:cs="Times New Roman"/>
          <w:color w:val="000000" w:themeColor="text1"/>
        </w:rPr>
      </w:pPr>
    </w:p>
    <w:p w:rsidR="008A5A49" w:rsidRDefault="005972CF">
      <w:pPr>
        <w:pStyle w:val="ConsPlusNormal"/>
        <w:ind w:firstLine="709"/>
        <w:jc w:val="both"/>
        <w:outlineLvl w:val="2"/>
        <w:rPr>
          <w:rFonts w:ascii="Times New Roman" w:hAnsi="Times New Roman" w:cs="Times New Roman"/>
          <w:color w:val="000000" w:themeColor="text1"/>
        </w:rPr>
      </w:pPr>
      <w:r>
        <w:rPr>
          <w:rFonts w:ascii="Times New Roman" w:hAnsi="Times New Roman" w:cs="Times New Roman"/>
          <w:color w:val="000000" w:themeColor="text1"/>
        </w:rPr>
        <w:t>V. Ресурсы организации</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________________________________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12.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являющихся собственностью организации? ____________________________________________________</w:t>
      </w:r>
    </w:p>
    <w:p w:rsidR="008A5A49" w:rsidRDefault="008A5A49">
      <w:pPr>
        <w:pStyle w:val="ConsPlusNormal"/>
        <w:ind w:firstLine="540"/>
        <w:jc w:val="both"/>
        <w:rPr>
          <w:rFonts w:ascii="Times New Roman" w:hAnsi="Times New Roman" w:cs="Times New Roman"/>
          <w:color w:val="000000" w:themeColor="text1"/>
        </w:rPr>
      </w:pPr>
    </w:p>
    <w:p w:rsidR="008A5A49" w:rsidRDefault="005972CF">
      <w:pPr>
        <w:pStyle w:val="ConsPlusNormal"/>
        <w:ind w:firstLine="709"/>
        <w:jc w:val="both"/>
        <w:outlineLvl w:val="2"/>
        <w:rPr>
          <w:rFonts w:ascii="Times New Roman" w:hAnsi="Times New Roman" w:cs="Times New Roman"/>
          <w:color w:val="000000" w:themeColor="text1"/>
        </w:rPr>
      </w:pPr>
      <w:r>
        <w:rPr>
          <w:rFonts w:ascii="Times New Roman" w:hAnsi="Times New Roman" w:cs="Times New Roman"/>
          <w:color w:val="000000" w:themeColor="text1"/>
        </w:rPr>
        <w:t>VI. Равные права работников</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13. Работают ли члены Вашей семьи или близкие родственники в организации, в том числе под Вашим прямым руководством? 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14.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_____________________________</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15.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________________________________</w:t>
      </w:r>
    </w:p>
    <w:p w:rsidR="008A5A49" w:rsidRDefault="008A5A49">
      <w:pPr>
        <w:pStyle w:val="ConsPlusNormal"/>
        <w:ind w:firstLine="540"/>
        <w:jc w:val="both"/>
        <w:rPr>
          <w:rFonts w:ascii="Times New Roman" w:hAnsi="Times New Roman" w:cs="Times New Roman"/>
          <w:color w:val="000000" w:themeColor="text1"/>
        </w:rPr>
      </w:pPr>
    </w:p>
    <w:p w:rsidR="008A5A49" w:rsidRDefault="005972CF">
      <w:pPr>
        <w:pStyle w:val="ConsPlusNormal"/>
        <w:ind w:firstLine="709"/>
        <w:jc w:val="both"/>
        <w:outlineLvl w:val="2"/>
        <w:rPr>
          <w:rFonts w:ascii="Times New Roman" w:hAnsi="Times New Roman" w:cs="Times New Roman"/>
          <w:color w:val="000000" w:themeColor="text1"/>
        </w:rPr>
      </w:pPr>
      <w:r>
        <w:rPr>
          <w:rFonts w:ascii="Times New Roman" w:hAnsi="Times New Roman" w:cs="Times New Roman"/>
          <w:color w:val="000000" w:themeColor="text1"/>
        </w:rPr>
        <w:t>VII. Подарки и деловое гостеприимство</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16. Нарушали ли Вы правила обмена деловыми подарками и знаками делового гостеприимства? _________________________________________</w:t>
      </w:r>
    </w:p>
    <w:p w:rsidR="008A5A49" w:rsidRDefault="008A5A49">
      <w:pPr>
        <w:pStyle w:val="ConsPlusNormal"/>
        <w:ind w:firstLine="540"/>
        <w:jc w:val="both"/>
        <w:rPr>
          <w:rFonts w:ascii="Times New Roman" w:hAnsi="Times New Roman" w:cs="Times New Roman"/>
          <w:color w:val="000000" w:themeColor="text1"/>
        </w:rPr>
      </w:pPr>
    </w:p>
    <w:p w:rsidR="008A5A49" w:rsidRDefault="005972CF">
      <w:pPr>
        <w:pStyle w:val="ConsPlusNormal"/>
        <w:ind w:firstLine="709"/>
        <w:jc w:val="both"/>
        <w:outlineLvl w:val="2"/>
        <w:rPr>
          <w:rFonts w:ascii="Times New Roman" w:hAnsi="Times New Roman" w:cs="Times New Roman"/>
          <w:color w:val="000000" w:themeColor="text1"/>
        </w:rPr>
      </w:pPr>
      <w:bookmarkStart w:id="4" w:name="P173"/>
      <w:bookmarkEnd w:id="4"/>
      <w:r>
        <w:rPr>
          <w:rFonts w:ascii="Times New Roman" w:hAnsi="Times New Roman" w:cs="Times New Roman"/>
          <w:color w:val="000000" w:themeColor="text1"/>
        </w:rPr>
        <w:t>VIII. Другие вопросы</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17.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________________________________________________________________</w:t>
      </w:r>
    </w:p>
    <w:p w:rsidR="008A5A49" w:rsidRDefault="005972CF">
      <w:pPr>
        <w:pStyle w:val="ConsPlusNonformat"/>
        <w:spacing w:before="20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положительного ответа на любой из вопросов  </w:t>
      </w:r>
      <w:hyperlink w:anchor="P126" w:tooltip="#P126" w:history="1">
        <w:r>
          <w:rPr>
            <w:rFonts w:ascii="Times New Roman" w:hAnsi="Times New Roman" w:cs="Times New Roman"/>
            <w:color w:val="000000" w:themeColor="text1"/>
            <w:sz w:val="28"/>
            <w:szCs w:val="28"/>
          </w:rPr>
          <w:t>разделов  I</w:t>
        </w:r>
      </w:hyperlink>
      <w:r>
        <w:rPr>
          <w:rFonts w:ascii="Times New Roman" w:hAnsi="Times New Roman" w:cs="Times New Roman"/>
          <w:color w:val="000000" w:themeColor="text1"/>
          <w:sz w:val="28"/>
          <w:szCs w:val="28"/>
        </w:rPr>
        <w:t xml:space="preserve"> - </w:t>
      </w:r>
      <w:hyperlink w:anchor="P173" w:tooltip="#P173" w:history="1">
        <w:r>
          <w:rPr>
            <w:rFonts w:ascii="Times New Roman" w:hAnsi="Times New Roman" w:cs="Times New Roman"/>
            <w:color w:val="000000" w:themeColor="text1"/>
            <w:sz w:val="28"/>
            <w:szCs w:val="28"/>
          </w:rPr>
          <w:t>VIII</w:t>
        </w:r>
      </w:hyperlink>
      <w:r>
        <w:rPr>
          <w:rFonts w:ascii="Times New Roman" w:hAnsi="Times New Roman" w:cs="Times New Roman"/>
          <w:color w:val="000000" w:themeColor="text1"/>
          <w:sz w:val="28"/>
          <w:szCs w:val="28"/>
        </w:rPr>
        <w:t xml:space="preserve"> необходимо  изложить  подробную информацию для всестороннего рассмотрения и оценки обстоятельств.</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________________________________________________________________</w:t>
      </w:r>
    </w:p>
    <w:p w:rsidR="008A5A49" w:rsidRDefault="008A5A49">
      <w:pPr>
        <w:pStyle w:val="ConsPlusNonformat"/>
        <w:jc w:val="both"/>
        <w:rPr>
          <w:rFonts w:ascii="Times New Roman" w:hAnsi="Times New Roman" w:cs="Times New Roman"/>
          <w:color w:val="000000" w:themeColor="text1"/>
          <w:sz w:val="28"/>
          <w:szCs w:val="28"/>
        </w:rPr>
      </w:pPr>
    </w:p>
    <w:p w:rsidR="008A5A49" w:rsidRDefault="005972CF">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IX. Декларация о доходах</w:t>
      </w:r>
    </w:p>
    <w:p w:rsidR="008A5A49" w:rsidRDefault="005972CF">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proofErr w:type="gramStart"/>
      <w:r>
        <w:rPr>
          <w:rFonts w:ascii="Times New Roman" w:hAnsi="Times New Roman" w:cs="Times New Roman"/>
          <w:color w:val="000000" w:themeColor="text1"/>
          <w:sz w:val="28"/>
          <w:szCs w:val="28"/>
        </w:rPr>
        <w:t>Какие  доходы</w:t>
      </w:r>
      <w:proofErr w:type="gramEnd"/>
      <w:r>
        <w:rPr>
          <w:rFonts w:ascii="Times New Roman" w:hAnsi="Times New Roman" w:cs="Times New Roman"/>
          <w:color w:val="000000" w:themeColor="text1"/>
          <w:sz w:val="28"/>
          <w:szCs w:val="28"/>
        </w:rPr>
        <w:t xml:space="preserve">  получили  Вы  и члены Вашей семьи по месту основной</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работы за отчетный период?</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5972C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8A5A49" w:rsidRDefault="008A5A49">
      <w:pPr>
        <w:pStyle w:val="ConsPlusNormal"/>
        <w:ind w:left="540"/>
        <w:jc w:val="both"/>
        <w:rPr>
          <w:rFonts w:ascii="Times New Roman" w:hAnsi="Times New Roman" w:cs="Times New Roman"/>
          <w:color w:val="000000" w:themeColor="text1"/>
        </w:rPr>
      </w:pPr>
    </w:p>
    <w:p w:rsidR="008A5A49" w:rsidRDefault="005972C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rPr>
        <w:t>19. Какие доходы получили Вы и члены Вашей семьи не по месту основной работы за отчетный период?</w:t>
      </w:r>
    </w:p>
    <w:p w:rsidR="008A5A49" w:rsidRDefault="005972CF">
      <w:pPr>
        <w:pStyle w:val="ConsPlusNormal"/>
        <w:spacing w:before="220"/>
        <w:ind w:firstLine="709"/>
        <w:jc w:val="both"/>
        <w:rPr>
          <w:rFonts w:ascii="Times New Roman" w:hAnsi="Times New Roman" w:cs="Times New Roman"/>
          <w:color w:val="000000" w:themeColor="text1"/>
        </w:rPr>
      </w:pPr>
      <w:r>
        <w:rPr>
          <w:rFonts w:ascii="Times New Roman" w:hAnsi="Times New Roman" w:cs="Times New Roman"/>
          <w:color w:val="000000" w:themeColor="text1"/>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соответствуют действительности.</w:t>
      </w:r>
    </w:p>
    <w:p w:rsidR="008A5A49" w:rsidRDefault="008A5A49">
      <w:pPr>
        <w:pStyle w:val="ConsPlusNormal"/>
        <w:jc w:val="both"/>
        <w:rPr>
          <w:rFonts w:ascii="Times New Roman" w:hAnsi="Times New Roman" w:cs="Times New Roman"/>
          <w:color w:val="000000" w:themeColor="text1"/>
        </w:rPr>
      </w:pPr>
    </w:p>
    <w:p w:rsidR="008A5A49" w:rsidRDefault="005972CF">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Подпись: _____________________</w:t>
      </w:r>
    </w:p>
    <w:p w:rsidR="008A5A49" w:rsidRDefault="008A5A49">
      <w:pPr>
        <w:pStyle w:val="ConsPlusNormal"/>
        <w:rPr>
          <w:rFonts w:ascii="Times New Roman" w:hAnsi="Times New Roman" w:cs="Times New Roman"/>
          <w:color w:val="000000" w:themeColor="text1"/>
        </w:rPr>
      </w:pPr>
    </w:p>
    <w:p w:rsidR="008A5A49" w:rsidRDefault="008A5A49">
      <w:pPr>
        <w:rPr>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5972CF">
      <w:pPr>
        <w:pStyle w:val="ConsPlusNormal"/>
        <w:ind w:right="-142" w:firstLine="0"/>
        <w:jc w:val="center"/>
        <w:rPr>
          <w:rFonts w:ascii="Times New Roman" w:hAnsi="Times New Roman" w:cs="Times New Roman"/>
          <w:b/>
          <w:bCs/>
          <w:color w:val="000000" w:themeColor="text1"/>
        </w:rPr>
      </w:pPr>
      <w:r>
        <w:rPr>
          <w:b/>
          <w:bCs/>
          <w:noProof/>
          <w:color w:val="000000" w:themeColor="text1"/>
        </w:rPr>
        <w:lastRenderedPageBreak/>
        <mc:AlternateContent>
          <mc:Choice Requires="wpg">
            <w:drawing>
              <wp:inline distT="0" distB="0" distL="0" distR="0">
                <wp:extent cx="5760085" cy="2055223"/>
                <wp:effectExtent l="0" t="0" r="0" b="2540"/>
                <wp:docPr id="16" name="Рисунок 31" descr="C:\Users\OlkhovskayaEV\AppData\Local\Microsoft\Windows\INetCache\Content.MSO\7A4796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khovskayaEV\AppData\Local\Microsoft\Windows\INetCache\Content.MSO\7A4796CF.tmp"/>
                        <pic:cNvPicPr>
                          <a:picLocks noChangeAspect="1"/>
                        </pic:cNvPicPr>
                      </pic:nvPicPr>
                      <pic:blipFill>
                        <a:blip r:embed="rId8"/>
                        <a:stretch/>
                      </pic:blipFill>
                      <pic:spPr bwMode="auto">
                        <a:xfrm>
                          <a:off x="0" y="0"/>
                          <a:ext cx="5760085" cy="205522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453.55pt;height:161.83pt;mso-wrap-distance-left:0.00pt;mso-wrap-distance-top:0.00pt;mso-wrap-distance-right:0.00pt;mso-wrap-distance-bottom:0.00pt;" stroked="f">
                <v:path textboxrect="0,0,0,0"/>
                <v:imagedata r:id="rId9" o:title=""/>
              </v:shape>
            </w:pict>
          </mc:Fallback>
        </mc:AlternateContent>
      </w:r>
    </w:p>
    <w:p w:rsidR="008A5A49" w:rsidRDefault="005972CF">
      <w:pPr>
        <w:pStyle w:val="ConsPlusNonformat"/>
        <w:jc w:val="center"/>
        <w:rPr>
          <w:rFonts w:ascii="Times New Roman" w:hAnsi="Times New Roman"/>
          <w:b/>
          <w:bCs/>
          <w:sz w:val="28"/>
          <w:szCs w:val="28"/>
        </w:rPr>
      </w:pPr>
      <w:r>
        <w:rPr>
          <w:rFonts w:ascii="Times New Roman" w:hAnsi="Times New Roman"/>
          <w:b/>
          <w:sz w:val="28"/>
          <w:szCs w:val="28"/>
        </w:rPr>
        <w:t>ПРИКАЗ</w:t>
      </w:r>
    </w:p>
    <w:p w:rsidR="008A5A49" w:rsidRDefault="008A5A49">
      <w:pPr>
        <w:pStyle w:val="ConsPlusNonformat"/>
        <w:rPr>
          <w:rFonts w:ascii="Times New Roman" w:hAnsi="Times New Roman" w:cs="Times New Roman"/>
          <w:sz w:val="24"/>
          <w:szCs w:val="24"/>
        </w:rPr>
      </w:pP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положения о сообщении работниками Учреждения…о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A5A49" w:rsidRDefault="008A5A49">
      <w:pPr>
        <w:pStyle w:val="ConsPlusNonformat"/>
        <w:jc w:val="center"/>
        <w:rPr>
          <w:rFonts w:ascii="Times New Roman" w:hAnsi="Times New Roman"/>
          <w:b/>
          <w:sz w:val="24"/>
          <w:szCs w:val="28"/>
        </w:rPr>
      </w:pPr>
    </w:p>
    <w:p w:rsidR="008A5A49" w:rsidRDefault="008A5A49">
      <w:pPr>
        <w:pStyle w:val="ConsPlusNonformat"/>
        <w:jc w:val="center"/>
        <w:rPr>
          <w:rFonts w:ascii="Times New Roman" w:hAnsi="Times New Roman"/>
          <w:b/>
          <w:sz w:val="24"/>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A5A49">
        <w:tc>
          <w:tcPr>
            <w:tcW w:w="4643" w:type="dxa"/>
          </w:tcPr>
          <w:p w:rsidR="008A5A49" w:rsidRDefault="005972CF">
            <w:pPr>
              <w:rPr>
                <w:rFonts w:ascii="Times New Roman" w:hAnsi="Times New Roman" w:cs="Times New Roman"/>
                <w:sz w:val="27"/>
                <w:szCs w:val="27"/>
              </w:rPr>
            </w:pPr>
            <w:r>
              <w:rPr>
                <w:rFonts w:ascii="Times New Roman" w:hAnsi="Times New Roman" w:cs="Times New Roman"/>
                <w:color w:val="D9D9D9" w:themeColor="background1" w:themeShade="D9"/>
                <w:sz w:val="27"/>
                <w:szCs w:val="27"/>
                <w:lang w:val="en-US"/>
              </w:rPr>
              <w:t>[</w:t>
            </w:r>
            <w:r>
              <w:rPr>
                <w:rFonts w:ascii="Times New Roman" w:hAnsi="Times New Roman" w:cs="Times New Roman"/>
                <w:color w:val="D9D9D9" w:themeColor="background1" w:themeShade="D9"/>
                <w:sz w:val="27"/>
                <w:szCs w:val="27"/>
              </w:rPr>
              <w:t>Дата документа</w:t>
            </w:r>
            <w:r>
              <w:rPr>
                <w:rFonts w:ascii="Times New Roman" w:hAnsi="Times New Roman" w:cs="Times New Roman"/>
                <w:color w:val="D9D9D9" w:themeColor="background1" w:themeShade="D9"/>
                <w:sz w:val="27"/>
                <w:szCs w:val="27"/>
                <w:lang w:val="en-US"/>
              </w:rPr>
              <w:t>]</w:t>
            </w:r>
          </w:p>
          <w:p w:rsidR="008A5A49" w:rsidRDefault="005972CF">
            <w:pPr>
              <w:rPr>
                <w:rFonts w:ascii="Times New Roman" w:hAnsi="Times New Roman" w:cs="Times New Roman"/>
                <w:sz w:val="27"/>
                <w:szCs w:val="27"/>
              </w:rPr>
            </w:pPr>
            <w:r>
              <w:rPr>
                <w:rFonts w:ascii="Times New Roman" w:hAnsi="Times New Roman" w:cs="Times New Roman"/>
                <w:sz w:val="27"/>
                <w:szCs w:val="27"/>
              </w:rPr>
              <w:t>Ханты-Мансийск</w:t>
            </w:r>
          </w:p>
        </w:tc>
        <w:tc>
          <w:tcPr>
            <w:tcW w:w="4644" w:type="dxa"/>
          </w:tcPr>
          <w:p w:rsidR="008A5A49" w:rsidRDefault="005972CF">
            <w:pPr>
              <w:jc w:val="right"/>
              <w:rPr>
                <w:rFonts w:ascii="Times New Roman" w:hAnsi="Times New Roman" w:cs="Times New Roman"/>
                <w:sz w:val="27"/>
                <w:szCs w:val="27"/>
              </w:rPr>
            </w:pPr>
            <w:r>
              <w:rPr>
                <w:rFonts w:ascii="Times New Roman" w:hAnsi="Times New Roman" w:cs="Times New Roman"/>
                <w:color w:val="D9D9D9" w:themeColor="background1" w:themeShade="D9"/>
                <w:sz w:val="27"/>
                <w:szCs w:val="27"/>
              </w:rPr>
              <w:t>[Номер документа]</w:t>
            </w:r>
          </w:p>
        </w:tc>
      </w:tr>
    </w:tbl>
    <w:p w:rsidR="008A5A49" w:rsidRDefault="008A5A49">
      <w:pPr>
        <w:spacing w:after="0" w:line="360" w:lineRule="auto"/>
        <w:ind w:firstLine="708"/>
        <w:jc w:val="both"/>
        <w:rPr>
          <w:rFonts w:ascii="Times New Roman" w:eastAsia="Times New Roman" w:hAnsi="Times New Roman" w:cs="Times New Roman"/>
          <w:sz w:val="28"/>
          <w:szCs w:val="27"/>
          <w:lang w:eastAsia="ru-RU"/>
        </w:rPr>
      </w:pPr>
    </w:p>
    <w:p w:rsidR="008A5A49" w:rsidRDefault="005972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25 декабря 2008 № 273-ФЗ «О противодействии коррупции»,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Постановлением Губернатора Ханты-Мансийский автономный округ – Югра от 18.02.2014 № 15 «Об утверждении Положения о сообщении лицами, замещающими государственные должности Ханты-Мансийского автономного округа - Югры, должности государственной гражданской службы Ханты-Мансийского автономного округа - Югры, а также работниками организаций, в отношении которых Ханты-Мансийский автономный округ - Югра выступает единственным учредителем,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ПРИКАЗЫВАЮ:</w:t>
      </w: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5972CF">
      <w:pPr>
        <w:pStyle w:val="af5"/>
        <w:numPr>
          <w:ilvl w:val="0"/>
          <w:numId w:val="5"/>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положение </w:t>
      </w:r>
      <w:r>
        <w:rPr>
          <w:rFonts w:ascii="Times New Roman" w:hAnsi="Times New Roman" w:cs="Times New Roman"/>
          <w:sz w:val="28"/>
          <w:szCs w:val="28"/>
        </w:rPr>
        <w:t xml:space="preserve">о сообщении работниками Учреждения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Pr>
          <w:rFonts w:ascii="Times New Roman" w:hAnsi="Times New Roman" w:cs="Times New Roman"/>
          <w:sz w:val="28"/>
          <w:szCs w:val="28"/>
        </w:rPr>
        <w:lastRenderedPageBreak/>
        <w:t>обязанностей, сдаче и оценке подарка, реализации (выкупе) и зачислении средств, вырученных от его реализации</w:t>
      </w:r>
      <w:r>
        <w:rPr>
          <w:rFonts w:ascii="Times New Roman" w:eastAsia="Times New Roman" w:hAnsi="Times New Roman" w:cs="Times New Roman"/>
          <w:sz w:val="28"/>
          <w:szCs w:val="28"/>
          <w:lang w:eastAsia="ru-RU"/>
        </w:rPr>
        <w:t xml:space="preserve"> (прилагается);</w:t>
      </w:r>
    </w:p>
    <w:p w:rsidR="008A5A49" w:rsidRDefault="005972CF">
      <w:pPr>
        <w:pStyle w:val="af5"/>
        <w:numPr>
          <w:ilvl w:val="0"/>
          <w:numId w:val="5"/>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Ответственному лицу за профилактику коррупционных правонарушений ознакомить с настоящим приказом сотрудников учреждения под подпись. </w:t>
      </w:r>
    </w:p>
    <w:p w:rsidR="008A5A49" w:rsidRDefault="008A5A49">
      <w:pPr>
        <w:pStyle w:val="af5"/>
        <w:spacing w:after="0" w:line="240" w:lineRule="auto"/>
        <w:ind w:left="709"/>
        <w:jc w:val="both"/>
        <w:rPr>
          <w:rFonts w:ascii="Times New Roman" w:eastAsia="Times New Roman" w:hAnsi="Times New Roman" w:cs="Times New Roman"/>
          <w:sz w:val="28"/>
          <w:szCs w:val="28"/>
          <w:lang w:eastAsia="ru-RU"/>
        </w:rPr>
      </w:pP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5972CF">
      <w:pPr>
        <w:spacing w:after="0" w:line="240" w:lineRule="auto"/>
        <w:jc w:val="both"/>
        <w:rPr>
          <w:rFonts w:ascii="Times New Roman" w:eastAsia="Times New Roman" w:hAnsi="Times New Roman" w:cs="Times New Roman"/>
          <w:sz w:val="27"/>
          <w:szCs w:val="27"/>
          <w:lang w:eastAsia="ru-RU"/>
        </w:rPr>
      </w:pPr>
      <w:r>
        <w:rPr>
          <w:rFonts w:ascii="Times New Roman" w:hAnsi="Times New Roman" w:cs="Times New Roman"/>
          <w:noProof/>
          <w:sz w:val="27"/>
          <w:szCs w:val="27"/>
          <w:lang w:eastAsia="ru-RU"/>
        </w:rPr>
        <mc:AlternateContent>
          <mc:Choice Requires="wpg">
            <w:drawing>
              <wp:anchor distT="0" distB="0" distL="114300" distR="114300" simplePos="0" relativeHeight="251675648" behindDoc="0" locked="0" layoutInCell="1" allowOverlap="1">
                <wp:simplePos x="0" y="0"/>
                <wp:positionH relativeFrom="column">
                  <wp:posOffset>1677035</wp:posOffset>
                </wp:positionH>
                <wp:positionV relativeFrom="paragraph">
                  <wp:posOffset>111124</wp:posOffset>
                </wp:positionV>
                <wp:extent cx="2934675" cy="1206919"/>
                <wp:effectExtent l="6349" t="6349" r="6349" b="6349"/>
                <wp:wrapNone/>
                <wp:docPr id="17"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bwMode="auto">
                        <a:xfrm>
                          <a:off x="0" y="0"/>
                          <a:ext cx="2934674" cy="1206919"/>
                        </a:xfrm>
                        <a:prstGeom prst="snip2DiagRect">
                          <a:avLst>
                            <a:gd name="adj1" fmla="val 0"/>
                            <a:gd name="adj2" fmla="val 16667"/>
                          </a:avLst>
                        </a:prstGeom>
                        <a:noFill/>
                        <a:ln w="12699" cap="flat" cmpd="sng" algn="ctr">
                          <a:solidFill>
                            <a:srgbClr val="4F81BD"/>
                          </a:solidFill>
                          <a:prstDash val="solid"/>
                        </a:ln>
                        <a:effectLst/>
                      </wps:spPr>
                      <wps:bodyPr rot="0">
                        <a:prstTxWarp prst="textNoShape">
                          <a:avLst/>
                        </a:prstTxWarp>
                        <a:noAutofit/>
                      </wps:bodyPr>
                    </wps:wsp>
                  </a:graphicData>
                </a:graphic>
              </wp:anchor>
            </w:drawing>
          </mc:Choice>
          <mc:Fallback xmlns:a="http://schemas.openxmlformats.org/drawingml/2006/main">
            <w:pict>
              <v:shape id="shape 16" o:spid="_x0000_s16" style="position:absolute;z-index:251675648;o:allowoverlap:true;o:allowincell:true;mso-position-horizontal-relative:text;margin-left:132.05pt;mso-position-horizontal:absolute;mso-position-vertical-relative:text;margin-top:8.75pt;mso-position-vertical:absolute;width:231.08pt;height:95.03pt;mso-wrap-distance-left:9.00pt;mso-wrap-distance-top:0.00pt;mso-wrap-distance-right:9.00pt;mso-wrap-distance-bottom:0.00pt;visibility:visible;" filled="f" strokecolor="#4F81BD" strokeweight="1.00pt">
                <v:stroke dashstyle="solid"/>
              </v:shape>
            </w:pict>
          </mc:Fallback>
        </mc:AlternateContent>
      </w:r>
    </w:p>
    <w:tbl>
      <w:tblPr>
        <w:tblStyle w:val="af3"/>
        <w:tblW w:w="9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983"/>
        <w:gridCol w:w="2094"/>
      </w:tblGrid>
      <w:tr w:rsidR="008A5A49">
        <w:trPr>
          <w:trHeight w:val="1488"/>
        </w:trPr>
        <w:tc>
          <w:tcPr>
            <w:tcW w:w="3295" w:type="dxa"/>
          </w:tcPr>
          <w:p w:rsidR="008A5A49" w:rsidRDefault="005972CF">
            <w:pPr>
              <w:rPr>
                <w:rFonts w:ascii="Times New Roman" w:hAnsi="Times New Roman" w:cs="Times New Roman"/>
                <w:sz w:val="27"/>
                <w:szCs w:val="27"/>
              </w:rPr>
            </w:pPr>
            <w:r>
              <w:rPr>
                <w:rFonts w:ascii="Times New Roman" w:hAnsi="Times New Roman" w:cs="Times New Roman"/>
                <w:sz w:val="27"/>
                <w:szCs w:val="27"/>
              </w:rPr>
              <w:t xml:space="preserve">Директор </w:t>
            </w:r>
          </w:p>
          <w:p w:rsidR="008A5A49" w:rsidRDefault="008A5A49">
            <w:pPr>
              <w:rPr>
                <w:rFonts w:ascii="Times New Roman" w:eastAsia="Calibri" w:hAnsi="Times New Roman" w:cs="Times New Roman"/>
                <w:sz w:val="28"/>
                <w:szCs w:val="28"/>
              </w:rPr>
            </w:pPr>
          </w:p>
        </w:tc>
        <w:tc>
          <w:tcPr>
            <w:tcW w:w="3983" w:type="dxa"/>
          </w:tcPr>
          <w:p w:rsidR="008A5A49" w:rsidRDefault="005972CF">
            <w:pPr>
              <w:pStyle w:val="af4"/>
              <w:jc w:val="center"/>
              <w:rPr>
                <w:rFonts w:ascii="Calibri" w:hAnsi="Calibri"/>
                <w:b/>
                <w:color w:val="D9D9D9"/>
                <w:sz w:val="20"/>
                <w:szCs w:val="20"/>
              </w:rPr>
            </w:pPr>
            <w:r>
              <w:rPr>
                <w:rFonts w:ascii="Times New Roman" w:eastAsia="Times New Roman" w:hAnsi="Times New Roman" w:cs="Times New Roman"/>
                <w:b/>
                <w:noProof/>
                <w:sz w:val="26"/>
                <w:szCs w:val="26"/>
                <w:lang w:eastAsia="ru-RU"/>
              </w:rPr>
              <mc:AlternateContent>
                <mc:Choice Requires="wpg">
                  <w:drawing>
                    <wp:anchor distT="0" distB="0" distL="114300" distR="114300" simplePos="0" relativeHeight="251674624" behindDoc="0" locked="0" layoutInCell="1" allowOverlap="1">
                      <wp:simplePos x="0" y="0"/>
                      <wp:positionH relativeFrom="column">
                        <wp:posOffset>-13970</wp:posOffset>
                      </wp:positionH>
                      <wp:positionV relativeFrom="paragraph">
                        <wp:posOffset>-3644</wp:posOffset>
                      </wp:positionV>
                      <wp:extent cx="325303" cy="295275"/>
                      <wp:effectExtent l="0" t="0" r="0" b="0"/>
                      <wp:wrapNone/>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325303" cy="29527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position:absolute;z-index:251674624;o:allowoverlap:true;o:allowincell:true;mso-position-horizontal-relative:text;margin-left:-1.10pt;mso-position-horizontal:absolute;mso-position-vertical-relative:text;margin-top:-0.29pt;mso-position-vertical:absolute;width:25.61pt;height:23.25pt;mso-wrap-distance-left:9.00pt;mso-wrap-distance-top:0.00pt;mso-wrap-distance-right:9.00pt;mso-wrap-distance-bottom:0.00pt;" stroked="false">
                      <v:path textboxrect="0,0,0,0"/>
                      <v:imagedata r:id="rId11" o:title=""/>
                    </v:shape>
                  </w:pict>
                </mc:Fallback>
              </mc:AlternateContent>
            </w:r>
            <w:r>
              <w:rPr>
                <w:rFonts w:ascii="Calibri" w:hAnsi="Calibri"/>
                <w:b/>
                <w:color w:val="D9D9D9"/>
                <w:sz w:val="20"/>
                <w:szCs w:val="20"/>
              </w:rPr>
              <w:t>ДОКУМЕНТ ПОДПИСАН</w:t>
            </w:r>
          </w:p>
          <w:p w:rsidR="008A5A49" w:rsidRDefault="005972CF">
            <w:pPr>
              <w:pStyle w:val="af4"/>
              <w:jc w:val="center"/>
              <w:rPr>
                <w:rFonts w:ascii="Calibri" w:hAnsi="Calibri"/>
                <w:b/>
                <w:color w:val="D9D9D9"/>
                <w:sz w:val="20"/>
                <w:szCs w:val="20"/>
              </w:rPr>
            </w:pPr>
            <w:r>
              <w:rPr>
                <w:rFonts w:ascii="Calibri" w:hAnsi="Calibri"/>
                <w:b/>
                <w:color w:val="D9D9D9"/>
                <w:sz w:val="20"/>
                <w:szCs w:val="20"/>
              </w:rPr>
              <w:t>ЭЛЕКТРОННОЙ ПОДПИСЬЮ</w:t>
            </w:r>
          </w:p>
          <w:p w:rsidR="008A5A49" w:rsidRDefault="008A5A49">
            <w:pPr>
              <w:rPr>
                <w:rFonts w:ascii="Calibri" w:eastAsia="Calibri" w:hAnsi="Calibri"/>
                <w:color w:val="D9D9D9"/>
                <w:sz w:val="8"/>
                <w:szCs w:val="8"/>
              </w:rPr>
            </w:pPr>
          </w:p>
          <w:p w:rsidR="008A5A49" w:rsidRDefault="005972CF">
            <w:pPr>
              <w:rPr>
                <w:rFonts w:ascii="Calibri" w:eastAsia="Calibri" w:hAnsi="Calibri"/>
                <w:color w:val="D9D9D9"/>
                <w:sz w:val="18"/>
                <w:szCs w:val="18"/>
              </w:rPr>
            </w:pPr>
            <w:proofErr w:type="gramStart"/>
            <w:r>
              <w:rPr>
                <w:rFonts w:ascii="Calibri" w:eastAsia="Calibri" w:hAnsi="Calibri"/>
                <w:color w:val="D9D9D9"/>
                <w:sz w:val="18"/>
                <w:szCs w:val="18"/>
              </w:rPr>
              <w:t>Сертификат  [</w:t>
            </w:r>
            <w:proofErr w:type="gramEnd"/>
            <w:r>
              <w:rPr>
                <w:rFonts w:ascii="Calibri" w:eastAsia="Calibri" w:hAnsi="Calibri"/>
                <w:color w:val="D9D9D9"/>
                <w:sz w:val="18"/>
                <w:szCs w:val="18"/>
              </w:rPr>
              <w:t>Номер сертификата 1]</w:t>
            </w:r>
          </w:p>
          <w:p w:rsidR="008A5A49" w:rsidRDefault="005972CF">
            <w:pPr>
              <w:rPr>
                <w:rFonts w:ascii="Calibri" w:eastAsia="Calibri" w:hAnsi="Calibri"/>
                <w:color w:val="D9D9D9"/>
                <w:sz w:val="18"/>
                <w:szCs w:val="18"/>
              </w:rPr>
            </w:pPr>
            <w:r>
              <w:rPr>
                <w:rFonts w:ascii="Calibri" w:eastAsia="Calibri" w:hAnsi="Calibri"/>
                <w:color w:val="D9D9D9"/>
                <w:sz w:val="18"/>
                <w:szCs w:val="18"/>
              </w:rPr>
              <w:t>Владелец [Владелец сертификата 1]</w:t>
            </w:r>
          </w:p>
          <w:p w:rsidR="008A5A49" w:rsidRDefault="005972CF">
            <w:pPr>
              <w:pStyle w:val="af4"/>
              <w:tabs>
                <w:tab w:val="right" w:pos="3767"/>
              </w:tabs>
              <w:rPr>
                <w:sz w:val="10"/>
                <w:szCs w:val="10"/>
              </w:rPr>
            </w:pPr>
            <w:r>
              <w:rPr>
                <w:rFonts w:ascii="Calibri" w:hAnsi="Calibri"/>
                <w:color w:val="D9D9D9"/>
                <w:sz w:val="18"/>
                <w:szCs w:val="18"/>
              </w:rPr>
              <w:t>Действителен с [</w:t>
            </w:r>
            <w:proofErr w:type="spellStart"/>
            <w:r>
              <w:rPr>
                <w:rFonts w:ascii="Calibri" w:hAnsi="Calibri"/>
                <w:color w:val="D9D9D9"/>
                <w:sz w:val="18"/>
                <w:szCs w:val="18"/>
              </w:rPr>
              <w:t>ДатаС</w:t>
            </w:r>
            <w:proofErr w:type="spellEnd"/>
            <w:r>
              <w:rPr>
                <w:rFonts w:ascii="Calibri" w:hAnsi="Calibri"/>
                <w:color w:val="D9D9D9"/>
                <w:sz w:val="18"/>
                <w:szCs w:val="18"/>
              </w:rPr>
              <w:t xml:space="preserve"> 1] по [</w:t>
            </w:r>
            <w:proofErr w:type="spellStart"/>
            <w:r>
              <w:rPr>
                <w:rFonts w:ascii="Calibri" w:hAnsi="Calibri"/>
                <w:color w:val="D9D9D9"/>
                <w:sz w:val="18"/>
                <w:szCs w:val="18"/>
              </w:rPr>
              <w:t>ДатаПо</w:t>
            </w:r>
            <w:proofErr w:type="spellEnd"/>
            <w:r>
              <w:rPr>
                <w:rFonts w:ascii="Calibri" w:hAnsi="Calibri"/>
                <w:color w:val="D9D9D9"/>
                <w:sz w:val="18"/>
                <w:szCs w:val="18"/>
              </w:rPr>
              <w:t xml:space="preserve"> 1]</w:t>
            </w:r>
            <w:r>
              <w:rPr>
                <w:rFonts w:ascii="Calibri" w:hAnsi="Calibri"/>
                <w:color w:val="D9D9D9"/>
                <w:sz w:val="18"/>
                <w:szCs w:val="18"/>
              </w:rPr>
              <w:tab/>
            </w:r>
          </w:p>
        </w:tc>
        <w:tc>
          <w:tcPr>
            <w:tcW w:w="2094" w:type="dxa"/>
          </w:tcPr>
          <w:p w:rsidR="008A5A49" w:rsidRDefault="005972CF">
            <w:pPr>
              <w:jc w:val="center"/>
              <w:rPr>
                <w:rFonts w:ascii="Times New Roman" w:eastAsia="Calibri" w:hAnsi="Times New Roman" w:cs="Times New Roman"/>
                <w:sz w:val="27"/>
                <w:szCs w:val="27"/>
              </w:rPr>
            </w:pPr>
            <w:r>
              <w:rPr>
                <w:rFonts w:ascii="Times New Roman" w:eastAsia="Calibri" w:hAnsi="Times New Roman" w:cs="Times New Roman"/>
                <w:sz w:val="27"/>
                <w:szCs w:val="27"/>
              </w:rPr>
              <w:t>ФИО</w:t>
            </w:r>
          </w:p>
        </w:tc>
      </w:tr>
    </w:tbl>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5972CF">
      <w:pPr>
        <w:spacing w:after="0" w:line="240" w:lineRule="auto"/>
        <w:jc w:val="right"/>
        <w:rPr>
          <w:rFonts w:ascii="Times New Roman" w:hAnsi="Times New Roman" w:cs="Times New Roman"/>
        </w:rPr>
      </w:pPr>
      <w:r>
        <w:rPr>
          <w:rFonts w:ascii="Times New Roman" w:hAnsi="Times New Roman" w:cs="Times New Roman"/>
        </w:rPr>
        <w:lastRenderedPageBreak/>
        <w:t xml:space="preserve">Приложение </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 к приказу </w:t>
      </w:r>
      <w:proofErr w:type="gramStart"/>
      <w:r>
        <w:rPr>
          <w:rFonts w:ascii="Times New Roman" w:hAnsi="Times New Roman" w:cs="Times New Roman"/>
        </w:rPr>
        <w:t>Учреждения  от</w:t>
      </w:r>
      <w:proofErr w:type="gramEnd"/>
      <w:r>
        <w:rPr>
          <w:rFonts w:ascii="Times New Roman" w:hAnsi="Times New Roman" w:cs="Times New Roman"/>
        </w:rPr>
        <w:t>…. №….</w:t>
      </w:r>
    </w:p>
    <w:p w:rsidR="008A5A49" w:rsidRDefault="008A5A49">
      <w:pPr>
        <w:tabs>
          <w:tab w:val="left" w:pos="3465"/>
        </w:tabs>
        <w:jc w:val="both"/>
        <w:rPr>
          <w:rFonts w:ascii="Times New Roman" w:hAnsi="Times New Roman" w:cs="Times New Roman"/>
          <w:sz w:val="28"/>
          <w:szCs w:val="28"/>
        </w:rPr>
      </w:pPr>
    </w:p>
    <w:p w:rsidR="008A5A49" w:rsidRDefault="00597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8A5A49" w:rsidRDefault="00597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СООБЩЕНИИ ЛИЦАМИ, ЗАМЕЩАЮЩИМИ ГОСУДАРСТВЕННЫЕ ДОЛЖНОСТИ ХАНТЫ-МАНСИЙСКОГО АВТОНОМНОГО ОКРУГА - ЮГРЫ, ДОЛЖНОСТИ ГОСУДАРСТВЕННОЙ ГРАЖДАНСКОЙ СЛУЖБЫ ХАНТЫ-МАНСИЙСКОГО АВТОНОМНОГО ОКРУГА - ЮГРЫ, А ТАКЖЕ РАБОТНИКАМИ ОРГАНИЗАЦИЙ, В ОТНОШЕНИИ КОТОРЫХ ХАНТЫ-МАНСИЙСКИЙ АВТОНОМНЫЙ ОКРУГ - ЮГРА ВЫСТУПАЕТ ЕДИНСТВЕННЫМ УЧРЕДИТЕЛЕМ,</w:t>
      </w:r>
    </w:p>
    <w:p w:rsidR="008A5A49" w:rsidRDefault="00597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ПОЛУЧЕНИИ ПОДАРКА В СВЯЗИ С ПРОТОКОЛЬНЫМИ МЕРОПРИЯТИЯМИ,</w:t>
      </w:r>
    </w:p>
    <w:p w:rsidR="008A5A49" w:rsidRDefault="00597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СЛУЖЕБНЫМИ КОМАНДИРОВКАМИ И ДРУГИМИ ОФИЦИАЛЬНЫМИ</w:t>
      </w:r>
    </w:p>
    <w:p w:rsidR="008A5A49" w:rsidRDefault="00597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МЕРОПРИЯТИЯМИ, УЧАСТИЕ В КОТОРЫХ СВЯЗАНО С ИСПОЛНЕНИЕМ</w:t>
      </w:r>
    </w:p>
    <w:p w:rsidR="008A5A49" w:rsidRDefault="00597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ИМИ СЛУЖЕБНЫХ (ДОЛЖНОСТНЫХ) ОБЯЗАННОСТЕЙ, СДАЧЕ</w:t>
      </w:r>
    </w:p>
    <w:p w:rsidR="008A5A49" w:rsidRDefault="00597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ОЦЕНКЕ ПОДАРКА, РЕАЛИЗАЦИИ (ВЫКУПЕ) И ЗАЧИСЛЕНИИ</w:t>
      </w:r>
    </w:p>
    <w:p w:rsidR="008A5A49" w:rsidRDefault="00597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СРЕДСТВ, ВЫРУЧЕННЫХ ОТ ЕГО РЕАЛИЗАЦИИ</w:t>
      </w:r>
    </w:p>
    <w:p w:rsidR="008A5A49" w:rsidRDefault="008A5A49">
      <w:pPr>
        <w:spacing w:after="0" w:line="240" w:lineRule="auto"/>
        <w:rPr>
          <w:rFonts w:ascii="Times New Roman" w:hAnsi="Times New Roman" w:cs="Times New Roman"/>
          <w:bCs/>
          <w:sz w:val="24"/>
          <w:szCs w:val="24"/>
        </w:rPr>
      </w:pP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Настоящее Положение определяет порядок сообщения лицами, замещающими государственные должности Ханты-Мансийского автономного округа - Югры, государственными гражданскими служащими Ханты-Мансийского автономного округа - Югры, а также работниками организаций, в отношении которых Ханты-Мансийский автономный округ - Югра выступает единственным учредителем (далее соответственно - лица, замещающие государственные должности, гражданские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8A5A49" w:rsidRDefault="008A5A49">
      <w:pPr>
        <w:spacing w:after="0" w:line="240" w:lineRule="auto"/>
        <w:ind w:firstLine="540"/>
        <w:jc w:val="both"/>
        <w:rPr>
          <w:rFonts w:ascii="Times New Roman" w:hAnsi="Times New Roman" w:cs="Times New Roman"/>
          <w:bCs/>
          <w:sz w:val="28"/>
          <w:szCs w:val="28"/>
        </w:rPr>
      </w:pP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Для целей настоящего Положения используются следующие понятия:</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гражданским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должность, гражданским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Лица, замещающие государственные должности, гражданские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Лица, замещающие государственные должности, гражданские служащие, работники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государственной власти Ханты-Мансийского автономного округа - Югры (далее - орган государственной власти) или в организацию, в отношении которой Ханты-Мансийский автономный округ - Югра выступает единственным учредителем (далее - организация), в которых указанные лица проходят государственную службу или осуществляют трудовую деятельность.</w:t>
      </w:r>
      <w:bookmarkStart w:id="5" w:name="Par27"/>
      <w:bookmarkEnd w:id="5"/>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r>
        <w:rPr>
          <w:rFonts w:ascii="Times New Roman" w:hAnsi="Times New Roman" w:cs="Times New Roman"/>
          <w:bCs/>
          <w:color w:val="0000FF"/>
          <w:sz w:val="28"/>
          <w:szCs w:val="28"/>
        </w:rPr>
        <w:t>Уведомление</w:t>
      </w:r>
      <w:r>
        <w:rPr>
          <w:rFonts w:ascii="Times New Roman" w:hAnsi="Times New Roman" w:cs="Times New Roman"/>
          <w:bCs/>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органа государственной власти или организации, в которых лицо, замещающее государственную должность, гражданский служащий, работник проходят государственную службу или осуществляют трудовую деятельность (далее - уполномоченное структурное подразделение). К </w:t>
      </w:r>
      <w:r>
        <w:rPr>
          <w:rFonts w:ascii="Times New Roman" w:hAnsi="Times New Roman" w:cs="Times New Roman"/>
          <w:bCs/>
          <w:color w:val="0000FF"/>
          <w:sz w:val="28"/>
          <w:szCs w:val="28"/>
        </w:rPr>
        <w:t>уведомлению</w:t>
      </w:r>
      <w:r>
        <w:rPr>
          <w:rFonts w:ascii="Times New Roman" w:hAnsi="Times New Roman" w:cs="Times New Roman"/>
          <w:bCs/>
          <w:sz w:val="28"/>
          <w:szCs w:val="28"/>
        </w:rPr>
        <w:t xml:space="preserve">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A5A49" w:rsidRDefault="005972CF">
      <w:pPr>
        <w:spacing w:after="0" w:line="240" w:lineRule="auto"/>
        <w:ind w:firstLine="709"/>
        <w:jc w:val="both"/>
        <w:rPr>
          <w:rFonts w:ascii="Times New Roman" w:hAnsi="Times New Roman" w:cs="Times New Roman"/>
          <w:bCs/>
          <w:sz w:val="28"/>
          <w:szCs w:val="28"/>
        </w:rPr>
      </w:pPr>
      <w:bookmarkStart w:id="6" w:name="Par29"/>
      <w:bookmarkEnd w:id="6"/>
      <w:r>
        <w:rPr>
          <w:rFonts w:ascii="Times New Roman" w:hAnsi="Times New Roman" w:cs="Times New Roman"/>
          <w:bCs/>
          <w:sz w:val="28"/>
          <w:szCs w:val="28"/>
        </w:rPr>
        <w:lastRenderedPageBreak/>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невозможности подачи уведомления в сроки, указанные в </w:t>
      </w:r>
      <w:r>
        <w:rPr>
          <w:rFonts w:ascii="Times New Roman" w:hAnsi="Times New Roman" w:cs="Times New Roman"/>
          <w:bCs/>
          <w:color w:val="0000FF"/>
          <w:sz w:val="28"/>
          <w:szCs w:val="28"/>
        </w:rPr>
        <w:t>абзацах первом</w:t>
      </w:r>
      <w:r>
        <w:rPr>
          <w:rFonts w:ascii="Times New Roman" w:hAnsi="Times New Roman" w:cs="Times New Roman"/>
          <w:bCs/>
          <w:sz w:val="28"/>
          <w:szCs w:val="28"/>
        </w:rPr>
        <w:t xml:space="preserve"> и </w:t>
      </w:r>
      <w:r>
        <w:rPr>
          <w:rFonts w:ascii="Times New Roman" w:hAnsi="Times New Roman" w:cs="Times New Roman"/>
          <w:bCs/>
          <w:color w:val="0000FF"/>
          <w:sz w:val="28"/>
          <w:szCs w:val="28"/>
        </w:rPr>
        <w:t>втором</w:t>
      </w:r>
      <w:r>
        <w:rPr>
          <w:rFonts w:ascii="Times New Roman" w:hAnsi="Times New Roman" w:cs="Times New Roman"/>
          <w:bCs/>
          <w:sz w:val="28"/>
          <w:szCs w:val="28"/>
        </w:rPr>
        <w:t xml:space="preserve"> настоящего пункта, по причине, не зависящей от лица, замещающего государственную должность, гражданского служащего, работника, оно представляется не позднее следующего дня после ее устранения.</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органа государственной власти или соответствующий коллегиальный орган организации, образованные в соответствии с законодательством о бухгалтерском учете (далее - комиссия или коллегиальный орган).</w:t>
      </w:r>
    </w:p>
    <w:p w:rsidR="008A5A49" w:rsidRDefault="005972CF">
      <w:pPr>
        <w:spacing w:after="0" w:line="240" w:lineRule="auto"/>
        <w:ind w:firstLine="709"/>
        <w:jc w:val="both"/>
        <w:rPr>
          <w:rFonts w:ascii="Times New Roman" w:hAnsi="Times New Roman" w:cs="Times New Roman"/>
          <w:bCs/>
          <w:sz w:val="28"/>
          <w:szCs w:val="28"/>
        </w:rPr>
      </w:pPr>
      <w:bookmarkStart w:id="7" w:name="Par32"/>
      <w:bookmarkEnd w:id="7"/>
      <w:r>
        <w:rPr>
          <w:rFonts w:ascii="Times New Roman" w:hAnsi="Times New Roman" w:cs="Times New Roman"/>
          <w:bCs/>
          <w:sz w:val="28"/>
          <w:szCs w:val="28"/>
        </w:rPr>
        <w:t>7. Подарок, стоимость которого подтверждается документами и превышает 3 тысячи рублей либо стоимость которого получившим его гражданскому служащему, работнику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 Подарок, полученный лицом, замещающим государственную должность, независимо от его стоимости, подлежит передаче на хранение в порядке, предусмотренном </w:t>
      </w:r>
      <w:r>
        <w:rPr>
          <w:rFonts w:ascii="Times New Roman" w:hAnsi="Times New Roman" w:cs="Times New Roman"/>
          <w:bCs/>
          <w:color w:val="0000FF"/>
          <w:sz w:val="28"/>
          <w:szCs w:val="28"/>
        </w:rPr>
        <w:t>пунктом 7</w:t>
      </w:r>
      <w:r>
        <w:rPr>
          <w:rFonts w:ascii="Times New Roman" w:hAnsi="Times New Roman" w:cs="Times New Roman"/>
          <w:bCs/>
          <w:sz w:val="28"/>
          <w:szCs w:val="28"/>
        </w:rPr>
        <w:t xml:space="preserve"> настоящего Положения.</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 тысячи рублей, в реестр имущества Ханты-Мансийского автономного округа - Югры.</w:t>
      </w:r>
    </w:p>
    <w:p w:rsidR="008A5A49" w:rsidRDefault="005972CF">
      <w:pPr>
        <w:spacing w:after="0" w:line="240" w:lineRule="auto"/>
        <w:ind w:firstLine="709"/>
        <w:jc w:val="both"/>
        <w:rPr>
          <w:rFonts w:ascii="Times New Roman" w:hAnsi="Times New Roman" w:cs="Times New Roman"/>
          <w:bCs/>
          <w:sz w:val="28"/>
          <w:szCs w:val="28"/>
        </w:rPr>
      </w:pPr>
      <w:bookmarkStart w:id="8" w:name="Par37"/>
      <w:bookmarkEnd w:id="8"/>
      <w:r>
        <w:rPr>
          <w:rFonts w:ascii="Times New Roman" w:hAnsi="Times New Roman" w:cs="Times New Roman"/>
          <w:bCs/>
          <w:sz w:val="28"/>
          <w:szCs w:val="28"/>
        </w:rPr>
        <w:t>12. Лицо, замещающее государственную должность, гражданский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13. Уполномоченное структурное подразделение в течение 3 месяцев со дня поступления заявления, указанного в </w:t>
      </w:r>
      <w:r>
        <w:rPr>
          <w:rFonts w:ascii="Times New Roman" w:hAnsi="Times New Roman" w:cs="Times New Roman"/>
          <w:bCs/>
          <w:color w:val="0000FF"/>
          <w:sz w:val="28"/>
          <w:szCs w:val="28"/>
        </w:rPr>
        <w:t>пункте 12</w:t>
      </w:r>
      <w:r>
        <w:rPr>
          <w:rFonts w:ascii="Times New Roman" w:hAnsi="Times New Roman" w:cs="Times New Roman"/>
          <w:bCs/>
          <w:sz w:val="28"/>
          <w:szCs w:val="28"/>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гражданских служащих, работников заявление, указанное в </w:t>
      </w:r>
      <w:r>
        <w:rPr>
          <w:rFonts w:ascii="Times New Roman" w:hAnsi="Times New Roman" w:cs="Times New Roman"/>
          <w:bCs/>
          <w:color w:val="0000FF"/>
          <w:sz w:val="28"/>
          <w:szCs w:val="28"/>
        </w:rPr>
        <w:t>пункте 12</w:t>
      </w:r>
      <w:r>
        <w:rPr>
          <w:rFonts w:ascii="Times New Roman" w:hAnsi="Times New Roman" w:cs="Times New Roman"/>
          <w:bCs/>
          <w:sz w:val="28"/>
          <w:szCs w:val="28"/>
        </w:rPr>
        <w:t xml:space="preserve"> настоящего Положения, либо в случае отказа указанных лиц от его выкупа, он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14. Подарок, в отношении которого не поступило заявление, указанное в </w:t>
      </w:r>
      <w:r>
        <w:rPr>
          <w:rFonts w:ascii="Times New Roman" w:hAnsi="Times New Roman" w:cs="Times New Roman"/>
          <w:bCs/>
          <w:color w:val="0000FF"/>
          <w:sz w:val="28"/>
          <w:szCs w:val="28"/>
        </w:rPr>
        <w:t>пункте 12</w:t>
      </w:r>
      <w:r>
        <w:rPr>
          <w:rFonts w:ascii="Times New Roman" w:hAnsi="Times New Roman" w:cs="Times New Roman"/>
          <w:bCs/>
          <w:sz w:val="28"/>
          <w:szCs w:val="28"/>
        </w:rPr>
        <w:t xml:space="preserve"> настоящего Положения, может использоваться органом государственной власти или организацией с учетом заключения комиссии или коллегиального органа о целесообразности использования подарка для обеспечения деятельности органа государственной власти или организации.</w:t>
      </w:r>
    </w:p>
    <w:p w:rsidR="008A5A49" w:rsidRDefault="005972CF">
      <w:pPr>
        <w:spacing w:after="0" w:line="240" w:lineRule="auto"/>
        <w:ind w:firstLine="709"/>
        <w:jc w:val="both"/>
        <w:rPr>
          <w:rFonts w:ascii="Times New Roman" w:hAnsi="Times New Roman" w:cs="Times New Roman"/>
          <w:bCs/>
          <w:sz w:val="28"/>
          <w:szCs w:val="28"/>
        </w:rPr>
      </w:pPr>
      <w:bookmarkStart w:id="9" w:name="Par42"/>
      <w:bookmarkEnd w:id="9"/>
      <w:r>
        <w:rPr>
          <w:rFonts w:ascii="Times New Roman" w:hAnsi="Times New Roman" w:cs="Times New Roman"/>
          <w:bCs/>
          <w:sz w:val="28"/>
          <w:szCs w:val="28"/>
        </w:rPr>
        <w:t>15. В случае нецелесообразности использования подарка руководителем органа государственной власти или организации принимается решение о реализации подарка и проведении оценки его стоимости для реализации (выкупа), осуществляемой уполномоченными органом государственной власти и организациями посредством проведения торгов в порядке, предусмотренном законодательством Российской Федерации.</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16. Оценка стоимости подарка для реализации (выкупа), предусмотренная </w:t>
      </w:r>
      <w:r>
        <w:rPr>
          <w:rFonts w:ascii="Times New Roman" w:hAnsi="Times New Roman" w:cs="Times New Roman"/>
          <w:bCs/>
          <w:color w:val="0000FF"/>
          <w:sz w:val="28"/>
          <w:szCs w:val="28"/>
        </w:rPr>
        <w:t>пунктами 13</w:t>
      </w:r>
      <w:r>
        <w:rPr>
          <w:rFonts w:ascii="Times New Roman" w:hAnsi="Times New Roman" w:cs="Times New Roman"/>
          <w:bCs/>
          <w:sz w:val="28"/>
          <w:szCs w:val="28"/>
        </w:rPr>
        <w:t xml:space="preserve"> и </w:t>
      </w:r>
      <w:r>
        <w:rPr>
          <w:rFonts w:ascii="Times New Roman" w:hAnsi="Times New Roman" w:cs="Times New Roman"/>
          <w:bCs/>
          <w:color w:val="0000FF"/>
          <w:sz w:val="28"/>
          <w:szCs w:val="28"/>
        </w:rPr>
        <w:t>15</w:t>
      </w:r>
      <w:r>
        <w:rPr>
          <w:rFonts w:ascii="Times New Roman" w:hAnsi="Times New Roman" w:cs="Times New Roman"/>
          <w:bCs/>
          <w:sz w:val="28"/>
          <w:szCs w:val="28"/>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A5A49" w:rsidRDefault="005972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17. В случае если подарок не выкуплен или не реализован, руководителем органа государственной власти или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24D37" w:rsidRDefault="005972CF" w:rsidP="00D915F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18. Средства, вырученные от реализации (выкупа) подарка, зачисляются в доход окружного бюджета в порядке, установленном бюджетным законод</w:t>
      </w:r>
      <w:r w:rsidR="00D915FD">
        <w:rPr>
          <w:rFonts w:ascii="Times New Roman" w:hAnsi="Times New Roman" w:cs="Times New Roman"/>
          <w:bCs/>
          <w:sz w:val="28"/>
          <w:szCs w:val="28"/>
        </w:rPr>
        <w:t>ательством Российской Федерации</w:t>
      </w:r>
    </w:p>
    <w:p w:rsidR="00D915FD" w:rsidRDefault="00D915FD" w:rsidP="002F2BC0">
      <w:pPr>
        <w:spacing w:after="0" w:line="240" w:lineRule="auto"/>
        <w:ind w:firstLine="709"/>
        <w:jc w:val="center"/>
        <w:rPr>
          <w:rFonts w:ascii="Times New Roman" w:hAnsi="Times New Roman" w:cs="Times New Roman"/>
          <w:b/>
          <w:sz w:val="28"/>
          <w:szCs w:val="28"/>
        </w:rPr>
      </w:pPr>
    </w:p>
    <w:p w:rsidR="002F2BC0" w:rsidRPr="002F2BC0" w:rsidRDefault="002F2BC0" w:rsidP="002F2BC0">
      <w:pPr>
        <w:spacing w:after="0" w:line="240" w:lineRule="auto"/>
        <w:ind w:firstLine="709"/>
        <w:jc w:val="center"/>
        <w:rPr>
          <w:rFonts w:ascii="Times New Roman" w:hAnsi="Times New Roman" w:cs="Times New Roman"/>
          <w:b/>
          <w:sz w:val="28"/>
          <w:szCs w:val="28"/>
        </w:rPr>
      </w:pPr>
      <w:r w:rsidRPr="002F2BC0">
        <w:rPr>
          <w:rFonts w:ascii="Times New Roman" w:hAnsi="Times New Roman" w:cs="Times New Roman"/>
          <w:b/>
          <w:sz w:val="28"/>
          <w:szCs w:val="28"/>
        </w:rPr>
        <w:t>УВЕДОМЛЕНИЕ</w:t>
      </w:r>
    </w:p>
    <w:p w:rsidR="00124D37" w:rsidRPr="00D915FD" w:rsidRDefault="002F2BC0" w:rsidP="00D915FD">
      <w:pPr>
        <w:spacing w:after="0" w:line="240" w:lineRule="auto"/>
        <w:ind w:firstLine="709"/>
        <w:jc w:val="center"/>
        <w:rPr>
          <w:rFonts w:ascii="Times New Roman" w:hAnsi="Times New Roman" w:cs="Times New Roman"/>
          <w:b/>
          <w:bCs/>
          <w:sz w:val="28"/>
          <w:szCs w:val="28"/>
        </w:rPr>
      </w:pPr>
      <w:r w:rsidRPr="002F2BC0">
        <w:rPr>
          <w:rFonts w:ascii="Times New Roman" w:hAnsi="Times New Roman" w:cs="Times New Roman"/>
          <w:b/>
          <w:sz w:val="28"/>
          <w:szCs w:val="28"/>
        </w:rPr>
        <w:t xml:space="preserve"> О ПОЛУЧЕНИИ ПОДАРКА</w:t>
      </w:r>
    </w:p>
    <w:p w:rsidR="00124D37" w:rsidRDefault="00124D37" w:rsidP="00124D37">
      <w:pPr>
        <w:tabs>
          <w:tab w:val="left" w:pos="6825"/>
        </w:tabs>
        <w:spacing w:after="0" w:line="240" w:lineRule="auto"/>
        <w:jc w:val="right"/>
      </w:pPr>
      <w:r>
        <w:t>_____________________________</w:t>
      </w:r>
      <w:r w:rsidR="002F2BC0">
        <w:t>__________</w:t>
      </w:r>
    </w:p>
    <w:p w:rsidR="00124D37" w:rsidRPr="002F2BC0" w:rsidRDefault="00124D37" w:rsidP="00124D37">
      <w:pPr>
        <w:tabs>
          <w:tab w:val="left" w:pos="6825"/>
        </w:tabs>
        <w:spacing w:after="0" w:line="240" w:lineRule="auto"/>
        <w:jc w:val="right"/>
        <w:rPr>
          <w:rFonts w:ascii="Times New Roman" w:hAnsi="Times New Roman" w:cs="Times New Roman"/>
          <w:sz w:val="20"/>
          <w:szCs w:val="20"/>
        </w:rPr>
      </w:pPr>
      <w:r w:rsidRPr="002F2BC0">
        <w:rPr>
          <w:rFonts w:ascii="Times New Roman" w:hAnsi="Times New Roman" w:cs="Times New Roman"/>
          <w:sz w:val="20"/>
          <w:szCs w:val="20"/>
        </w:rPr>
        <w:t>(наименование уполномоченного</w:t>
      </w:r>
    </w:p>
    <w:p w:rsidR="00124D37" w:rsidRPr="002F2BC0" w:rsidRDefault="00124D37" w:rsidP="00124D37">
      <w:pPr>
        <w:tabs>
          <w:tab w:val="left" w:pos="6825"/>
        </w:tabs>
        <w:spacing w:after="0" w:line="240" w:lineRule="auto"/>
        <w:jc w:val="right"/>
        <w:rPr>
          <w:rFonts w:ascii="Times New Roman" w:hAnsi="Times New Roman" w:cs="Times New Roman"/>
          <w:sz w:val="20"/>
          <w:szCs w:val="20"/>
        </w:rPr>
      </w:pPr>
      <w:r w:rsidRPr="002F2BC0">
        <w:rPr>
          <w:rFonts w:ascii="Times New Roman" w:hAnsi="Times New Roman" w:cs="Times New Roman"/>
          <w:sz w:val="20"/>
          <w:szCs w:val="20"/>
        </w:rPr>
        <w:t>___________________________________________</w:t>
      </w:r>
    </w:p>
    <w:p w:rsidR="00124D37" w:rsidRPr="002F2BC0" w:rsidRDefault="00124D37" w:rsidP="00124D37">
      <w:pPr>
        <w:tabs>
          <w:tab w:val="left" w:pos="6825"/>
        </w:tabs>
        <w:spacing w:after="0" w:line="240" w:lineRule="auto"/>
        <w:jc w:val="right"/>
        <w:rPr>
          <w:rFonts w:ascii="Times New Roman" w:hAnsi="Times New Roman" w:cs="Times New Roman"/>
          <w:bCs/>
          <w:sz w:val="20"/>
          <w:szCs w:val="20"/>
        </w:rPr>
      </w:pPr>
      <w:r w:rsidRPr="002F2BC0">
        <w:rPr>
          <w:rFonts w:ascii="Times New Roman" w:hAnsi="Times New Roman" w:cs="Times New Roman"/>
          <w:sz w:val="20"/>
          <w:szCs w:val="20"/>
        </w:rPr>
        <w:t xml:space="preserve"> структурного подразделения</w:t>
      </w:r>
    </w:p>
    <w:p w:rsidR="00565A9F" w:rsidRPr="002F2BC0" w:rsidRDefault="00565A9F">
      <w:pPr>
        <w:spacing w:after="0" w:line="240" w:lineRule="auto"/>
        <w:ind w:firstLine="709"/>
        <w:jc w:val="both"/>
        <w:rPr>
          <w:rFonts w:ascii="Times New Roman" w:hAnsi="Times New Roman" w:cs="Times New Roman"/>
          <w:bCs/>
          <w:sz w:val="20"/>
          <w:szCs w:val="20"/>
        </w:rPr>
      </w:pPr>
    </w:p>
    <w:p w:rsidR="00124D37" w:rsidRPr="002F2BC0" w:rsidRDefault="00124D37" w:rsidP="00124D37">
      <w:pPr>
        <w:tabs>
          <w:tab w:val="left" w:pos="7185"/>
        </w:tabs>
        <w:spacing w:after="0" w:line="240" w:lineRule="auto"/>
        <w:ind w:firstLine="709"/>
        <w:jc w:val="right"/>
        <w:rPr>
          <w:rFonts w:ascii="Times New Roman" w:hAnsi="Times New Roman" w:cs="Times New Roman"/>
          <w:sz w:val="20"/>
          <w:szCs w:val="20"/>
        </w:rPr>
      </w:pPr>
      <w:r w:rsidRPr="002F2BC0">
        <w:rPr>
          <w:rFonts w:ascii="Times New Roman" w:hAnsi="Times New Roman" w:cs="Times New Roman"/>
          <w:bCs/>
          <w:sz w:val="20"/>
          <w:szCs w:val="20"/>
        </w:rPr>
        <w:t xml:space="preserve">  </w:t>
      </w:r>
      <w:r w:rsidRPr="002F2BC0">
        <w:rPr>
          <w:rFonts w:ascii="Times New Roman" w:hAnsi="Times New Roman" w:cs="Times New Roman"/>
          <w:sz w:val="20"/>
          <w:szCs w:val="20"/>
        </w:rPr>
        <w:t>___________________________________________</w:t>
      </w:r>
    </w:p>
    <w:p w:rsidR="00565A9F" w:rsidRPr="002F2BC0" w:rsidRDefault="00124D37" w:rsidP="00124D37">
      <w:pPr>
        <w:tabs>
          <w:tab w:val="left" w:pos="7185"/>
        </w:tabs>
        <w:spacing w:after="0" w:line="240" w:lineRule="auto"/>
        <w:ind w:firstLine="709"/>
        <w:jc w:val="right"/>
        <w:rPr>
          <w:rFonts w:ascii="Times New Roman" w:hAnsi="Times New Roman" w:cs="Times New Roman"/>
          <w:sz w:val="20"/>
          <w:szCs w:val="20"/>
        </w:rPr>
      </w:pPr>
      <w:r w:rsidRPr="002F2BC0">
        <w:rPr>
          <w:rFonts w:ascii="Times New Roman" w:hAnsi="Times New Roman" w:cs="Times New Roman"/>
          <w:sz w:val="20"/>
          <w:szCs w:val="20"/>
        </w:rPr>
        <w:t xml:space="preserve"> органа государственной власти</w:t>
      </w:r>
    </w:p>
    <w:p w:rsidR="002F2BC0" w:rsidRPr="002F2BC0" w:rsidRDefault="002F2BC0" w:rsidP="002F2BC0">
      <w:pPr>
        <w:tabs>
          <w:tab w:val="left" w:pos="7185"/>
        </w:tabs>
        <w:spacing w:after="0" w:line="240" w:lineRule="auto"/>
        <w:ind w:firstLine="709"/>
        <w:jc w:val="right"/>
        <w:rPr>
          <w:rFonts w:ascii="Times New Roman" w:hAnsi="Times New Roman" w:cs="Times New Roman"/>
          <w:bCs/>
          <w:sz w:val="20"/>
          <w:szCs w:val="20"/>
        </w:rPr>
      </w:pPr>
      <w:r w:rsidRPr="002F2BC0">
        <w:rPr>
          <w:rFonts w:ascii="Times New Roman" w:hAnsi="Times New Roman" w:cs="Times New Roman"/>
          <w:bCs/>
          <w:sz w:val="20"/>
          <w:szCs w:val="20"/>
        </w:rPr>
        <w:t>__________________________________</w:t>
      </w:r>
      <w:r>
        <w:rPr>
          <w:rFonts w:ascii="Times New Roman" w:hAnsi="Times New Roman" w:cs="Times New Roman"/>
          <w:bCs/>
          <w:sz w:val="20"/>
          <w:szCs w:val="20"/>
        </w:rPr>
        <w:t>_________</w:t>
      </w:r>
    </w:p>
    <w:p w:rsidR="002F2BC0" w:rsidRDefault="002F2BC0" w:rsidP="002F2BC0">
      <w:pPr>
        <w:tabs>
          <w:tab w:val="left" w:pos="7185"/>
        </w:tabs>
        <w:spacing w:after="0" w:line="240" w:lineRule="auto"/>
        <w:ind w:firstLine="709"/>
        <w:jc w:val="right"/>
        <w:rPr>
          <w:rFonts w:ascii="Times New Roman" w:hAnsi="Times New Roman" w:cs="Times New Roman"/>
          <w:bCs/>
          <w:sz w:val="20"/>
          <w:szCs w:val="20"/>
        </w:rPr>
      </w:pPr>
      <w:r w:rsidRPr="002F2BC0">
        <w:rPr>
          <w:rFonts w:ascii="Times New Roman" w:hAnsi="Times New Roman" w:cs="Times New Roman"/>
          <w:bCs/>
          <w:sz w:val="20"/>
          <w:szCs w:val="20"/>
        </w:rPr>
        <w:t xml:space="preserve"> или организации)</w:t>
      </w:r>
    </w:p>
    <w:p w:rsidR="002F2BC0" w:rsidRDefault="002F2BC0" w:rsidP="002F2BC0">
      <w:pPr>
        <w:tabs>
          <w:tab w:val="left" w:pos="7185"/>
        </w:tabs>
        <w:spacing w:after="0" w:line="240" w:lineRule="auto"/>
        <w:ind w:firstLine="709"/>
        <w:jc w:val="right"/>
        <w:rPr>
          <w:rFonts w:ascii="Times New Roman" w:hAnsi="Times New Roman" w:cs="Times New Roman"/>
          <w:bCs/>
          <w:sz w:val="20"/>
          <w:szCs w:val="20"/>
        </w:rPr>
      </w:pPr>
    </w:p>
    <w:p w:rsidR="002F2BC0" w:rsidRDefault="002F2BC0" w:rsidP="002F2BC0">
      <w:pPr>
        <w:tabs>
          <w:tab w:val="left" w:pos="7185"/>
        </w:tabs>
        <w:spacing w:after="0" w:line="240" w:lineRule="auto"/>
        <w:ind w:firstLine="709"/>
        <w:jc w:val="right"/>
      </w:pPr>
      <w:r w:rsidRPr="002F2BC0">
        <w:rPr>
          <w:rFonts w:ascii="Times New Roman" w:hAnsi="Times New Roman" w:cs="Times New Roman"/>
        </w:rPr>
        <w:t>от</w:t>
      </w:r>
      <w:r>
        <w:t xml:space="preserve"> _____________________________________</w:t>
      </w:r>
    </w:p>
    <w:p w:rsidR="002F2BC0" w:rsidRPr="002F2BC0" w:rsidRDefault="002F2BC0" w:rsidP="002F2BC0">
      <w:pPr>
        <w:tabs>
          <w:tab w:val="left" w:pos="7185"/>
        </w:tabs>
        <w:spacing w:after="0" w:line="240" w:lineRule="auto"/>
        <w:ind w:firstLine="709"/>
        <w:jc w:val="right"/>
        <w:rPr>
          <w:rFonts w:ascii="Times New Roman" w:hAnsi="Times New Roman" w:cs="Times New Roman"/>
          <w:bCs/>
          <w:sz w:val="20"/>
          <w:szCs w:val="20"/>
        </w:rPr>
      </w:pPr>
    </w:p>
    <w:p w:rsidR="002F2BC0" w:rsidRPr="002F2BC0" w:rsidRDefault="002F2BC0" w:rsidP="002F2BC0">
      <w:pPr>
        <w:spacing w:after="0" w:line="240" w:lineRule="auto"/>
        <w:ind w:firstLine="709"/>
        <w:jc w:val="right"/>
        <w:rPr>
          <w:rFonts w:ascii="Times New Roman" w:hAnsi="Times New Roman" w:cs="Times New Roman"/>
          <w:bCs/>
          <w:sz w:val="28"/>
          <w:szCs w:val="28"/>
        </w:rPr>
      </w:pPr>
      <w:r w:rsidRPr="002F2BC0">
        <w:rPr>
          <w:rFonts w:ascii="Times New Roman" w:hAnsi="Times New Roman" w:cs="Times New Roman"/>
          <w:bCs/>
          <w:sz w:val="28"/>
          <w:szCs w:val="28"/>
        </w:rPr>
        <w:t>__________________</w:t>
      </w:r>
      <w:r>
        <w:rPr>
          <w:rFonts w:ascii="Times New Roman" w:hAnsi="Times New Roman" w:cs="Times New Roman"/>
          <w:bCs/>
          <w:sz w:val="28"/>
          <w:szCs w:val="28"/>
        </w:rPr>
        <w:t xml:space="preserve">_____________  </w:t>
      </w:r>
    </w:p>
    <w:p w:rsidR="00565A9F" w:rsidRPr="002F2BC0" w:rsidRDefault="002F2BC0" w:rsidP="002F2BC0">
      <w:pPr>
        <w:spacing w:after="0" w:line="240" w:lineRule="auto"/>
        <w:ind w:firstLine="709"/>
        <w:jc w:val="right"/>
        <w:rPr>
          <w:rFonts w:ascii="Times New Roman" w:hAnsi="Times New Roman" w:cs="Times New Roman"/>
          <w:bCs/>
        </w:rPr>
      </w:pPr>
      <w:r w:rsidRPr="002F2BC0">
        <w:rPr>
          <w:rFonts w:ascii="Times New Roman" w:hAnsi="Times New Roman" w:cs="Times New Roman"/>
          <w:bCs/>
        </w:rPr>
        <w:t xml:space="preserve">    (</w:t>
      </w:r>
      <w:proofErr w:type="spellStart"/>
      <w:r w:rsidRPr="002F2BC0">
        <w:rPr>
          <w:rFonts w:ascii="Times New Roman" w:hAnsi="Times New Roman" w:cs="Times New Roman"/>
          <w:bCs/>
        </w:rPr>
        <w:t>ф.и.о.</w:t>
      </w:r>
      <w:proofErr w:type="spellEnd"/>
      <w:r w:rsidRPr="002F2BC0">
        <w:rPr>
          <w:rFonts w:ascii="Times New Roman" w:hAnsi="Times New Roman" w:cs="Times New Roman"/>
          <w:bCs/>
        </w:rPr>
        <w:t>, занимаемая должность)</w:t>
      </w:r>
    </w:p>
    <w:p w:rsidR="002F2BC0" w:rsidRDefault="002F2BC0">
      <w:pPr>
        <w:spacing w:after="0" w:line="240" w:lineRule="auto"/>
        <w:ind w:firstLine="709"/>
        <w:jc w:val="both"/>
        <w:rPr>
          <w:rFonts w:ascii="Times New Roman" w:hAnsi="Times New Roman" w:cs="Times New Roman"/>
          <w:bCs/>
        </w:rPr>
      </w:pPr>
    </w:p>
    <w:p w:rsidR="002F2BC0" w:rsidRDefault="002F2BC0">
      <w:pPr>
        <w:spacing w:after="0" w:line="240" w:lineRule="auto"/>
        <w:ind w:firstLine="709"/>
        <w:jc w:val="both"/>
        <w:rPr>
          <w:rFonts w:ascii="Times New Roman" w:hAnsi="Times New Roman" w:cs="Times New Roman"/>
          <w:bCs/>
        </w:rPr>
      </w:pPr>
    </w:p>
    <w:p w:rsidR="002F2BC0" w:rsidRDefault="002F2BC0" w:rsidP="00B0273C">
      <w:pPr>
        <w:spacing w:after="0" w:line="240" w:lineRule="auto"/>
        <w:jc w:val="both"/>
        <w:rPr>
          <w:rFonts w:ascii="Times New Roman" w:hAnsi="Times New Roman" w:cs="Times New Roman"/>
          <w:bCs/>
        </w:rPr>
      </w:pPr>
      <w:r w:rsidRPr="002F2BC0">
        <w:rPr>
          <w:rFonts w:ascii="Times New Roman" w:hAnsi="Times New Roman" w:cs="Times New Roman"/>
          <w:bCs/>
        </w:rPr>
        <w:t>Уведомление о получении подарка от "__" ____________ 20__ г.</w:t>
      </w:r>
    </w:p>
    <w:p w:rsidR="002F2BC0" w:rsidRDefault="002F2BC0" w:rsidP="002F2BC0">
      <w:pPr>
        <w:spacing w:after="0" w:line="240" w:lineRule="auto"/>
        <w:jc w:val="both"/>
        <w:rPr>
          <w:rFonts w:ascii="Times New Roman" w:hAnsi="Times New Roman" w:cs="Times New Roman"/>
          <w:bCs/>
        </w:rPr>
      </w:pPr>
    </w:p>
    <w:p w:rsidR="002F2BC0" w:rsidRDefault="002F2BC0" w:rsidP="00B0273C">
      <w:pPr>
        <w:spacing w:after="0" w:line="240" w:lineRule="auto"/>
        <w:rPr>
          <w:rFonts w:ascii="Times New Roman" w:hAnsi="Times New Roman" w:cs="Times New Roman"/>
        </w:rPr>
      </w:pPr>
      <w:r w:rsidRPr="002F2BC0">
        <w:rPr>
          <w:rFonts w:ascii="Times New Roman" w:hAnsi="Times New Roman" w:cs="Times New Roman"/>
        </w:rPr>
        <w:t>Извещаю о получении ___________________________________________________</w:t>
      </w:r>
      <w:r>
        <w:rPr>
          <w:rFonts w:ascii="Times New Roman" w:hAnsi="Times New Roman" w:cs="Times New Roman"/>
        </w:rPr>
        <w:t>_____</w:t>
      </w:r>
      <w:r w:rsidR="00B0273C">
        <w:rPr>
          <w:rFonts w:ascii="Times New Roman" w:hAnsi="Times New Roman" w:cs="Times New Roman"/>
        </w:rPr>
        <w:t>______</w:t>
      </w:r>
      <w:r w:rsidRPr="002F2BC0">
        <w:rPr>
          <w:rFonts w:ascii="Times New Roman" w:hAnsi="Times New Roman" w:cs="Times New Roman"/>
        </w:rPr>
        <w:t xml:space="preserve"> </w:t>
      </w:r>
      <w:r>
        <w:rPr>
          <w:rFonts w:ascii="Times New Roman" w:hAnsi="Times New Roman" w:cs="Times New Roman"/>
        </w:rPr>
        <w:t xml:space="preserve">                                     </w:t>
      </w:r>
    </w:p>
    <w:p w:rsidR="002F2BC0" w:rsidRPr="002F2BC0" w:rsidRDefault="002F2BC0" w:rsidP="002F2BC0">
      <w:pPr>
        <w:spacing w:after="0" w:line="240" w:lineRule="auto"/>
        <w:ind w:firstLine="709"/>
        <w:rPr>
          <w:rFonts w:ascii="Times New Roman" w:hAnsi="Times New Roman" w:cs="Times New Roman"/>
          <w:bCs/>
          <w:sz w:val="20"/>
          <w:szCs w:val="20"/>
        </w:rPr>
      </w:pPr>
      <w:r>
        <w:rPr>
          <w:rFonts w:ascii="Times New Roman" w:hAnsi="Times New Roman" w:cs="Times New Roman"/>
        </w:rPr>
        <w:t xml:space="preserve">                                                                                  </w:t>
      </w:r>
      <w:r w:rsidRPr="002F2BC0">
        <w:rPr>
          <w:rFonts w:ascii="Times New Roman" w:hAnsi="Times New Roman" w:cs="Times New Roman"/>
          <w:sz w:val="20"/>
          <w:szCs w:val="20"/>
        </w:rPr>
        <w:t>(дата получения)</w:t>
      </w:r>
    </w:p>
    <w:p w:rsidR="002F2BC0" w:rsidRPr="002F2BC0" w:rsidRDefault="002F2BC0">
      <w:pPr>
        <w:spacing w:after="0" w:line="240" w:lineRule="auto"/>
        <w:ind w:firstLine="709"/>
        <w:jc w:val="both"/>
        <w:rPr>
          <w:rFonts w:ascii="Times New Roman" w:hAnsi="Times New Roman" w:cs="Times New Roman"/>
          <w:bCs/>
        </w:rPr>
      </w:pPr>
    </w:p>
    <w:p w:rsidR="002F2BC0" w:rsidRPr="002F2BC0" w:rsidRDefault="002F2BC0" w:rsidP="00B0273C">
      <w:pPr>
        <w:spacing w:after="0" w:line="240" w:lineRule="auto"/>
        <w:ind w:left="2268" w:hanging="2268"/>
        <w:rPr>
          <w:rFonts w:ascii="Times New Roman" w:hAnsi="Times New Roman" w:cs="Times New Roman"/>
          <w:bCs/>
          <w:sz w:val="20"/>
          <w:szCs w:val="20"/>
        </w:rPr>
      </w:pPr>
      <w:r w:rsidRPr="002F2BC0">
        <w:rPr>
          <w:rFonts w:ascii="Times New Roman" w:hAnsi="Times New Roman" w:cs="Times New Roman"/>
          <w:bCs/>
        </w:rPr>
        <w:t>подарка (</w:t>
      </w:r>
      <w:proofErr w:type="spellStart"/>
      <w:r w:rsidRPr="002F2BC0">
        <w:rPr>
          <w:rFonts w:ascii="Times New Roman" w:hAnsi="Times New Roman" w:cs="Times New Roman"/>
          <w:bCs/>
        </w:rPr>
        <w:t>ов</w:t>
      </w:r>
      <w:proofErr w:type="spellEnd"/>
      <w:r w:rsidRPr="002F2BC0">
        <w:rPr>
          <w:rFonts w:ascii="Times New Roman" w:hAnsi="Times New Roman" w:cs="Times New Roman"/>
          <w:bCs/>
        </w:rPr>
        <w:t>) на ___________________________________________________________</w:t>
      </w:r>
      <w:r w:rsidR="00B0273C">
        <w:rPr>
          <w:rFonts w:ascii="Times New Roman" w:hAnsi="Times New Roman" w:cs="Times New Roman"/>
          <w:bCs/>
        </w:rPr>
        <w:t>_________</w:t>
      </w:r>
      <w:r w:rsidRPr="002F2BC0">
        <w:rPr>
          <w:rFonts w:ascii="Times New Roman" w:hAnsi="Times New Roman" w:cs="Times New Roman"/>
          <w:bCs/>
        </w:rPr>
        <w:t xml:space="preserve"> </w:t>
      </w:r>
      <w:r>
        <w:rPr>
          <w:rFonts w:ascii="Times New Roman" w:hAnsi="Times New Roman" w:cs="Times New Roman"/>
          <w:bCs/>
        </w:rPr>
        <w:t xml:space="preserve">                                                 </w:t>
      </w:r>
      <w:proofErr w:type="gramStart"/>
      <w:r>
        <w:rPr>
          <w:rFonts w:ascii="Times New Roman" w:hAnsi="Times New Roman" w:cs="Times New Roman"/>
          <w:bCs/>
        </w:rPr>
        <w:t xml:space="preserve">   </w:t>
      </w:r>
      <w:r w:rsidRPr="002F2BC0">
        <w:rPr>
          <w:rFonts w:ascii="Times New Roman" w:hAnsi="Times New Roman" w:cs="Times New Roman"/>
          <w:bCs/>
          <w:sz w:val="20"/>
          <w:szCs w:val="20"/>
        </w:rPr>
        <w:t>(</w:t>
      </w:r>
      <w:proofErr w:type="gramEnd"/>
      <w:r w:rsidRPr="002F2BC0">
        <w:rPr>
          <w:rFonts w:ascii="Times New Roman" w:hAnsi="Times New Roman" w:cs="Times New Roman"/>
          <w:bCs/>
          <w:sz w:val="20"/>
          <w:szCs w:val="20"/>
        </w:rPr>
        <w:t>наименование протокольного мероприятия, служебной командировки, другого официального мероприятия, место и дата проведения)</w:t>
      </w:r>
    </w:p>
    <w:p w:rsidR="002F2BC0" w:rsidRDefault="002F2BC0">
      <w:pPr>
        <w:spacing w:after="0" w:line="240" w:lineRule="auto"/>
        <w:ind w:firstLine="709"/>
        <w:jc w:val="both"/>
        <w:rPr>
          <w:rFonts w:ascii="Times New Roman" w:hAnsi="Times New Roman" w:cs="Times New Roman"/>
          <w:bCs/>
        </w:rPr>
      </w:pPr>
    </w:p>
    <w:p w:rsidR="002F2BC0" w:rsidRDefault="002F2BC0">
      <w:pPr>
        <w:spacing w:after="0" w:line="240" w:lineRule="auto"/>
        <w:ind w:firstLine="709"/>
        <w:jc w:val="both"/>
        <w:rPr>
          <w:rFonts w:ascii="Times New Roman" w:hAnsi="Times New Roman" w:cs="Times New Roman"/>
          <w:bCs/>
        </w:rPr>
      </w:pPr>
    </w:p>
    <w:p w:rsidR="002F2BC0" w:rsidRDefault="002F2BC0">
      <w:pPr>
        <w:spacing w:after="0" w:line="240" w:lineRule="auto"/>
        <w:ind w:firstLine="709"/>
        <w:jc w:val="both"/>
        <w:rPr>
          <w:rFonts w:ascii="Times New Roman" w:hAnsi="Times New Roman" w:cs="Times New Roman"/>
          <w:bCs/>
        </w:rPr>
      </w:pPr>
    </w:p>
    <w:tbl>
      <w:tblPr>
        <w:tblStyle w:val="af3"/>
        <w:tblW w:w="9067" w:type="dxa"/>
        <w:tblLook w:val="04A0" w:firstRow="1" w:lastRow="0" w:firstColumn="1" w:lastColumn="0" w:noHBand="0" w:noVBand="1"/>
      </w:tblPr>
      <w:tblGrid>
        <w:gridCol w:w="2552"/>
        <w:gridCol w:w="2746"/>
        <w:gridCol w:w="1927"/>
        <w:gridCol w:w="1842"/>
      </w:tblGrid>
      <w:tr w:rsidR="00B0273C" w:rsidTr="00B0273C">
        <w:tc>
          <w:tcPr>
            <w:tcW w:w="2552" w:type="dxa"/>
          </w:tcPr>
          <w:p w:rsidR="00B0273C" w:rsidRDefault="00B0273C" w:rsidP="00B0273C">
            <w:pPr>
              <w:jc w:val="center"/>
              <w:rPr>
                <w:rFonts w:ascii="Times New Roman" w:hAnsi="Times New Roman" w:cs="Times New Roman"/>
                <w:bCs/>
              </w:rPr>
            </w:pPr>
            <w:r>
              <w:rPr>
                <w:rFonts w:ascii="Times New Roman" w:hAnsi="Times New Roman" w:cs="Times New Roman"/>
                <w:bCs/>
              </w:rPr>
              <w:t>Наименование подарка</w:t>
            </w:r>
          </w:p>
        </w:tc>
        <w:tc>
          <w:tcPr>
            <w:tcW w:w="2746" w:type="dxa"/>
          </w:tcPr>
          <w:p w:rsidR="00B0273C" w:rsidRPr="00B0273C" w:rsidRDefault="00B0273C" w:rsidP="00B0273C">
            <w:pPr>
              <w:jc w:val="center"/>
              <w:rPr>
                <w:rFonts w:ascii="Times New Roman" w:hAnsi="Times New Roman" w:cs="Times New Roman"/>
                <w:bCs/>
              </w:rPr>
            </w:pPr>
            <w:r w:rsidRPr="00B0273C">
              <w:rPr>
                <w:rFonts w:ascii="Times New Roman" w:hAnsi="Times New Roman" w:cs="Times New Roman"/>
                <w:bCs/>
              </w:rPr>
              <w:t>Характеристика подарка,</w:t>
            </w:r>
          </w:p>
          <w:p w:rsidR="00B0273C" w:rsidRDefault="00B0273C" w:rsidP="00B0273C">
            <w:pPr>
              <w:jc w:val="center"/>
              <w:rPr>
                <w:rFonts w:ascii="Times New Roman" w:hAnsi="Times New Roman" w:cs="Times New Roman"/>
                <w:bCs/>
              </w:rPr>
            </w:pPr>
            <w:r w:rsidRPr="00B0273C">
              <w:rPr>
                <w:rFonts w:ascii="Times New Roman" w:hAnsi="Times New Roman" w:cs="Times New Roman"/>
                <w:bCs/>
              </w:rPr>
              <w:t>его описание</w:t>
            </w:r>
          </w:p>
        </w:tc>
        <w:tc>
          <w:tcPr>
            <w:tcW w:w="1927" w:type="dxa"/>
          </w:tcPr>
          <w:p w:rsidR="00B0273C" w:rsidRPr="00B0273C" w:rsidRDefault="00B0273C" w:rsidP="00B0273C">
            <w:pPr>
              <w:jc w:val="center"/>
              <w:rPr>
                <w:rFonts w:ascii="Times New Roman" w:hAnsi="Times New Roman" w:cs="Times New Roman"/>
                <w:bCs/>
              </w:rPr>
            </w:pPr>
            <w:r w:rsidRPr="00B0273C">
              <w:rPr>
                <w:rFonts w:ascii="Times New Roman" w:hAnsi="Times New Roman" w:cs="Times New Roman"/>
                <w:bCs/>
              </w:rPr>
              <w:t>Количество</w:t>
            </w:r>
          </w:p>
          <w:p w:rsidR="00B0273C" w:rsidRDefault="00B0273C" w:rsidP="00B0273C">
            <w:pPr>
              <w:jc w:val="center"/>
              <w:rPr>
                <w:rFonts w:ascii="Times New Roman" w:hAnsi="Times New Roman" w:cs="Times New Roman"/>
                <w:bCs/>
              </w:rPr>
            </w:pPr>
            <w:r w:rsidRPr="00B0273C">
              <w:rPr>
                <w:rFonts w:ascii="Times New Roman" w:hAnsi="Times New Roman" w:cs="Times New Roman"/>
                <w:bCs/>
              </w:rPr>
              <w:t>предметов</w:t>
            </w:r>
          </w:p>
        </w:tc>
        <w:tc>
          <w:tcPr>
            <w:tcW w:w="1842" w:type="dxa"/>
          </w:tcPr>
          <w:p w:rsidR="00B0273C" w:rsidRPr="00B0273C" w:rsidRDefault="00B0273C" w:rsidP="00B0273C">
            <w:pPr>
              <w:jc w:val="center"/>
              <w:rPr>
                <w:rFonts w:ascii="Times New Roman" w:hAnsi="Times New Roman" w:cs="Times New Roman"/>
                <w:bCs/>
              </w:rPr>
            </w:pPr>
            <w:r w:rsidRPr="00B0273C">
              <w:rPr>
                <w:rFonts w:ascii="Times New Roman" w:hAnsi="Times New Roman" w:cs="Times New Roman"/>
                <w:bCs/>
              </w:rPr>
              <w:t>Стоимость в</w:t>
            </w:r>
          </w:p>
          <w:p w:rsidR="00B0273C" w:rsidRDefault="00403E51" w:rsidP="00B0273C">
            <w:pPr>
              <w:jc w:val="center"/>
              <w:rPr>
                <w:rFonts w:ascii="Times New Roman" w:hAnsi="Times New Roman" w:cs="Times New Roman"/>
                <w:bCs/>
              </w:rPr>
            </w:pPr>
            <w:r w:rsidRPr="00B0273C">
              <w:rPr>
                <w:rFonts w:ascii="Times New Roman" w:hAnsi="Times New Roman" w:cs="Times New Roman"/>
                <w:bCs/>
              </w:rPr>
              <w:t>Р</w:t>
            </w:r>
            <w:r w:rsidR="00B0273C" w:rsidRPr="00B0273C">
              <w:rPr>
                <w:rFonts w:ascii="Times New Roman" w:hAnsi="Times New Roman" w:cs="Times New Roman"/>
                <w:bCs/>
              </w:rPr>
              <w:t>ублях</w:t>
            </w:r>
            <w:r>
              <w:rPr>
                <w:rFonts w:ascii="Times New Roman" w:hAnsi="Times New Roman" w:cs="Times New Roman"/>
                <w:bCs/>
              </w:rPr>
              <w:t>*</w:t>
            </w:r>
          </w:p>
        </w:tc>
      </w:tr>
      <w:tr w:rsidR="00B0273C" w:rsidTr="00B0273C">
        <w:tc>
          <w:tcPr>
            <w:tcW w:w="2552" w:type="dxa"/>
          </w:tcPr>
          <w:p w:rsidR="00B0273C" w:rsidRPr="00B0273C" w:rsidRDefault="00B0273C" w:rsidP="00B0273C">
            <w:pPr>
              <w:rPr>
                <w:rFonts w:ascii="Times New Roman" w:hAnsi="Times New Roman" w:cs="Times New Roman"/>
              </w:rPr>
            </w:pPr>
            <w:r w:rsidRPr="00B0273C">
              <w:rPr>
                <w:rFonts w:ascii="Times New Roman" w:hAnsi="Times New Roman" w:cs="Times New Roman"/>
              </w:rPr>
              <w:t>1.</w:t>
            </w:r>
          </w:p>
        </w:tc>
        <w:tc>
          <w:tcPr>
            <w:tcW w:w="2746" w:type="dxa"/>
          </w:tcPr>
          <w:p w:rsidR="00B0273C" w:rsidRDefault="00B0273C" w:rsidP="00B0273C">
            <w:pPr>
              <w:jc w:val="both"/>
              <w:rPr>
                <w:rFonts w:ascii="Times New Roman" w:hAnsi="Times New Roman" w:cs="Times New Roman"/>
                <w:bCs/>
              </w:rPr>
            </w:pPr>
          </w:p>
        </w:tc>
        <w:tc>
          <w:tcPr>
            <w:tcW w:w="1927" w:type="dxa"/>
          </w:tcPr>
          <w:p w:rsidR="00B0273C" w:rsidRDefault="00B0273C" w:rsidP="00B0273C">
            <w:pPr>
              <w:jc w:val="both"/>
              <w:rPr>
                <w:rFonts w:ascii="Times New Roman" w:hAnsi="Times New Roman" w:cs="Times New Roman"/>
                <w:bCs/>
              </w:rPr>
            </w:pPr>
          </w:p>
        </w:tc>
        <w:tc>
          <w:tcPr>
            <w:tcW w:w="1842" w:type="dxa"/>
          </w:tcPr>
          <w:p w:rsidR="00B0273C" w:rsidRDefault="00B0273C" w:rsidP="00B0273C">
            <w:pPr>
              <w:jc w:val="both"/>
              <w:rPr>
                <w:rFonts w:ascii="Times New Roman" w:hAnsi="Times New Roman" w:cs="Times New Roman"/>
                <w:bCs/>
              </w:rPr>
            </w:pPr>
          </w:p>
        </w:tc>
      </w:tr>
      <w:tr w:rsidR="00B0273C" w:rsidTr="00B0273C">
        <w:tc>
          <w:tcPr>
            <w:tcW w:w="2552" w:type="dxa"/>
          </w:tcPr>
          <w:p w:rsidR="00B0273C" w:rsidRPr="00B0273C" w:rsidRDefault="00B0273C" w:rsidP="00B0273C">
            <w:pPr>
              <w:rPr>
                <w:rFonts w:ascii="Times New Roman" w:hAnsi="Times New Roman" w:cs="Times New Roman"/>
              </w:rPr>
            </w:pPr>
            <w:r w:rsidRPr="00B0273C">
              <w:rPr>
                <w:rFonts w:ascii="Times New Roman" w:hAnsi="Times New Roman" w:cs="Times New Roman"/>
              </w:rPr>
              <w:t>2.</w:t>
            </w:r>
          </w:p>
        </w:tc>
        <w:tc>
          <w:tcPr>
            <w:tcW w:w="2746" w:type="dxa"/>
          </w:tcPr>
          <w:p w:rsidR="00B0273C" w:rsidRDefault="00B0273C" w:rsidP="00B0273C">
            <w:pPr>
              <w:jc w:val="both"/>
              <w:rPr>
                <w:rFonts w:ascii="Times New Roman" w:hAnsi="Times New Roman" w:cs="Times New Roman"/>
                <w:bCs/>
              </w:rPr>
            </w:pPr>
          </w:p>
        </w:tc>
        <w:tc>
          <w:tcPr>
            <w:tcW w:w="1927" w:type="dxa"/>
          </w:tcPr>
          <w:p w:rsidR="00B0273C" w:rsidRDefault="00B0273C" w:rsidP="00B0273C">
            <w:pPr>
              <w:jc w:val="both"/>
              <w:rPr>
                <w:rFonts w:ascii="Times New Roman" w:hAnsi="Times New Roman" w:cs="Times New Roman"/>
                <w:bCs/>
              </w:rPr>
            </w:pPr>
          </w:p>
        </w:tc>
        <w:tc>
          <w:tcPr>
            <w:tcW w:w="1842" w:type="dxa"/>
          </w:tcPr>
          <w:p w:rsidR="00B0273C" w:rsidRDefault="00B0273C" w:rsidP="00B0273C">
            <w:pPr>
              <w:jc w:val="both"/>
              <w:rPr>
                <w:rFonts w:ascii="Times New Roman" w:hAnsi="Times New Roman" w:cs="Times New Roman"/>
                <w:bCs/>
              </w:rPr>
            </w:pPr>
          </w:p>
        </w:tc>
      </w:tr>
      <w:tr w:rsidR="00B0273C" w:rsidTr="00B0273C">
        <w:tc>
          <w:tcPr>
            <w:tcW w:w="2552" w:type="dxa"/>
          </w:tcPr>
          <w:p w:rsidR="00B0273C" w:rsidRPr="00B0273C" w:rsidRDefault="00B0273C" w:rsidP="00B0273C">
            <w:pPr>
              <w:rPr>
                <w:rFonts w:ascii="Times New Roman" w:hAnsi="Times New Roman" w:cs="Times New Roman"/>
              </w:rPr>
            </w:pPr>
            <w:r w:rsidRPr="00B0273C">
              <w:rPr>
                <w:rFonts w:ascii="Times New Roman" w:hAnsi="Times New Roman" w:cs="Times New Roman"/>
              </w:rPr>
              <w:t>3.</w:t>
            </w:r>
          </w:p>
        </w:tc>
        <w:tc>
          <w:tcPr>
            <w:tcW w:w="2746" w:type="dxa"/>
          </w:tcPr>
          <w:p w:rsidR="00B0273C" w:rsidRDefault="00B0273C" w:rsidP="00B0273C">
            <w:pPr>
              <w:jc w:val="both"/>
              <w:rPr>
                <w:rFonts w:ascii="Times New Roman" w:hAnsi="Times New Roman" w:cs="Times New Roman"/>
                <w:bCs/>
              </w:rPr>
            </w:pPr>
          </w:p>
        </w:tc>
        <w:tc>
          <w:tcPr>
            <w:tcW w:w="1927" w:type="dxa"/>
          </w:tcPr>
          <w:p w:rsidR="00B0273C" w:rsidRDefault="00B0273C" w:rsidP="00B0273C">
            <w:pPr>
              <w:jc w:val="both"/>
              <w:rPr>
                <w:rFonts w:ascii="Times New Roman" w:hAnsi="Times New Roman" w:cs="Times New Roman"/>
                <w:bCs/>
              </w:rPr>
            </w:pPr>
          </w:p>
        </w:tc>
        <w:tc>
          <w:tcPr>
            <w:tcW w:w="1842" w:type="dxa"/>
          </w:tcPr>
          <w:p w:rsidR="00B0273C" w:rsidRDefault="00B0273C" w:rsidP="00B0273C">
            <w:pPr>
              <w:jc w:val="both"/>
              <w:rPr>
                <w:rFonts w:ascii="Times New Roman" w:hAnsi="Times New Roman" w:cs="Times New Roman"/>
                <w:bCs/>
              </w:rPr>
            </w:pPr>
          </w:p>
        </w:tc>
      </w:tr>
      <w:tr w:rsidR="00B0273C" w:rsidTr="00B0273C">
        <w:tc>
          <w:tcPr>
            <w:tcW w:w="2552" w:type="dxa"/>
          </w:tcPr>
          <w:p w:rsidR="00B0273C" w:rsidRDefault="00B0273C">
            <w:pPr>
              <w:jc w:val="both"/>
              <w:rPr>
                <w:rFonts w:ascii="Times New Roman" w:hAnsi="Times New Roman" w:cs="Times New Roman"/>
                <w:bCs/>
              </w:rPr>
            </w:pPr>
            <w:r>
              <w:rPr>
                <w:rFonts w:ascii="Times New Roman" w:hAnsi="Times New Roman" w:cs="Times New Roman"/>
                <w:bCs/>
              </w:rPr>
              <w:t>Итого:</w:t>
            </w:r>
          </w:p>
        </w:tc>
        <w:tc>
          <w:tcPr>
            <w:tcW w:w="2746" w:type="dxa"/>
          </w:tcPr>
          <w:p w:rsidR="00B0273C" w:rsidRDefault="00B0273C">
            <w:pPr>
              <w:jc w:val="both"/>
              <w:rPr>
                <w:rFonts w:ascii="Times New Roman" w:hAnsi="Times New Roman" w:cs="Times New Roman"/>
                <w:bCs/>
              </w:rPr>
            </w:pPr>
          </w:p>
        </w:tc>
        <w:tc>
          <w:tcPr>
            <w:tcW w:w="1927" w:type="dxa"/>
          </w:tcPr>
          <w:p w:rsidR="00B0273C" w:rsidRDefault="00B0273C">
            <w:pPr>
              <w:jc w:val="both"/>
              <w:rPr>
                <w:rFonts w:ascii="Times New Roman" w:hAnsi="Times New Roman" w:cs="Times New Roman"/>
                <w:bCs/>
              </w:rPr>
            </w:pPr>
          </w:p>
        </w:tc>
        <w:tc>
          <w:tcPr>
            <w:tcW w:w="1842" w:type="dxa"/>
          </w:tcPr>
          <w:p w:rsidR="00B0273C" w:rsidRDefault="00B0273C">
            <w:pPr>
              <w:jc w:val="both"/>
              <w:rPr>
                <w:rFonts w:ascii="Times New Roman" w:hAnsi="Times New Roman" w:cs="Times New Roman"/>
                <w:bCs/>
              </w:rPr>
            </w:pPr>
          </w:p>
        </w:tc>
      </w:tr>
    </w:tbl>
    <w:p w:rsidR="002F2BC0" w:rsidRDefault="002F2BC0">
      <w:pPr>
        <w:spacing w:after="0" w:line="240" w:lineRule="auto"/>
        <w:ind w:firstLine="709"/>
        <w:jc w:val="both"/>
        <w:rPr>
          <w:rFonts w:ascii="Times New Roman" w:hAnsi="Times New Roman" w:cs="Times New Roman"/>
          <w:bCs/>
        </w:rPr>
      </w:pPr>
    </w:p>
    <w:p w:rsidR="002F2BC0" w:rsidRDefault="002F2BC0">
      <w:pPr>
        <w:spacing w:after="0" w:line="240" w:lineRule="auto"/>
        <w:ind w:firstLine="709"/>
        <w:jc w:val="both"/>
        <w:rPr>
          <w:rFonts w:ascii="Times New Roman" w:hAnsi="Times New Roman" w:cs="Times New Roman"/>
          <w:bCs/>
        </w:rPr>
      </w:pPr>
    </w:p>
    <w:p w:rsidR="00B0273C" w:rsidRPr="00403E51" w:rsidRDefault="00B0273C" w:rsidP="00B0273C">
      <w:pPr>
        <w:spacing w:after="0" w:line="240" w:lineRule="auto"/>
        <w:jc w:val="both"/>
        <w:rPr>
          <w:rFonts w:ascii="Times New Roman" w:hAnsi="Times New Roman" w:cs="Times New Roman"/>
          <w:bCs/>
        </w:rPr>
      </w:pPr>
      <w:r w:rsidRPr="00403E51">
        <w:rPr>
          <w:rFonts w:ascii="Times New Roman" w:hAnsi="Times New Roman" w:cs="Times New Roman"/>
        </w:rPr>
        <w:t>Приложение:</w:t>
      </w:r>
      <w:r>
        <w:t xml:space="preserve"> ______________________________________________</w:t>
      </w:r>
      <w:r w:rsidR="00403E51">
        <w:t>________</w:t>
      </w:r>
      <w:r>
        <w:t xml:space="preserve">_ </w:t>
      </w:r>
      <w:r w:rsidRPr="00403E51">
        <w:rPr>
          <w:rFonts w:ascii="Times New Roman" w:hAnsi="Times New Roman" w:cs="Times New Roman"/>
        </w:rPr>
        <w:t>на</w:t>
      </w:r>
      <w:r>
        <w:t xml:space="preserve"> _____ </w:t>
      </w:r>
      <w:r w:rsidRPr="00403E51">
        <w:rPr>
          <w:rFonts w:ascii="Times New Roman" w:hAnsi="Times New Roman" w:cs="Times New Roman"/>
        </w:rPr>
        <w:t>листах</w:t>
      </w:r>
    </w:p>
    <w:p w:rsidR="00B0273C" w:rsidRPr="00403E51" w:rsidRDefault="00403E51" w:rsidP="00403E51">
      <w:pPr>
        <w:tabs>
          <w:tab w:val="left" w:pos="2940"/>
        </w:tabs>
        <w:spacing w:after="0" w:line="240" w:lineRule="auto"/>
        <w:jc w:val="both"/>
        <w:rPr>
          <w:rFonts w:ascii="Times New Roman" w:hAnsi="Times New Roman" w:cs="Times New Roman"/>
          <w:bCs/>
          <w:sz w:val="20"/>
          <w:szCs w:val="20"/>
        </w:rPr>
      </w:pPr>
      <w:r>
        <w:rPr>
          <w:rFonts w:ascii="Times New Roman" w:hAnsi="Times New Roman" w:cs="Times New Roman"/>
          <w:bCs/>
        </w:rPr>
        <w:tab/>
      </w:r>
      <w:r w:rsidRPr="00403E51">
        <w:rPr>
          <w:rFonts w:ascii="Times New Roman" w:hAnsi="Times New Roman" w:cs="Times New Roman"/>
          <w:bCs/>
          <w:sz w:val="20"/>
          <w:szCs w:val="20"/>
        </w:rPr>
        <w:t>(наименование документа)</w:t>
      </w:r>
    </w:p>
    <w:p w:rsidR="00B0273C" w:rsidRDefault="00B0273C" w:rsidP="00B0273C">
      <w:pPr>
        <w:spacing w:after="0" w:line="240" w:lineRule="auto"/>
        <w:jc w:val="both"/>
        <w:rPr>
          <w:rFonts w:ascii="Times New Roman" w:hAnsi="Times New Roman" w:cs="Times New Roman"/>
          <w:bCs/>
        </w:rPr>
      </w:pPr>
    </w:p>
    <w:p w:rsidR="002F2BC0" w:rsidRDefault="002F2BC0">
      <w:pPr>
        <w:spacing w:after="0" w:line="240" w:lineRule="auto"/>
        <w:ind w:firstLine="709"/>
        <w:jc w:val="both"/>
        <w:rPr>
          <w:rFonts w:ascii="Times New Roman" w:hAnsi="Times New Roman" w:cs="Times New Roman"/>
          <w:bCs/>
        </w:rPr>
      </w:pPr>
    </w:p>
    <w:p w:rsidR="00403E51" w:rsidRPr="00403E51" w:rsidRDefault="00403E51" w:rsidP="00403E51">
      <w:pPr>
        <w:spacing w:after="0" w:line="240" w:lineRule="auto"/>
        <w:jc w:val="both"/>
        <w:rPr>
          <w:rFonts w:ascii="Times New Roman" w:hAnsi="Times New Roman" w:cs="Times New Roman"/>
          <w:bCs/>
        </w:rPr>
      </w:pPr>
      <w:r w:rsidRPr="00403E51">
        <w:rPr>
          <w:rFonts w:ascii="Times New Roman" w:hAnsi="Times New Roman" w:cs="Times New Roman"/>
          <w:bCs/>
        </w:rPr>
        <w:t>Лицо, представившее</w:t>
      </w:r>
    </w:p>
    <w:p w:rsidR="002F2BC0" w:rsidRDefault="00403E51" w:rsidP="00403E51">
      <w:pPr>
        <w:spacing w:after="0" w:line="240" w:lineRule="auto"/>
        <w:jc w:val="both"/>
        <w:rPr>
          <w:rFonts w:ascii="Times New Roman" w:hAnsi="Times New Roman" w:cs="Times New Roman"/>
          <w:bCs/>
        </w:rPr>
      </w:pPr>
      <w:r w:rsidRPr="00403E51">
        <w:rPr>
          <w:rFonts w:ascii="Times New Roman" w:hAnsi="Times New Roman" w:cs="Times New Roman"/>
          <w:bCs/>
        </w:rPr>
        <w:t>уведомление ___________</w:t>
      </w:r>
      <w:r>
        <w:rPr>
          <w:rFonts w:ascii="Times New Roman" w:hAnsi="Times New Roman" w:cs="Times New Roman"/>
          <w:bCs/>
        </w:rPr>
        <w:t>___</w:t>
      </w:r>
      <w:r w:rsidRPr="00403E51">
        <w:rPr>
          <w:rFonts w:ascii="Times New Roman" w:hAnsi="Times New Roman" w:cs="Times New Roman"/>
          <w:bCs/>
        </w:rPr>
        <w:t xml:space="preserve"> _____________________</w:t>
      </w:r>
      <w:r>
        <w:rPr>
          <w:rFonts w:ascii="Times New Roman" w:hAnsi="Times New Roman" w:cs="Times New Roman"/>
          <w:bCs/>
        </w:rPr>
        <w:t>____</w:t>
      </w:r>
      <w:r w:rsidRPr="00403E51">
        <w:rPr>
          <w:rFonts w:ascii="Times New Roman" w:hAnsi="Times New Roman" w:cs="Times New Roman"/>
          <w:bCs/>
        </w:rPr>
        <w:t>___ "_</w:t>
      </w:r>
      <w:r>
        <w:rPr>
          <w:rFonts w:ascii="Times New Roman" w:hAnsi="Times New Roman" w:cs="Times New Roman"/>
          <w:bCs/>
        </w:rPr>
        <w:t>___</w:t>
      </w:r>
      <w:r w:rsidRPr="00403E51">
        <w:rPr>
          <w:rFonts w:ascii="Times New Roman" w:hAnsi="Times New Roman" w:cs="Times New Roman"/>
          <w:bCs/>
        </w:rPr>
        <w:t>_" __</w:t>
      </w:r>
      <w:r>
        <w:rPr>
          <w:rFonts w:ascii="Times New Roman" w:hAnsi="Times New Roman" w:cs="Times New Roman"/>
          <w:bCs/>
        </w:rPr>
        <w:t>____</w:t>
      </w:r>
      <w:r w:rsidRPr="00403E51">
        <w:rPr>
          <w:rFonts w:ascii="Times New Roman" w:hAnsi="Times New Roman" w:cs="Times New Roman"/>
          <w:bCs/>
        </w:rPr>
        <w:t>_______ 20__ г.</w:t>
      </w:r>
    </w:p>
    <w:p w:rsidR="002F2BC0" w:rsidRPr="00403E51" w:rsidRDefault="00403E51" w:rsidP="00403E51">
      <w:pPr>
        <w:tabs>
          <w:tab w:val="left" w:pos="1875"/>
          <w:tab w:val="left" w:pos="3180"/>
        </w:tabs>
        <w:spacing w:after="0" w:line="240" w:lineRule="auto"/>
        <w:ind w:firstLine="709"/>
        <w:jc w:val="both"/>
        <w:rPr>
          <w:rFonts w:ascii="Times New Roman" w:hAnsi="Times New Roman" w:cs="Times New Roman"/>
          <w:bCs/>
          <w:sz w:val="20"/>
          <w:szCs w:val="20"/>
        </w:rPr>
      </w:pPr>
      <w:r>
        <w:rPr>
          <w:rFonts w:ascii="Times New Roman" w:hAnsi="Times New Roman" w:cs="Times New Roman"/>
          <w:bCs/>
        </w:rPr>
        <w:t xml:space="preserve">               </w:t>
      </w:r>
      <w:r w:rsidRPr="00403E51">
        <w:rPr>
          <w:rFonts w:ascii="Times New Roman" w:hAnsi="Times New Roman" w:cs="Times New Roman"/>
          <w:bCs/>
          <w:sz w:val="20"/>
          <w:szCs w:val="20"/>
        </w:rPr>
        <w:t>(подпись)</w:t>
      </w:r>
      <w:r>
        <w:rPr>
          <w:rFonts w:ascii="Times New Roman" w:hAnsi="Times New Roman" w:cs="Times New Roman"/>
          <w:bCs/>
          <w:sz w:val="20"/>
          <w:szCs w:val="20"/>
        </w:rPr>
        <w:tab/>
      </w:r>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расшифровка подписи)</w:t>
      </w:r>
    </w:p>
    <w:p w:rsidR="002F2BC0" w:rsidRDefault="002F2BC0">
      <w:pPr>
        <w:spacing w:after="0" w:line="240" w:lineRule="auto"/>
        <w:ind w:firstLine="709"/>
        <w:jc w:val="both"/>
        <w:rPr>
          <w:rFonts w:ascii="Times New Roman" w:hAnsi="Times New Roman" w:cs="Times New Roman"/>
          <w:bCs/>
        </w:rPr>
      </w:pPr>
    </w:p>
    <w:p w:rsidR="00403E51" w:rsidRPr="00403E51" w:rsidRDefault="00403E51" w:rsidP="00403E51">
      <w:pPr>
        <w:spacing w:after="0" w:line="240" w:lineRule="auto"/>
        <w:jc w:val="both"/>
        <w:rPr>
          <w:rFonts w:ascii="Times New Roman" w:hAnsi="Times New Roman" w:cs="Times New Roman"/>
          <w:bCs/>
        </w:rPr>
      </w:pPr>
      <w:r w:rsidRPr="00403E51">
        <w:rPr>
          <w:rFonts w:ascii="Times New Roman" w:hAnsi="Times New Roman" w:cs="Times New Roman"/>
          <w:bCs/>
        </w:rPr>
        <w:t>Лицо, принявшее</w:t>
      </w:r>
    </w:p>
    <w:p w:rsidR="002F2BC0" w:rsidRDefault="00403E51" w:rsidP="00403E51">
      <w:pPr>
        <w:spacing w:after="0" w:line="240" w:lineRule="auto"/>
        <w:jc w:val="both"/>
        <w:rPr>
          <w:rFonts w:ascii="Times New Roman" w:hAnsi="Times New Roman" w:cs="Times New Roman"/>
          <w:bCs/>
        </w:rPr>
      </w:pPr>
      <w:r w:rsidRPr="00403E51">
        <w:rPr>
          <w:rFonts w:ascii="Times New Roman" w:hAnsi="Times New Roman" w:cs="Times New Roman"/>
          <w:bCs/>
        </w:rPr>
        <w:t>уведомление ___________</w:t>
      </w:r>
      <w:r>
        <w:rPr>
          <w:rFonts w:ascii="Times New Roman" w:hAnsi="Times New Roman" w:cs="Times New Roman"/>
          <w:bCs/>
        </w:rPr>
        <w:t>___</w:t>
      </w:r>
      <w:r w:rsidRPr="00403E51">
        <w:rPr>
          <w:rFonts w:ascii="Times New Roman" w:hAnsi="Times New Roman" w:cs="Times New Roman"/>
          <w:bCs/>
        </w:rPr>
        <w:t xml:space="preserve"> ________________________</w:t>
      </w:r>
      <w:r>
        <w:rPr>
          <w:rFonts w:ascii="Times New Roman" w:hAnsi="Times New Roman" w:cs="Times New Roman"/>
          <w:bCs/>
        </w:rPr>
        <w:t>____</w:t>
      </w:r>
      <w:r w:rsidRPr="00403E51">
        <w:rPr>
          <w:rFonts w:ascii="Times New Roman" w:hAnsi="Times New Roman" w:cs="Times New Roman"/>
          <w:bCs/>
        </w:rPr>
        <w:t xml:space="preserve"> "__</w:t>
      </w:r>
      <w:r>
        <w:rPr>
          <w:rFonts w:ascii="Times New Roman" w:hAnsi="Times New Roman" w:cs="Times New Roman"/>
          <w:bCs/>
        </w:rPr>
        <w:t>___</w:t>
      </w:r>
      <w:r w:rsidRPr="00403E51">
        <w:rPr>
          <w:rFonts w:ascii="Times New Roman" w:hAnsi="Times New Roman" w:cs="Times New Roman"/>
          <w:bCs/>
        </w:rPr>
        <w:t>" _________</w:t>
      </w:r>
      <w:r>
        <w:rPr>
          <w:rFonts w:ascii="Times New Roman" w:hAnsi="Times New Roman" w:cs="Times New Roman"/>
          <w:bCs/>
        </w:rPr>
        <w:t>____</w:t>
      </w:r>
      <w:r w:rsidRPr="00403E51">
        <w:rPr>
          <w:rFonts w:ascii="Times New Roman" w:hAnsi="Times New Roman" w:cs="Times New Roman"/>
          <w:bCs/>
        </w:rPr>
        <w:t xml:space="preserve"> 20__ г.</w:t>
      </w:r>
      <w:r w:rsidRPr="00403E51">
        <w:rPr>
          <w:rFonts w:ascii="Times New Roman" w:hAnsi="Times New Roman" w:cs="Times New Roman"/>
          <w:bCs/>
        </w:rPr>
        <w:cr/>
      </w:r>
      <w:r>
        <w:rPr>
          <w:rFonts w:ascii="Times New Roman" w:hAnsi="Times New Roman" w:cs="Times New Roman"/>
          <w:bCs/>
        </w:rPr>
        <w:t xml:space="preserve">                              </w:t>
      </w:r>
      <w:r w:rsidRPr="00403E51">
        <w:rPr>
          <w:rFonts w:ascii="Times New Roman" w:hAnsi="Times New Roman" w:cs="Times New Roman"/>
          <w:bCs/>
          <w:sz w:val="20"/>
          <w:szCs w:val="20"/>
        </w:rPr>
        <w:t>(</w:t>
      </w:r>
      <w:proofErr w:type="gramStart"/>
      <w:r w:rsidRPr="00403E51">
        <w:rPr>
          <w:rFonts w:ascii="Times New Roman" w:hAnsi="Times New Roman" w:cs="Times New Roman"/>
          <w:bCs/>
          <w:sz w:val="20"/>
          <w:szCs w:val="20"/>
        </w:rPr>
        <w:t>подпись)</w:t>
      </w:r>
      <w:r>
        <w:rPr>
          <w:rFonts w:ascii="Times New Roman" w:hAnsi="Times New Roman" w:cs="Times New Roman"/>
          <w:bCs/>
          <w:sz w:val="20"/>
          <w:szCs w:val="20"/>
        </w:rPr>
        <w:t xml:space="preserve">   </w:t>
      </w:r>
      <w:proofErr w:type="gramEnd"/>
      <w:r>
        <w:rPr>
          <w:rFonts w:ascii="Times New Roman" w:hAnsi="Times New Roman" w:cs="Times New Roman"/>
          <w:bCs/>
          <w:sz w:val="20"/>
          <w:szCs w:val="20"/>
        </w:rPr>
        <w:t xml:space="preserve">             </w:t>
      </w:r>
      <w:r w:rsidRPr="00403E51">
        <w:rPr>
          <w:rFonts w:ascii="Times New Roman" w:hAnsi="Times New Roman" w:cs="Times New Roman"/>
          <w:bCs/>
          <w:sz w:val="20"/>
          <w:szCs w:val="20"/>
        </w:rPr>
        <w:t>(расшифровка подписи)</w:t>
      </w:r>
    </w:p>
    <w:p w:rsidR="002F2BC0" w:rsidRDefault="002F2BC0">
      <w:pPr>
        <w:spacing w:after="0" w:line="240" w:lineRule="auto"/>
        <w:ind w:firstLine="709"/>
        <w:jc w:val="both"/>
        <w:rPr>
          <w:rFonts w:ascii="Times New Roman" w:hAnsi="Times New Roman" w:cs="Times New Roman"/>
          <w:bCs/>
        </w:rPr>
      </w:pPr>
    </w:p>
    <w:p w:rsidR="002F2BC0" w:rsidRDefault="002F2BC0">
      <w:pPr>
        <w:spacing w:after="0" w:line="240" w:lineRule="auto"/>
        <w:ind w:firstLine="709"/>
        <w:jc w:val="both"/>
        <w:rPr>
          <w:rFonts w:ascii="Times New Roman" w:hAnsi="Times New Roman" w:cs="Times New Roman"/>
          <w:bCs/>
        </w:rPr>
      </w:pPr>
    </w:p>
    <w:p w:rsidR="00403E51" w:rsidRDefault="00403E51" w:rsidP="00403E51">
      <w:pPr>
        <w:spacing w:after="0" w:line="240" w:lineRule="auto"/>
        <w:jc w:val="both"/>
        <w:rPr>
          <w:rFonts w:ascii="Times New Roman" w:hAnsi="Times New Roman" w:cs="Times New Roman"/>
          <w:bCs/>
        </w:rPr>
      </w:pPr>
      <w:r w:rsidRPr="00403E51">
        <w:rPr>
          <w:rFonts w:ascii="Times New Roman" w:hAnsi="Times New Roman" w:cs="Times New Roman"/>
          <w:bCs/>
        </w:rPr>
        <w:t xml:space="preserve">Регистрационный номер </w:t>
      </w:r>
    </w:p>
    <w:p w:rsidR="002F2BC0" w:rsidRDefault="00403E51" w:rsidP="00403E51">
      <w:pPr>
        <w:spacing w:after="0" w:line="240" w:lineRule="auto"/>
        <w:jc w:val="both"/>
        <w:rPr>
          <w:rFonts w:ascii="Times New Roman" w:hAnsi="Times New Roman" w:cs="Times New Roman"/>
          <w:bCs/>
        </w:rPr>
      </w:pPr>
      <w:r w:rsidRPr="00403E51">
        <w:rPr>
          <w:rFonts w:ascii="Times New Roman" w:hAnsi="Times New Roman" w:cs="Times New Roman"/>
          <w:bCs/>
        </w:rPr>
        <w:t>в журнале регистрации</w:t>
      </w:r>
      <w:r>
        <w:rPr>
          <w:rFonts w:ascii="Times New Roman" w:hAnsi="Times New Roman" w:cs="Times New Roman"/>
          <w:bCs/>
        </w:rPr>
        <w:t xml:space="preserve"> уведомлений ______________________"_____" ______________</w:t>
      </w:r>
      <w:r w:rsidRPr="00403E51">
        <w:rPr>
          <w:rFonts w:ascii="Times New Roman" w:hAnsi="Times New Roman" w:cs="Times New Roman"/>
          <w:bCs/>
        </w:rPr>
        <w:t xml:space="preserve"> 20__ г.</w:t>
      </w:r>
    </w:p>
    <w:p w:rsidR="002F2BC0" w:rsidRDefault="002F2BC0">
      <w:pPr>
        <w:spacing w:after="0" w:line="240" w:lineRule="auto"/>
        <w:ind w:firstLine="709"/>
        <w:jc w:val="both"/>
        <w:rPr>
          <w:rFonts w:ascii="Times New Roman" w:hAnsi="Times New Roman" w:cs="Times New Roman"/>
          <w:bCs/>
        </w:rPr>
      </w:pPr>
    </w:p>
    <w:p w:rsidR="002F2BC0" w:rsidRDefault="002F2BC0">
      <w:pPr>
        <w:spacing w:after="0" w:line="240" w:lineRule="auto"/>
        <w:ind w:firstLine="709"/>
        <w:jc w:val="both"/>
        <w:rPr>
          <w:rFonts w:ascii="Times New Roman" w:hAnsi="Times New Roman" w:cs="Times New Roman"/>
          <w:bCs/>
        </w:rPr>
      </w:pPr>
    </w:p>
    <w:p w:rsidR="00403E51" w:rsidRPr="00403E51" w:rsidRDefault="00403E51" w:rsidP="00403E51">
      <w:pPr>
        <w:spacing w:after="0" w:line="240" w:lineRule="auto"/>
        <w:jc w:val="both"/>
        <w:rPr>
          <w:rFonts w:ascii="Times New Roman" w:hAnsi="Times New Roman" w:cs="Times New Roman"/>
          <w:bCs/>
        </w:rPr>
      </w:pPr>
      <w:r w:rsidRPr="00403E51">
        <w:rPr>
          <w:rFonts w:ascii="Times New Roman" w:hAnsi="Times New Roman" w:cs="Times New Roman"/>
          <w:bCs/>
        </w:rPr>
        <w:t>__________________________</w:t>
      </w:r>
    </w:p>
    <w:p w:rsidR="008A5A49" w:rsidRPr="00403E51" w:rsidRDefault="00403E51" w:rsidP="00403E51">
      <w:pPr>
        <w:spacing w:after="0" w:line="240" w:lineRule="auto"/>
        <w:jc w:val="both"/>
        <w:rPr>
          <w:rFonts w:ascii="Times New Roman" w:hAnsi="Times New Roman" w:cs="Times New Roman"/>
          <w:bCs/>
        </w:rPr>
      </w:pPr>
      <w:r w:rsidRPr="00403E51">
        <w:rPr>
          <w:rFonts w:ascii="Times New Roman" w:hAnsi="Times New Roman" w:cs="Times New Roman"/>
          <w:bCs/>
        </w:rPr>
        <w:t>* Заполняется при наличии документов, подтверждающих стоимость подарка.</w:t>
      </w:r>
    </w:p>
    <w:p w:rsidR="008A5A49" w:rsidRDefault="005972CF">
      <w:pPr>
        <w:pStyle w:val="ConsPlusNonformat"/>
        <w:jc w:val="center"/>
        <w:rPr>
          <w:rFonts w:ascii="Times New Roman" w:hAnsi="Times New Roman"/>
          <w:b/>
          <w:bCs/>
          <w:sz w:val="28"/>
          <w:szCs w:val="28"/>
        </w:rPr>
      </w:pPr>
      <w:r>
        <w:rPr>
          <w:b/>
          <w:bCs/>
          <w:noProof/>
          <w:sz w:val="28"/>
          <w:szCs w:val="28"/>
        </w:rPr>
        <w:lastRenderedPageBreak/>
        <mc:AlternateContent>
          <mc:Choice Requires="wpg">
            <w:drawing>
              <wp:inline distT="0" distB="0" distL="0" distR="0">
                <wp:extent cx="5760085" cy="2055223"/>
                <wp:effectExtent l="0" t="0" r="0" b="2540"/>
                <wp:docPr id="19" name="Рисунок 8" descr="C:\Users\OlkhovskayaEV\AppData\Local\Microsoft\Windows\INetCache\Content.MSO\90E79F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lkhovskayaEV\AppData\Local\Microsoft\Windows\INetCache\Content.MSO\90E79F32.tmp"/>
                        <pic:cNvPicPr>
                          <a:picLocks noChangeAspect="1"/>
                        </pic:cNvPicPr>
                      </pic:nvPicPr>
                      <pic:blipFill>
                        <a:blip r:embed="rId8"/>
                        <a:stretch/>
                      </pic:blipFill>
                      <pic:spPr bwMode="auto">
                        <a:xfrm>
                          <a:off x="0" y="0"/>
                          <a:ext cx="5760085" cy="205522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453.55pt;height:161.83pt;mso-wrap-distance-left:0.00pt;mso-wrap-distance-top:0.00pt;mso-wrap-distance-right:0.00pt;mso-wrap-distance-bottom:0.00pt;" stroked="f">
                <v:path textboxrect="0,0,0,0"/>
                <v:imagedata r:id="rId9" o:title=""/>
              </v:shape>
            </w:pict>
          </mc:Fallback>
        </mc:AlternateContent>
      </w:r>
    </w:p>
    <w:p w:rsidR="008A5A49" w:rsidRDefault="005972CF">
      <w:pPr>
        <w:pStyle w:val="ConsPlusNonformat"/>
        <w:jc w:val="center"/>
        <w:rPr>
          <w:rFonts w:ascii="Times New Roman" w:hAnsi="Times New Roman"/>
          <w:b/>
          <w:bCs/>
          <w:sz w:val="28"/>
          <w:szCs w:val="28"/>
        </w:rPr>
      </w:pPr>
      <w:r>
        <w:rPr>
          <w:rFonts w:ascii="Times New Roman" w:hAnsi="Times New Roman"/>
          <w:b/>
          <w:sz w:val="28"/>
          <w:szCs w:val="28"/>
        </w:rPr>
        <w:t>ПРИКАЗ</w:t>
      </w:r>
    </w:p>
    <w:p w:rsidR="008A5A49" w:rsidRDefault="008A5A49">
      <w:pPr>
        <w:pStyle w:val="ConsPlusNonformat"/>
        <w:rPr>
          <w:rFonts w:ascii="Times New Roman" w:hAnsi="Times New Roman" w:cs="Times New Roman"/>
          <w:sz w:val="24"/>
          <w:szCs w:val="24"/>
        </w:rPr>
      </w:pP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p>
    <w:p w:rsidR="008A5A49" w:rsidRDefault="005972CF">
      <w:pPr>
        <w:pStyle w:val="ConsPlusNonformat"/>
        <w:jc w:val="center"/>
        <w:rPr>
          <w:rFonts w:ascii="Times New Roman" w:hAnsi="Times New Roman"/>
          <w:b/>
          <w:sz w:val="24"/>
          <w:szCs w:val="28"/>
        </w:rPr>
      </w:pPr>
      <w:r>
        <w:rPr>
          <w:rFonts w:ascii="Times New Roman" w:hAnsi="Times New Roman" w:cs="Times New Roman"/>
          <w:b/>
          <w:sz w:val="28"/>
          <w:szCs w:val="28"/>
        </w:rPr>
        <w:t>положения о правилах обмена деловыми подарками и знаками делового гостеприимства в Учреждении…</w:t>
      </w:r>
    </w:p>
    <w:p w:rsidR="008A5A49" w:rsidRDefault="008A5A49">
      <w:pPr>
        <w:pStyle w:val="ConsPlusNonformat"/>
        <w:jc w:val="center"/>
        <w:rPr>
          <w:rFonts w:ascii="Times New Roman" w:hAnsi="Times New Roman"/>
          <w:b/>
          <w:sz w:val="24"/>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A5A49">
        <w:tc>
          <w:tcPr>
            <w:tcW w:w="4643" w:type="dxa"/>
          </w:tcPr>
          <w:p w:rsidR="008A5A49" w:rsidRDefault="005972CF">
            <w:pPr>
              <w:rPr>
                <w:rFonts w:ascii="Times New Roman" w:hAnsi="Times New Roman" w:cs="Times New Roman"/>
                <w:sz w:val="27"/>
                <w:szCs w:val="27"/>
              </w:rPr>
            </w:pPr>
            <w:r>
              <w:rPr>
                <w:rFonts w:ascii="Times New Roman" w:hAnsi="Times New Roman" w:cs="Times New Roman"/>
                <w:color w:val="D9D9D9" w:themeColor="background1" w:themeShade="D9"/>
                <w:sz w:val="27"/>
                <w:szCs w:val="27"/>
                <w:lang w:val="en-US"/>
              </w:rPr>
              <w:t>[</w:t>
            </w:r>
            <w:r>
              <w:rPr>
                <w:rFonts w:ascii="Times New Roman" w:hAnsi="Times New Roman" w:cs="Times New Roman"/>
                <w:color w:val="D9D9D9" w:themeColor="background1" w:themeShade="D9"/>
                <w:sz w:val="27"/>
                <w:szCs w:val="27"/>
              </w:rPr>
              <w:t>Дата документа</w:t>
            </w:r>
            <w:r>
              <w:rPr>
                <w:rFonts w:ascii="Times New Roman" w:hAnsi="Times New Roman" w:cs="Times New Roman"/>
                <w:color w:val="D9D9D9" w:themeColor="background1" w:themeShade="D9"/>
                <w:sz w:val="27"/>
                <w:szCs w:val="27"/>
                <w:lang w:val="en-US"/>
              </w:rPr>
              <w:t>]</w:t>
            </w:r>
          </w:p>
          <w:p w:rsidR="008A5A49" w:rsidRDefault="005972CF">
            <w:pPr>
              <w:rPr>
                <w:rFonts w:ascii="Times New Roman" w:hAnsi="Times New Roman" w:cs="Times New Roman"/>
                <w:sz w:val="27"/>
                <w:szCs w:val="27"/>
              </w:rPr>
            </w:pPr>
            <w:r>
              <w:rPr>
                <w:rFonts w:ascii="Times New Roman" w:hAnsi="Times New Roman" w:cs="Times New Roman"/>
                <w:sz w:val="27"/>
                <w:szCs w:val="27"/>
              </w:rPr>
              <w:t>Ханты-Мансийск</w:t>
            </w:r>
          </w:p>
        </w:tc>
        <w:tc>
          <w:tcPr>
            <w:tcW w:w="4644" w:type="dxa"/>
          </w:tcPr>
          <w:p w:rsidR="008A5A49" w:rsidRDefault="005972CF">
            <w:pPr>
              <w:jc w:val="right"/>
              <w:rPr>
                <w:rFonts w:ascii="Times New Roman" w:hAnsi="Times New Roman" w:cs="Times New Roman"/>
                <w:sz w:val="27"/>
                <w:szCs w:val="27"/>
              </w:rPr>
            </w:pPr>
            <w:r>
              <w:rPr>
                <w:rFonts w:ascii="Times New Roman" w:hAnsi="Times New Roman" w:cs="Times New Roman"/>
                <w:color w:val="D9D9D9" w:themeColor="background1" w:themeShade="D9"/>
                <w:sz w:val="27"/>
                <w:szCs w:val="27"/>
              </w:rPr>
              <w:t>[Номер документа]</w:t>
            </w:r>
          </w:p>
        </w:tc>
      </w:tr>
    </w:tbl>
    <w:p w:rsidR="008A5A49" w:rsidRDefault="008A5A49">
      <w:pPr>
        <w:spacing w:after="0" w:line="360" w:lineRule="auto"/>
        <w:ind w:firstLine="708"/>
        <w:jc w:val="both"/>
        <w:rPr>
          <w:rFonts w:ascii="Times New Roman" w:eastAsia="Times New Roman" w:hAnsi="Times New Roman" w:cs="Times New Roman"/>
          <w:sz w:val="28"/>
          <w:szCs w:val="27"/>
          <w:lang w:eastAsia="ru-RU"/>
        </w:rPr>
      </w:pPr>
    </w:p>
    <w:p w:rsidR="008A5A49" w:rsidRDefault="005972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25 декабря 2008 № 273-ФЗ «О противодействии коррупции»,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Распоряжением Правительства Ханты-Мансийский автономный округ – Югра от 14.11.2014 № 607-рп «О типовых правилах обмена деловыми подарками и знаками делового гостеприимства в государственных учреждениях и государственных унитарных предприятиях Ханты-Мансийского автономного округа – Югры, а также хозяйственных обществах, фондах, автономных некоммерческих организациях, единственным учредителем (участником) которых является Ханты-Мансийский автономный округ - Югра», ПРИКАЗЫВАЮ:</w:t>
      </w: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5972CF">
      <w:pPr>
        <w:pStyle w:val="af5"/>
        <w:numPr>
          <w:ilvl w:val="0"/>
          <w:numId w:val="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положение о правилах обмена деловыми подарками и знаками делового гостеприимства в Учреждении… (прилагается);</w:t>
      </w:r>
    </w:p>
    <w:p w:rsidR="008A5A49" w:rsidRDefault="005972CF">
      <w:pPr>
        <w:pStyle w:val="af5"/>
        <w:numPr>
          <w:ilvl w:val="0"/>
          <w:numId w:val="6"/>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Ответственному лицу за профилактику коррупционных правонарушений ознакомить с настоящим приказом сотрудников учреждения под подпись. </w:t>
      </w:r>
    </w:p>
    <w:p w:rsidR="008A5A49" w:rsidRDefault="008A5A49">
      <w:pPr>
        <w:pStyle w:val="af5"/>
        <w:spacing w:after="0" w:line="240" w:lineRule="auto"/>
        <w:ind w:left="709"/>
        <w:jc w:val="both"/>
        <w:rPr>
          <w:rFonts w:ascii="Times New Roman" w:eastAsia="Times New Roman" w:hAnsi="Times New Roman" w:cs="Times New Roman"/>
          <w:sz w:val="28"/>
          <w:szCs w:val="28"/>
          <w:lang w:eastAsia="ru-RU"/>
        </w:rPr>
      </w:pP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5972CF">
      <w:pPr>
        <w:spacing w:after="0" w:line="240" w:lineRule="auto"/>
        <w:jc w:val="both"/>
        <w:rPr>
          <w:rFonts w:ascii="Times New Roman" w:eastAsia="Times New Roman" w:hAnsi="Times New Roman" w:cs="Times New Roman"/>
          <w:sz w:val="27"/>
          <w:szCs w:val="27"/>
          <w:lang w:eastAsia="ru-RU"/>
        </w:rPr>
      </w:pPr>
      <w:r>
        <w:rPr>
          <w:rFonts w:ascii="Times New Roman" w:hAnsi="Times New Roman" w:cs="Times New Roman"/>
          <w:noProof/>
          <w:sz w:val="27"/>
          <w:szCs w:val="27"/>
          <w:lang w:eastAsia="ru-RU"/>
        </w:rPr>
        <mc:AlternateContent>
          <mc:Choice Requires="wpg">
            <w:drawing>
              <wp:anchor distT="0" distB="0" distL="114300" distR="114300" simplePos="0" relativeHeight="251678720" behindDoc="0" locked="0" layoutInCell="1" allowOverlap="1">
                <wp:simplePos x="0" y="0"/>
                <wp:positionH relativeFrom="column">
                  <wp:posOffset>1677035</wp:posOffset>
                </wp:positionH>
                <wp:positionV relativeFrom="paragraph">
                  <wp:posOffset>111124</wp:posOffset>
                </wp:positionV>
                <wp:extent cx="2934675" cy="1206919"/>
                <wp:effectExtent l="6349" t="6349" r="6349" b="6349"/>
                <wp:wrapNone/>
                <wp:docPr id="20"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bwMode="auto">
                        <a:xfrm>
                          <a:off x="0" y="0"/>
                          <a:ext cx="2934674" cy="1206919"/>
                        </a:xfrm>
                        <a:prstGeom prst="snip2DiagRect">
                          <a:avLst>
                            <a:gd name="adj1" fmla="val 0"/>
                            <a:gd name="adj2" fmla="val 16667"/>
                          </a:avLst>
                        </a:prstGeom>
                        <a:noFill/>
                        <a:ln w="12699" cap="flat" cmpd="sng" algn="ctr">
                          <a:solidFill>
                            <a:srgbClr val="4F81BD"/>
                          </a:solidFill>
                          <a:prstDash val="solid"/>
                        </a:ln>
                        <a:effectLst/>
                      </wps:spPr>
                      <wps:bodyPr rot="0">
                        <a:prstTxWarp prst="textNoShape">
                          <a:avLst/>
                        </a:prstTxWarp>
                        <a:noAutofit/>
                      </wps:bodyPr>
                    </wps:wsp>
                  </a:graphicData>
                </a:graphic>
              </wp:anchor>
            </w:drawing>
          </mc:Choice>
          <mc:Fallback xmlns:a="http://schemas.openxmlformats.org/drawingml/2006/main">
            <w:pict>
              <v:shape id="shape 19" o:spid="_x0000_s19" style="position:absolute;z-index:251678720;o:allowoverlap:true;o:allowincell:true;mso-position-horizontal-relative:text;margin-left:132.05pt;mso-position-horizontal:absolute;mso-position-vertical-relative:text;margin-top:8.75pt;mso-position-vertical:absolute;width:231.08pt;height:95.03pt;mso-wrap-distance-left:9.00pt;mso-wrap-distance-top:0.00pt;mso-wrap-distance-right:9.00pt;mso-wrap-distance-bottom:0.00pt;visibility:visible;" filled="f" strokecolor="#4F81BD" strokeweight="1.00pt">
                <v:stroke dashstyle="solid"/>
              </v:shape>
            </w:pict>
          </mc:Fallback>
        </mc:AlternateContent>
      </w:r>
    </w:p>
    <w:tbl>
      <w:tblPr>
        <w:tblStyle w:val="af3"/>
        <w:tblW w:w="9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983"/>
        <w:gridCol w:w="2094"/>
      </w:tblGrid>
      <w:tr w:rsidR="008A5A49">
        <w:trPr>
          <w:trHeight w:val="1488"/>
        </w:trPr>
        <w:tc>
          <w:tcPr>
            <w:tcW w:w="3295" w:type="dxa"/>
          </w:tcPr>
          <w:p w:rsidR="008A5A49" w:rsidRDefault="005972CF">
            <w:pPr>
              <w:rPr>
                <w:rFonts w:ascii="Times New Roman" w:hAnsi="Times New Roman" w:cs="Times New Roman"/>
                <w:sz w:val="27"/>
                <w:szCs w:val="27"/>
              </w:rPr>
            </w:pPr>
            <w:r>
              <w:rPr>
                <w:rFonts w:ascii="Times New Roman" w:hAnsi="Times New Roman" w:cs="Times New Roman"/>
                <w:sz w:val="27"/>
                <w:szCs w:val="27"/>
              </w:rPr>
              <w:t xml:space="preserve">Директор </w:t>
            </w:r>
          </w:p>
          <w:p w:rsidR="008A5A49" w:rsidRDefault="008A5A49">
            <w:pPr>
              <w:rPr>
                <w:rFonts w:ascii="Times New Roman" w:eastAsia="Calibri" w:hAnsi="Times New Roman" w:cs="Times New Roman"/>
                <w:sz w:val="28"/>
                <w:szCs w:val="28"/>
              </w:rPr>
            </w:pPr>
          </w:p>
        </w:tc>
        <w:tc>
          <w:tcPr>
            <w:tcW w:w="3983" w:type="dxa"/>
          </w:tcPr>
          <w:p w:rsidR="008A5A49" w:rsidRDefault="005972CF">
            <w:pPr>
              <w:pStyle w:val="af4"/>
              <w:jc w:val="center"/>
              <w:rPr>
                <w:rFonts w:ascii="Calibri" w:hAnsi="Calibri"/>
                <w:b/>
                <w:color w:val="D9D9D9"/>
                <w:sz w:val="20"/>
                <w:szCs w:val="20"/>
              </w:rPr>
            </w:pPr>
            <w:r>
              <w:rPr>
                <w:rFonts w:ascii="Times New Roman" w:eastAsia="Times New Roman" w:hAnsi="Times New Roman" w:cs="Times New Roman"/>
                <w:b/>
                <w:noProof/>
                <w:sz w:val="26"/>
                <w:szCs w:val="26"/>
                <w:lang w:eastAsia="ru-RU"/>
              </w:rPr>
              <mc:AlternateContent>
                <mc:Choice Requires="wpg">
                  <w:drawing>
                    <wp:anchor distT="0" distB="0" distL="114300" distR="114300" simplePos="0" relativeHeight="251677696" behindDoc="0" locked="0" layoutInCell="1" allowOverlap="1">
                      <wp:simplePos x="0" y="0"/>
                      <wp:positionH relativeFrom="column">
                        <wp:posOffset>-13970</wp:posOffset>
                      </wp:positionH>
                      <wp:positionV relativeFrom="paragraph">
                        <wp:posOffset>-3644</wp:posOffset>
                      </wp:positionV>
                      <wp:extent cx="325303" cy="295275"/>
                      <wp:effectExtent l="0" t="0" r="0" b="0"/>
                      <wp:wrapNone/>
                      <wp:docPr id="2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325303" cy="29527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position:absolute;z-index:251677696;o:allowoverlap:true;o:allowincell:true;mso-position-horizontal-relative:text;margin-left:-1.10pt;mso-position-horizontal:absolute;mso-position-vertical-relative:text;margin-top:-0.29pt;mso-position-vertical:absolute;width:25.61pt;height:23.25pt;mso-wrap-distance-left:9.00pt;mso-wrap-distance-top:0.00pt;mso-wrap-distance-right:9.00pt;mso-wrap-distance-bottom:0.00pt;" stroked="false">
                      <v:path textboxrect="0,0,0,0"/>
                      <v:imagedata r:id="rId11" o:title=""/>
                    </v:shape>
                  </w:pict>
                </mc:Fallback>
              </mc:AlternateContent>
            </w:r>
            <w:r>
              <w:rPr>
                <w:rFonts w:ascii="Calibri" w:hAnsi="Calibri"/>
                <w:b/>
                <w:color w:val="D9D9D9"/>
                <w:sz w:val="20"/>
                <w:szCs w:val="20"/>
              </w:rPr>
              <w:t>ДОКУМЕНТ ПОДПИСАН</w:t>
            </w:r>
          </w:p>
          <w:p w:rsidR="008A5A49" w:rsidRDefault="005972CF">
            <w:pPr>
              <w:pStyle w:val="af4"/>
              <w:jc w:val="center"/>
              <w:rPr>
                <w:rFonts w:ascii="Calibri" w:hAnsi="Calibri"/>
                <w:b/>
                <w:color w:val="D9D9D9"/>
                <w:sz w:val="20"/>
                <w:szCs w:val="20"/>
              </w:rPr>
            </w:pPr>
            <w:r>
              <w:rPr>
                <w:rFonts w:ascii="Calibri" w:hAnsi="Calibri"/>
                <w:b/>
                <w:color w:val="D9D9D9"/>
                <w:sz w:val="20"/>
                <w:szCs w:val="20"/>
              </w:rPr>
              <w:t>ЭЛЕКТРОННОЙ ПОДПИСЬЮ</w:t>
            </w:r>
          </w:p>
          <w:p w:rsidR="008A5A49" w:rsidRDefault="008A5A49">
            <w:pPr>
              <w:rPr>
                <w:rFonts w:ascii="Calibri" w:eastAsia="Calibri" w:hAnsi="Calibri"/>
                <w:color w:val="D9D9D9"/>
                <w:sz w:val="8"/>
                <w:szCs w:val="8"/>
              </w:rPr>
            </w:pPr>
          </w:p>
          <w:p w:rsidR="008A5A49" w:rsidRDefault="005972CF">
            <w:pPr>
              <w:rPr>
                <w:rFonts w:ascii="Calibri" w:eastAsia="Calibri" w:hAnsi="Calibri"/>
                <w:color w:val="D9D9D9"/>
                <w:sz w:val="18"/>
                <w:szCs w:val="18"/>
              </w:rPr>
            </w:pPr>
            <w:proofErr w:type="gramStart"/>
            <w:r>
              <w:rPr>
                <w:rFonts w:ascii="Calibri" w:eastAsia="Calibri" w:hAnsi="Calibri"/>
                <w:color w:val="D9D9D9"/>
                <w:sz w:val="18"/>
                <w:szCs w:val="18"/>
              </w:rPr>
              <w:t>Сертификат  [</w:t>
            </w:r>
            <w:proofErr w:type="gramEnd"/>
            <w:r>
              <w:rPr>
                <w:rFonts w:ascii="Calibri" w:eastAsia="Calibri" w:hAnsi="Calibri"/>
                <w:color w:val="D9D9D9"/>
                <w:sz w:val="18"/>
                <w:szCs w:val="18"/>
              </w:rPr>
              <w:t>Номер сертификата 1]</w:t>
            </w:r>
          </w:p>
          <w:p w:rsidR="008A5A49" w:rsidRDefault="005972CF">
            <w:pPr>
              <w:rPr>
                <w:rFonts w:ascii="Calibri" w:eastAsia="Calibri" w:hAnsi="Calibri"/>
                <w:color w:val="D9D9D9"/>
                <w:sz w:val="18"/>
                <w:szCs w:val="18"/>
              </w:rPr>
            </w:pPr>
            <w:r>
              <w:rPr>
                <w:rFonts w:ascii="Calibri" w:eastAsia="Calibri" w:hAnsi="Calibri"/>
                <w:color w:val="D9D9D9"/>
                <w:sz w:val="18"/>
                <w:szCs w:val="18"/>
              </w:rPr>
              <w:t>Владелец [Владелец сертификата 1]</w:t>
            </w:r>
          </w:p>
          <w:p w:rsidR="008A5A49" w:rsidRDefault="005972CF">
            <w:pPr>
              <w:pStyle w:val="af4"/>
              <w:tabs>
                <w:tab w:val="right" w:pos="3767"/>
              </w:tabs>
              <w:rPr>
                <w:sz w:val="10"/>
                <w:szCs w:val="10"/>
              </w:rPr>
            </w:pPr>
            <w:r>
              <w:rPr>
                <w:rFonts w:ascii="Calibri" w:hAnsi="Calibri"/>
                <w:color w:val="D9D9D9"/>
                <w:sz w:val="18"/>
                <w:szCs w:val="18"/>
              </w:rPr>
              <w:t>Действителен с [</w:t>
            </w:r>
            <w:proofErr w:type="spellStart"/>
            <w:r>
              <w:rPr>
                <w:rFonts w:ascii="Calibri" w:hAnsi="Calibri"/>
                <w:color w:val="D9D9D9"/>
                <w:sz w:val="18"/>
                <w:szCs w:val="18"/>
              </w:rPr>
              <w:t>ДатаС</w:t>
            </w:r>
            <w:proofErr w:type="spellEnd"/>
            <w:r>
              <w:rPr>
                <w:rFonts w:ascii="Calibri" w:hAnsi="Calibri"/>
                <w:color w:val="D9D9D9"/>
                <w:sz w:val="18"/>
                <w:szCs w:val="18"/>
              </w:rPr>
              <w:t xml:space="preserve"> 1] по [</w:t>
            </w:r>
            <w:proofErr w:type="spellStart"/>
            <w:r>
              <w:rPr>
                <w:rFonts w:ascii="Calibri" w:hAnsi="Calibri"/>
                <w:color w:val="D9D9D9"/>
                <w:sz w:val="18"/>
                <w:szCs w:val="18"/>
              </w:rPr>
              <w:t>ДатаПо</w:t>
            </w:r>
            <w:proofErr w:type="spellEnd"/>
            <w:r>
              <w:rPr>
                <w:rFonts w:ascii="Calibri" w:hAnsi="Calibri"/>
                <w:color w:val="D9D9D9"/>
                <w:sz w:val="18"/>
                <w:szCs w:val="18"/>
              </w:rPr>
              <w:t xml:space="preserve"> 1]</w:t>
            </w:r>
            <w:r>
              <w:rPr>
                <w:rFonts w:ascii="Calibri" w:hAnsi="Calibri"/>
                <w:color w:val="D9D9D9"/>
                <w:sz w:val="18"/>
                <w:szCs w:val="18"/>
              </w:rPr>
              <w:tab/>
            </w:r>
          </w:p>
        </w:tc>
        <w:tc>
          <w:tcPr>
            <w:tcW w:w="2094" w:type="dxa"/>
          </w:tcPr>
          <w:p w:rsidR="008A5A49" w:rsidRDefault="005972CF">
            <w:pPr>
              <w:jc w:val="center"/>
              <w:rPr>
                <w:rFonts w:ascii="Times New Roman" w:eastAsia="Calibri" w:hAnsi="Times New Roman" w:cs="Times New Roman"/>
                <w:sz w:val="27"/>
                <w:szCs w:val="27"/>
              </w:rPr>
            </w:pPr>
            <w:r>
              <w:rPr>
                <w:rFonts w:ascii="Times New Roman" w:eastAsia="Calibri" w:hAnsi="Times New Roman" w:cs="Times New Roman"/>
                <w:sz w:val="27"/>
                <w:szCs w:val="27"/>
              </w:rPr>
              <w:t>ФИО</w:t>
            </w:r>
          </w:p>
        </w:tc>
      </w:tr>
    </w:tbl>
    <w:p w:rsidR="008A5A49" w:rsidRDefault="008A5A49">
      <w:pPr>
        <w:tabs>
          <w:tab w:val="left" w:pos="3465"/>
        </w:tabs>
        <w:jc w:val="both"/>
        <w:rPr>
          <w:rFonts w:ascii="Times New Roman" w:hAnsi="Times New Roman" w:cs="Times New Roman"/>
          <w:sz w:val="28"/>
          <w:szCs w:val="28"/>
        </w:rPr>
      </w:pPr>
    </w:p>
    <w:p w:rsidR="008A5A49" w:rsidRDefault="008A5A49">
      <w:pPr>
        <w:spacing w:after="0" w:line="240" w:lineRule="auto"/>
        <w:jc w:val="right"/>
        <w:rPr>
          <w:rFonts w:ascii="Times New Roman" w:hAnsi="Times New Roman" w:cs="Times New Roman"/>
        </w:rPr>
      </w:pP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 к приказу </w:t>
      </w:r>
      <w:proofErr w:type="gramStart"/>
      <w:r>
        <w:rPr>
          <w:rFonts w:ascii="Times New Roman" w:hAnsi="Times New Roman" w:cs="Times New Roman"/>
        </w:rPr>
        <w:t>Учреждения  от</w:t>
      </w:r>
      <w:proofErr w:type="gramEnd"/>
      <w:r>
        <w:rPr>
          <w:rFonts w:ascii="Times New Roman" w:hAnsi="Times New Roman" w:cs="Times New Roman"/>
        </w:rPr>
        <w:t>…. №….</w:t>
      </w: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5972CF">
      <w:pPr>
        <w:pStyle w:val="docdata"/>
        <w:spacing w:before="0" w:beforeAutospacing="0" w:after="0" w:afterAutospacing="0"/>
        <w:jc w:val="center"/>
      </w:pPr>
      <w:bookmarkStart w:id="10" w:name="Par33"/>
      <w:r>
        <w:rPr>
          <w:b/>
          <w:bCs/>
          <w:color w:val="000000"/>
        </w:rPr>
        <w:t>ТИПОВЫЕ ПРАВИЛА</w:t>
      </w:r>
    </w:p>
    <w:p w:rsidR="008A5A49" w:rsidRDefault="005972CF">
      <w:pPr>
        <w:pStyle w:val="afa"/>
        <w:spacing w:before="0" w:beforeAutospacing="0" w:after="0" w:afterAutospacing="0"/>
        <w:jc w:val="center"/>
      </w:pPr>
      <w:r>
        <w:rPr>
          <w:b/>
          <w:bCs/>
          <w:color w:val="000000"/>
        </w:rPr>
        <w:t>ОБМЕНА ДЕЛОВЫМИ ПОДАРКАМИ И ЗНАКАМИ ДЕЛОВОГО ГОСТЕПРИИМСТВА</w:t>
      </w:r>
      <w:r>
        <w:t xml:space="preserve"> </w:t>
      </w:r>
      <w:r>
        <w:rPr>
          <w:b/>
          <w:bCs/>
          <w:color w:val="000000"/>
        </w:rPr>
        <w:t>В ГОСУДАРСТВЕННЫХ УЧРЕЖДЕНИЯХ И ГОСУДАРСТВЕННЫХ УНИТАРНЫХ</w:t>
      </w:r>
      <w:r>
        <w:t xml:space="preserve"> </w:t>
      </w:r>
      <w:r>
        <w:rPr>
          <w:b/>
          <w:bCs/>
          <w:color w:val="000000"/>
        </w:rPr>
        <w:t>ПРЕДПРИЯТИЯХ                                       ХАНТЫ-МАНСИЙСКОГО АВТОНОМНОГО ОКРУГА - ЮГРЫ,</w:t>
      </w:r>
    </w:p>
    <w:p w:rsidR="008A5A49" w:rsidRDefault="005972CF">
      <w:pPr>
        <w:pStyle w:val="afa"/>
        <w:spacing w:before="0" w:beforeAutospacing="0" w:after="0" w:afterAutospacing="0"/>
        <w:jc w:val="center"/>
      </w:pPr>
      <w:r>
        <w:rPr>
          <w:b/>
          <w:bCs/>
          <w:color w:val="000000"/>
        </w:rPr>
        <w:t>А ТАКЖЕ ХОЗЯЙСТВЕННЫХ ОБЩЕСТВАХ, ФОНДАХ, АВТОНОМНЫХ</w:t>
      </w:r>
    </w:p>
    <w:p w:rsidR="008A5A49" w:rsidRDefault="005972CF">
      <w:pPr>
        <w:pStyle w:val="afa"/>
        <w:spacing w:before="0" w:beforeAutospacing="0" w:after="0" w:afterAutospacing="0"/>
        <w:jc w:val="center"/>
      </w:pPr>
      <w:r>
        <w:rPr>
          <w:b/>
          <w:bCs/>
          <w:color w:val="000000"/>
        </w:rPr>
        <w:t>НЕКОММЕРЧЕСКИХ ОРГАНИЗАЦИЯХ, ЕДИНСТВЕННЫМ УЧРЕДИТЕЛЕМ</w:t>
      </w:r>
    </w:p>
    <w:p w:rsidR="008A5A49" w:rsidRDefault="005972CF">
      <w:pPr>
        <w:pStyle w:val="afa"/>
        <w:spacing w:before="0" w:beforeAutospacing="0" w:after="0" w:afterAutospacing="0"/>
        <w:jc w:val="center"/>
      </w:pPr>
      <w:r>
        <w:rPr>
          <w:b/>
          <w:bCs/>
          <w:color w:val="000000"/>
        </w:rPr>
        <w:t>(УЧАСТНИКОМ) КОТОРЫХ ЯВЛЯЕТСЯ ХАНТЫ-МАНСИЙСКИЙ</w:t>
      </w:r>
    </w:p>
    <w:p w:rsidR="008A5A49" w:rsidRDefault="005972CF">
      <w:pPr>
        <w:pStyle w:val="afa"/>
        <w:spacing w:before="0" w:beforeAutospacing="0" w:after="0" w:afterAutospacing="0"/>
        <w:jc w:val="center"/>
      </w:pPr>
      <w:r>
        <w:rPr>
          <w:b/>
          <w:bCs/>
          <w:color w:val="000000"/>
        </w:rPr>
        <w:t>АВТОНОМНЫЙ ОКРУГ - ЮГРА (ДАЛЕЕ - ПРАВИЛА)</w:t>
      </w:r>
    </w:p>
    <w:p w:rsidR="008A5A49" w:rsidRDefault="005972CF">
      <w:pPr>
        <w:pStyle w:val="afa"/>
        <w:spacing w:before="0" w:beforeAutospacing="0" w:after="0" w:afterAutospacing="0"/>
        <w:jc w:val="center"/>
      </w:pPr>
      <w:r>
        <w:t> </w:t>
      </w:r>
    </w:p>
    <w:p w:rsidR="008A5A49" w:rsidRDefault="005972CF">
      <w:pPr>
        <w:pStyle w:val="afa"/>
        <w:spacing w:before="0" w:beforeAutospacing="0" w:after="0" w:afterAutospacing="0"/>
        <w:jc w:val="center"/>
        <w:rPr>
          <w:sz w:val="28"/>
          <w:szCs w:val="28"/>
        </w:rPr>
      </w:pPr>
      <w:r>
        <w:rPr>
          <w:color w:val="000000"/>
          <w:sz w:val="28"/>
          <w:szCs w:val="28"/>
        </w:rPr>
        <w:t>I. Общие положения</w:t>
      </w:r>
    </w:p>
    <w:p w:rsidR="008A5A49" w:rsidRDefault="005972CF">
      <w:pPr>
        <w:pStyle w:val="afa"/>
        <w:spacing w:before="0" w:beforeAutospacing="0" w:after="0" w:afterAutospacing="0"/>
        <w:jc w:val="center"/>
        <w:rPr>
          <w:sz w:val="28"/>
          <w:szCs w:val="28"/>
        </w:rPr>
      </w:pPr>
      <w:r>
        <w:rPr>
          <w:sz w:val="28"/>
          <w:szCs w:val="28"/>
        </w:rPr>
        <w:t> </w:t>
      </w:r>
    </w:p>
    <w:p w:rsidR="008A5A49" w:rsidRDefault="005972CF">
      <w:pPr>
        <w:pStyle w:val="afa"/>
        <w:spacing w:before="0" w:beforeAutospacing="0" w:after="0" w:afterAutospacing="0"/>
        <w:ind w:firstLine="709"/>
        <w:jc w:val="both"/>
        <w:rPr>
          <w:sz w:val="28"/>
          <w:szCs w:val="28"/>
        </w:rPr>
      </w:pPr>
      <w:r>
        <w:rPr>
          <w:color w:val="000000"/>
          <w:sz w:val="28"/>
          <w:szCs w:val="28"/>
        </w:rPr>
        <w:t>1. Настоящие Правила определяют общие требования к дарению и принятию деловых подарков, а также к обмену знаками делового гостеприимства для работников государственных учреждений и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(далее - автономный округ, организация).</w:t>
      </w:r>
    </w:p>
    <w:p w:rsidR="008A5A49" w:rsidRDefault="005972CF">
      <w:pPr>
        <w:pStyle w:val="afa"/>
        <w:spacing w:before="0" w:beforeAutospacing="0" w:after="0" w:afterAutospacing="0"/>
        <w:rPr>
          <w:sz w:val="28"/>
          <w:szCs w:val="28"/>
        </w:rPr>
      </w:pPr>
      <w:r>
        <w:rPr>
          <w:sz w:val="28"/>
          <w:szCs w:val="28"/>
        </w:rPr>
        <w:t> </w:t>
      </w:r>
    </w:p>
    <w:p w:rsidR="008A5A49" w:rsidRDefault="005972CF">
      <w:pPr>
        <w:pStyle w:val="afa"/>
        <w:spacing w:before="0" w:beforeAutospacing="0" w:after="0" w:afterAutospacing="0"/>
        <w:jc w:val="center"/>
        <w:rPr>
          <w:sz w:val="28"/>
          <w:szCs w:val="28"/>
        </w:rPr>
      </w:pPr>
      <w:r>
        <w:rPr>
          <w:color w:val="000000"/>
          <w:sz w:val="28"/>
          <w:szCs w:val="28"/>
        </w:rPr>
        <w:t>II. Дарение деловых подарков и оказание знаков</w:t>
      </w:r>
    </w:p>
    <w:p w:rsidR="008A5A49" w:rsidRDefault="005972CF">
      <w:pPr>
        <w:pStyle w:val="afa"/>
        <w:spacing w:before="0" w:beforeAutospacing="0" w:after="0" w:afterAutospacing="0"/>
        <w:jc w:val="center"/>
        <w:rPr>
          <w:sz w:val="28"/>
          <w:szCs w:val="28"/>
        </w:rPr>
      </w:pPr>
      <w:r>
        <w:rPr>
          <w:color w:val="000000"/>
          <w:sz w:val="28"/>
          <w:szCs w:val="28"/>
        </w:rPr>
        <w:t>делового гостеприимства</w:t>
      </w:r>
    </w:p>
    <w:p w:rsidR="008A5A49" w:rsidRDefault="005972CF">
      <w:pPr>
        <w:pStyle w:val="afa"/>
        <w:spacing w:before="0" w:beforeAutospacing="0" w:after="0" w:afterAutospacing="0"/>
        <w:jc w:val="center"/>
        <w:rPr>
          <w:sz w:val="28"/>
          <w:szCs w:val="28"/>
        </w:rPr>
      </w:pPr>
      <w:r>
        <w:rPr>
          <w:sz w:val="28"/>
          <w:szCs w:val="28"/>
        </w:rPr>
        <w:t> </w:t>
      </w:r>
    </w:p>
    <w:p w:rsidR="008A5A49" w:rsidRDefault="005972CF">
      <w:pPr>
        <w:pStyle w:val="afa"/>
        <w:spacing w:before="0" w:beforeAutospacing="0" w:after="0" w:afterAutospacing="0"/>
        <w:ind w:firstLine="709"/>
        <w:jc w:val="both"/>
        <w:rPr>
          <w:sz w:val="28"/>
          <w:szCs w:val="28"/>
        </w:rPr>
      </w:pPr>
      <w:r>
        <w:rPr>
          <w:color w:val="000000"/>
          <w:sz w:val="28"/>
          <w:szCs w:val="28"/>
        </w:rPr>
        <w:t>2. Деловые подарки, подлежащие дарению, и знаки делового гостеприимства должны:</w:t>
      </w:r>
    </w:p>
    <w:p w:rsidR="008A5A49" w:rsidRDefault="005972CF">
      <w:pPr>
        <w:pStyle w:val="afa"/>
        <w:spacing w:before="240" w:beforeAutospacing="0" w:after="0" w:afterAutospacing="0"/>
        <w:ind w:firstLine="709"/>
        <w:jc w:val="both"/>
        <w:rPr>
          <w:sz w:val="28"/>
          <w:szCs w:val="28"/>
        </w:rPr>
      </w:pPr>
      <w:r>
        <w:rPr>
          <w:color w:val="000000"/>
          <w:sz w:val="28"/>
          <w:szCs w:val="28"/>
        </w:rPr>
        <w:t>соответствовать требованиям антикоррупционного законодательства Российской Федерации, автономного округа, настоящих Правил, локальных нормативных актов организации;</w:t>
      </w:r>
    </w:p>
    <w:p w:rsidR="008A5A49" w:rsidRDefault="005972CF">
      <w:pPr>
        <w:pStyle w:val="afa"/>
        <w:spacing w:before="240" w:beforeAutospacing="0" w:after="0" w:afterAutospacing="0"/>
        <w:ind w:firstLine="709"/>
        <w:jc w:val="both"/>
        <w:rPr>
          <w:sz w:val="28"/>
          <w:szCs w:val="28"/>
        </w:rPr>
      </w:pPr>
      <w:r>
        <w:rPr>
          <w:color w:val="000000"/>
          <w:sz w:val="28"/>
          <w:szCs w:val="28"/>
        </w:rPr>
        <w:t>быть вручены и оказаны только от имени организации.</w:t>
      </w:r>
    </w:p>
    <w:p w:rsidR="008A5A49" w:rsidRDefault="005972CF">
      <w:pPr>
        <w:pStyle w:val="afa"/>
        <w:spacing w:before="240" w:beforeAutospacing="0" w:after="0" w:afterAutospacing="0"/>
        <w:ind w:firstLine="709"/>
        <w:jc w:val="both"/>
        <w:rPr>
          <w:sz w:val="28"/>
          <w:szCs w:val="28"/>
        </w:rPr>
      </w:pPr>
      <w:r>
        <w:rPr>
          <w:color w:val="000000"/>
          <w:sz w:val="28"/>
          <w:szCs w:val="28"/>
        </w:rPr>
        <w:t>3. Деловые подарки, подлежащие дарению, и знаки делового гостеприимства не должны:</w:t>
      </w:r>
    </w:p>
    <w:p w:rsidR="008A5A49" w:rsidRDefault="005972CF">
      <w:pPr>
        <w:pStyle w:val="afa"/>
        <w:spacing w:before="240" w:beforeAutospacing="0" w:after="0" w:afterAutospacing="0"/>
        <w:ind w:firstLine="709"/>
        <w:jc w:val="both"/>
        <w:rPr>
          <w:sz w:val="28"/>
          <w:szCs w:val="28"/>
        </w:rPr>
      </w:pPr>
      <w:r>
        <w:rPr>
          <w:color w:val="000000"/>
          <w:sz w:val="28"/>
          <w:szCs w:val="28"/>
        </w:rPr>
        <w:t>создавать для получателя обязательства, связанные с его должностным положением или исполнением им служебных (должностных) обязанностей;</w:t>
      </w:r>
    </w:p>
    <w:p w:rsidR="008A5A49" w:rsidRDefault="005972CF">
      <w:pPr>
        <w:pStyle w:val="afa"/>
        <w:spacing w:before="240" w:beforeAutospacing="0" w:after="0" w:afterAutospacing="0"/>
        <w:ind w:firstLine="709"/>
        <w:jc w:val="both"/>
        <w:rPr>
          <w:sz w:val="28"/>
          <w:szCs w:val="28"/>
        </w:rPr>
      </w:pPr>
      <w:r>
        <w:rPr>
          <w:color w:val="000000"/>
          <w:sz w:val="28"/>
          <w:szCs w:val="28"/>
        </w:rPr>
        <w:lastRenderedPageBreak/>
        <w:t>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rsidR="008A5A49" w:rsidRDefault="005972CF">
      <w:pPr>
        <w:pStyle w:val="afa"/>
        <w:spacing w:before="240" w:beforeAutospacing="0" w:after="0" w:afterAutospacing="0"/>
        <w:ind w:firstLine="709"/>
        <w:jc w:val="both"/>
        <w:rPr>
          <w:sz w:val="28"/>
          <w:szCs w:val="28"/>
        </w:rPr>
      </w:pPr>
      <w:r>
        <w:rPr>
          <w:color w:val="000000"/>
          <w:sz w:val="28"/>
          <w:szCs w:val="28"/>
        </w:rPr>
        <w:t>быть в форме наличных, безналичных денежных средств, ценных бумаг, драгоценных металлов;</w:t>
      </w:r>
    </w:p>
    <w:p w:rsidR="008A5A49" w:rsidRDefault="005972CF">
      <w:pPr>
        <w:pStyle w:val="afa"/>
        <w:spacing w:before="240" w:beforeAutospacing="0" w:after="0" w:afterAutospacing="0"/>
        <w:ind w:firstLine="709"/>
        <w:jc w:val="both"/>
        <w:rPr>
          <w:sz w:val="28"/>
          <w:szCs w:val="28"/>
        </w:rPr>
      </w:pPr>
      <w:r>
        <w:rPr>
          <w:color w:val="000000"/>
          <w:sz w:val="28"/>
          <w:szCs w:val="28"/>
        </w:rPr>
        <w:t xml:space="preserve">создавать </w:t>
      </w:r>
      <w:proofErr w:type="spellStart"/>
      <w:r>
        <w:rPr>
          <w:color w:val="000000"/>
          <w:sz w:val="28"/>
          <w:szCs w:val="28"/>
        </w:rPr>
        <w:t>репутационный</w:t>
      </w:r>
      <w:proofErr w:type="spellEnd"/>
      <w:r>
        <w:rPr>
          <w:color w:val="000000"/>
          <w:sz w:val="28"/>
          <w:szCs w:val="28"/>
        </w:rPr>
        <w:t xml:space="preserve"> риск для организации или ее работников.</w:t>
      </w:r>
    </w:p>
    <w:p w:rsidR="008A5A49" w:rsidRDefault="005972CF">
      <w:pPr>
        <w:pStyle w:val="afa"/>
        <w:spacing w:before="240" w:beforeAutospacing="0" w:after="0" w:afterAutospacing="0"/>
        <w:ind w:firstLine="709"/>
        <w:jc w:val="both"/>
        <w:rPr>
          <w:sz w:val="28"/>
          <w:szCs w:val="28"/>
        </w:rPr>
      </w:pPr>
      <w:r>
        <w:rPr>
          <w:color w:val="000000"/>
          <w:sz w:val="28"/>
          <w:szCs w:val="28"/>
        </w:rPr>
        <w:t>4. Стоимость подарка, подлежащего дарению, не должна превышать стоимость, установленную локальным нормативным актом организации.</w:t>
      </w:r>
    </w:p>
    <w:p w:rsidR="008A5A49" w:rsidRDefault="005972CF">
      <w:pPr>
        <w:pStyle w:val="afa"/>
        <w:spacing w:before="0" w:beforeAutospacing="0" w:after="0" w:afterAutospacing="0"/>
        <w:ind w:firstLine="540"/>
        <w:jc w:val="both"/>
        <w:rPr>
          <w:sz w:val="28"/>
          <w:szCs w:val="28"/>
        </w:rPr>
      </w:pPr>
      <w:r>
        <w:rPr>
          <w:sz w:val="28"/>
          <w:szCs w:val="28"/>
        </w:rPr>
        <w:t> </w:t>
      </w:r>
    </w:p>
    <w:p w:rsidR="008A5A49" w:rsidRDefault="005972CF">
      <w:pPr>
        <w:pStyle w:val="afa"/>
        <w:spacing w:before="0" w:beforeAutospacing="0" w:after="0" w:afterAutospacing="0"/>
        <w:jc w:val="center"/>
        <w:rPr>
          <w:sz w:val="28"/>
          <w:szCs w:val="28"/>
        </w:rPr>
      </w:pPr>
      <w:r>
        <w:rPr>
          <w:color w:val="000000"/>
          <w:sz w:val="28"/>
          <w:szCs w:val="28"/>
        </w:rPr>
        <w:t>III. Получение работниками организации деловых подарков</w:t>
      </w:r>
    </w:p>
    <w:p w:rsidR="008A5A49" w:rsidRDefault="005972CF">
      <w:pPr>
        <w:pStyle w:val="afa"/>
        <w:spacing w:before="0" w:beforeAutospacing="0" w:after="0" w:afterAutospacing="0"/>
        <w:jc w:val="center"/>
        <w:rPr>
          <w:sz w:val="28"/>
          <w:szCs w:val="28"/>
        </w:rPr>
      </w:pPr>
      <w:r>
        <w:rPr>
          <w:color w:val="000000"/>
          <w:sz w:val="28"/>
          <w:szCs w:val="28"/>
        </w:rPr>
        <w:t>и принятие знаков делового гостеприимства</w:t>
      </w:r>
    </w:p>
    <w:p w:rsidR="008A5A49" w:rsidRDefault="005972CF">
      <w:pPr>
        <w:pStyle w:val="afa"/>
        <w:spacing w:before="0" w:beforeAutospacing="0" w:after="0" w:afterAutospacing="0"/>
        <w:jc w:val="center"/>
        <w:rPr>
          <w:sz w:val="28"/>
          <w:szCs w:val="28"/>
        </w:rPr>
      </w:pPr>
      <w:r>
        <w:rPr>
          <w:sz w:val="28"/>
          <w:szCs w:val="28"/>
        </w:rPr>
        <w:t> </w:t>
      </w:r>
    </w:p>
    <w:p w:rsidR="008A5A49" w:rsidRDefault="005972CF">
      <w:pPr>
        <w:pStyle w:val="afa"/>
        <w:spacing w:before="0" w:beforeAutospacing="0" w:after="0" w:afterAutospacing="0"/>
        <w:ind w:firstLine="709"/>
        <w:jc w:val="both"/>
        <w:rPr>
          <w:sz w:val="28"/>
          <w:szCs w:val="28"/>
        </w:rPr>
      </w:pPr>
      <w:r>
        <w:rPr>
          <w:color w:val="000000"/>
          <w:sz w:val="28"/>
          <w:szCs w:val="28"/>
        </w:rPr>
        <w:t>5. Работники организации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организации.</w:t>
      </w:r>
    </w:p>
    <w:p w:rsidR="008A5A49" w:rsidRDefault="005972CF">
      <w:pPr>
        <w:pStyle w:val="afa"/>
        <w:spacing w:before="240" w:beforeAutospacing="0" w:after="0" w:afterAutospacing="0"/>
        <w:ind w:firstLine="709"/>
        <w:jc w:val="both"/>
        <w:rPr>
          <w:sz w:val="28"/>
          <w:szCs w:val="28"/>
        </w:rPr>
      </w:pPr>
      <w:r>
        <w:rPr>
          <w:color w:val="000000"/>
          <w:sz w:val="28"/>
          <w:szCs w:val="28"/>
        </w:rPr>
        <w:t>6.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организации.</w:t>
      </w:r>
    </w:p>
    <w:p w:rsidR="008A5A49" w:rsidRDefault="005972CF">
      <w:pPr>
        <w:pStyle w:val="afa"/>
        <w:spacing w:before="240" w:beforeAutospacing="0" w:after="0" w:afterAutospacing="0"/>
        <w:ind w:firstLine="709"/>
        <w:jc w:val="both"/>
        <w:rPr>
          <w:sz w:val="28"/>
          <w:szCs w:val="28"/>
        </w:rPr>
      </w:pPr>
      <w:r>
        <w:rPr>
          <w:color w:val="000000"/>
          <w:sz w:val="28"/>
          <w:szCs w:val="28"/>
        </w:rPr>
        <w:t>7.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
    <w:p w:rsidR="008A5A49" w:rsidRDefault="005972CF">
      <w:pPr>
        <w:pStyle w:val="afa"/>
        <w:spacing w:before="240" w:beforeAutospacing="0" w:after="0" w:afterAutospacing="0"/>
        <w:ind w:firstLine="709"/>
        <w:jc w:val="both"/>
        <w:rPr>
          <w:sz w:val="28"/>
          <w:szCs w:val="28"/>
        </w:rPr>
      </w:pPr>
      <w:r>
        <w:rPr>
          <w:color w:val="000000"/>
          <w:sz w:val="28"/>
          <w:szCs w:val="28"/>
        </w:rPr>
        <w:t>8. Работникам организации запрещается:</w:t>
      </w:r>
    </w:p>
    <w:p w:rsidR="008A5A49" w:rsidRDefault="005972CF">
      <w:pPr>
        <w:pStyle w:val="afa"/>
        <w:spacing w:before="240" w:beforeAutospacing="0" w:after="0" w:afterAutospacing="0"/>
        <w:ind w:firstLine="709"/>
        <w:jc w:val="both"/>
        <w:rPr>
          <w:sz w:val="28"/>
          <w:szCs w:val="28"/>
        </w:rPr>
      </w:pPr>
      <w:r>
        <w:rPr>
          <w:color w:val="000000"/>
          <w:sz w:val="28"/>
          <w:szCs w:val="28"/>
        </w:rPr>
        <w:t>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8A5A49" w:rsidRDefault="005972CF">
      <w:pPr>
        <w:pStyle w:val="afa"/>
        <w:spacing w:before="240" w:beforeAutospacing="0" w:after="0" w:afterAutospacing="0"/>
        <w:ind w:firstLine="709"/>
        <w:jc w:val="both"/>
        <w:rPr>
          <w:sz w:val="28"/>
          <w:szCs w:val="28"/>
        </w:rPr>
      </w:pPr>
      <w:r>
        <w:rPr>
          <w:color w:val="000000"/>
          <w:sz w:val="28"/>
          <w:szCs w:val="28"/>
        </w:rPr>
        <w:lastRenderedPageBreak/>
        <w:t>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rsidR="008A5A49" w:rsidRDefault="005972CF">
      <w:pPr>
        <w:pStyle w:val="afa"/>
        <w:spacing w:before="240" w:beforeAutospacing="0" w:after="0" w:afterAutospacing="0"/>
        <w:ind w:firstLine="709"/>
        <w:jc w:val="both"/>
        <w:rPr>
          <w:sz w:val="28"/>
          <w:szCs w:val="28"/>
        </w:rPr>
      </w:pPr>
      <w:r>
        <w:rPr>
          <w:color w:val="000000"/>
          <w:sz w:val="28"/>
          <w:szCs w:val="28"/>
        </w:rPr>
        <w:t>принимать подарки в форме наличных, безналичных денежных средств, ценных бумаг, драгоценных металлов.</w:t>
      </w:r>
    </w:p>
    <w:p w:rsidR="008A5A49" w:rsidRDefault="005972CF">
      <w:pPr>
        <w:pStyle w:val="afa"/>
        <w:spacing w:before="240" w:beforeAutospacing="0" w:after="0" w:afterAutospacing="0"/>
        <w:ind w:firstLine="709"/>
        <w:jc w:val="both"/>
        <w:rPr>
          <w:sz w:val="28"/>
          <w:szCs w:val="28"/>
        </w:rPr>
      </w:pPr>
      <w:r>
        <w:rPr>
          <w:color w:val="000000"/>
          <w:sz w:val="28"/>
          <w:szCs w:val="28"/>
        </w:rPr>
        <w:t>9. Работник организации, получивший деловой подарок, обязан сообщить об этом и сдать деловой подарок в соответствии с постановлением Губернатора Ханты-Мансийского автономного округа - Югры от 18 февраля 2014 года № 15 «Об утверждении Положения о сообщении лицами, замещающими государственные должности Ханты-Мансийского автономного округа - Югры, должности государственной гражданской службы Ханты-Мансийского автономного округа - Югры, а также работниками организаций, в отношении которых Ханты-Мансийский автономный округ - Югра выступает единственным учредителем,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A5A49" w:rsidRDefault="005972CF">
      <w:pPr>
        <w:pStyle w:val="afa"/>
        <w:spacing w:before="0" w:beforeAutospacing="0" w:after="0" w:afterAutospacing="0"/>
      </w:pPr>
      <w:r>
        <w:t> </w:t>
      </w:r>
      <w:bookmarkEnd w:id="10"/>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pStyle w:val="ConsPlusNonformat"/>
        <w:rPr>
          <w:rFonts w:ascii="Times New Roman" w:hAnsi="Times New Roman"/>
          <w:b/>
          <w:bCs/>
          <w:sz w:val="28"/>
          <w:szCs w:val="28"/>
        </w:rPr>
      </w:pPr>
    </w:p>
    <w:p w:rsidR="008A5A49" w:rsidRDefault="005972CF">
      <w:pPr>
        <w:pStyle w:val="ConsPlusNonformat"/>
        <w:jc w:val="center"/>
        <w:rPr>
          <w:rFonts w:ascii="Times New Roman" w:hAnsi="Times New Roman"/>
          <w:b/>
          <w:bCs/>
          <w:sz w:val="28"/>
          <w:szCs w:val="28"/>
        </w:rPr>
      </w:pPr>
      <w:r>
        <w:rPr>
          <w:b/>
          <w:bCs/>
          <w:noProof/>
          <w:sz w:val="28"/>
          <w:szCs w:val="28"/>
        </w:rPr>
        <w:lastRenderedPageBreak/>
        <mc:AlternateContent>
          <mc:Choice Requires="wpg">
            <w:drawing>
              <wp:inline distT="0" distB="0" distL="0" distR="0">
                <wp:extent cx="5760085" cy="2055223"/>
                <wp:effectExtent l="0" t="0" r="0" b="2540"/>
                <wp:docPr id="22" name="Рисунок 32" descr="C:\Users\OlkhovskayaEV\AppData\Local\Microsoft\Windows\INetCache\Content.MSO\D9B5E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lkhovskayaEV\AppData\Local\Microsoft\Windows\INetCache\Content.MSO\D9B5ED1.tmp"/>
                        <pic:cNvPicPr>
                          <a:picLocks noChangeAspect="1"/>
                        </pic:cNvPicPr>
                      </pic:nvPicPr>
                      <pic:blipFill>
                        <a:blip r:embed="rId8"/>
                        <a:stretch/>
                      </pic:blipFill>
                      <pic:spPr bwMode="auto">
                        <a:xfrm>
                          <a:off x="0" y="0"/>
                          <a:ext cx="5760085" cy="205522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453.55pt;height:161.83pt;mso-wrap-distance-left:0.00pt;mso-wrap-distance-top:0.00pt;mso-wrap-distance-right:0.00pt;mso-wrap-distance-bottom:0.00pt;" stroked="f">
                <v:path textboxrect="0,0,0,0"/>
                <v:imagedata r:id="rId9" o:title=""/>
              </v:shape>
            </w:pict>
          </mc:Fallback>
        </mc:AlternateContent>
      </w:r>
    </w:p>
    <w:p w:rsidR="008A5A49" w:rsidRDefault="005972CF">
      <w:pPr>
        <w:pStyle w:val="ConsPlusNonformat"/>
        <w:jc w:val="center"/>
        <w:rPr>
          <w:rFonts w:ascii="Times New Roman" w:hAnsi="Times New Roman"/>
          <w:b/>
          <w:bCs/>
          <w:sz w:val="28"/>
          <w:szCs w:val="28"/>
        </w:rPr>
      </w:pPr>
      <w:r>
        <w:rPr>
          <w:rFonts w:ascii="Times New Roman" w:hAnsi="Times New Roman"/>
          <w:b/>
          <w:sz w:val="28"/>
          <w:szCs w:val="28"/>
        </w:rPr>
        <w:t>ПРИКАЗ</w:t>
      </w:r>
    </w:p>
    <w:p w:rsidR="008A5A49" w:rsidRDefault="008A5A49">
      <w:pPr>
        <w:pStyle w:val="ConsPlusNonformat"/>
        <w:rPr>
          <w:rFonts w:ascii="Times New Roman" w:hAnsi="Times New Roman" w:cs="Times New Roman"/>
          <w:sz w:val="24"/>
          <w:szCs w:val="24"/>
        </w:rPr>
      </w:pP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p>
    <w:p w:rsidR="008A5A49" w:rsidRDefault="005972CF">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порядка </w:t>
      </w:r>
      <w:r>
        <w:rPr>
          <w:rFonts w:ascii="Times New Roman" w:eastAsia="Times New Roman" w:hAnsi="Times New Roman" w:cs="Times New Roman"/>
          <w:b/>
          <w:color w:val="1A1A1A"/>
          <w:sz w:val="28"/>
          <w:szCs w:val="28"/>
          <w:lang w:eastAsia="ru-RU"/>
        </w:rPr>
        <w:t xml:space="preserve">взаимодействия с правоохранительными органами в сфере противодействия коррупции </w:t>
      </w:r>
      <w:r>
        <w:rPr>
          <w:rFonts w:ascii="Times New Roman" w:eastAsia="Times New Roman" w:hAnsi="Times New Roman" w:cs="Times New Roman"/>
          <w:b/>
          <w:sz w:val="28"/>
          <w:szCs w:val="28"/>
        </w:rPr>
        <w:t xml:space="preserve">в </w:t>
      </w:r>
      <w:r>
        <w:rPr>
          <w:rFonts w:ascii="Times New Roman" w:hAnsi="Times New Roman" w:cs="Times New Roman"/>
          <w:b/>
          <w:sz w:val="28"/>
          <w:szCs w:val="28"/>
        </w:rPr>
        <w:t>Учреждении…</w:t>
      </w:r>
    </w:p>
    <w:p w:rsidR="008A5A49" w:rsidRDefault="008A5A49">
      <w:pPr>
        <w:shd w:val="clear" w:color="auto" w:fill="FFFFFF"/>
        <w:spacing w:after="0" w:line="240" w:lineRule="auto"/>
        <w:jc w:val="center"/>
        <w:rPr>
          <w:rFonts w:ascii="Helvetica Neue" w:eastAsia="Times New Roman" w:hAnsi="Helvetica Neue" w:cs="Times New Roman"/>
          <w:b/>
          <w:color w:val="1A1A1A"/>
          <w:sz w:val="28"/>
          <w:szCs w:val="28"/>
          <w:lang w:eastAsia="ru-RU"/>
        </w:rPr>
      </w:pPr>
    </w:p>
    <w:p w:rsidR="008A5A49" w:rsidRDefault="008A5A49">
      <w:pPr>
        <w:pStyle w:val="ConsPlusNonformat"/>
        <w:jc w:val="center"/>
        <w:rPr>
          <w:rFonts w:ascii="Times New Roman" w:hAnsi="Times New Roman"/>
          <w:b/>
          <w:sz w:val="24"/>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A5A49">
        <w:tc>
          <w:tcPr>
            <w:tcW w:w="4643" w:type="dxa"/>
          </w:tcPr>
          <w:p w:rsidR="008A5A49" w:rsidRDefault="005972CF">
            <w:pPr>
              <w:rPr>
                <w:rFonts w:ascii="Times New Roman" w:hAnsi="Times New Roman" w:cs="Times New Roman"/>
                <w:sz w:val="27"/>
                <w:szCs w:val="27"/>
              </w:rPr>
            </w:pPr>
            <w:r>
              <w:rPr>
                <w:rFonts w:ascii="Times New Roman" w:hAnsi="Times New Roman" w:cs="Times New Roman"/>
                <w:color w:val="D9D9D9" w:themeColor="background1" w:themeShade="D9"/>
                <w:sz w:val="27"/>
                <w:szCs w:val="27"/>
                <w:lang w:val="en-US"/>
              </w:rPr>
              <w:t>[</w:t>
            </w:r>
            <w:r>
              <w:rPr>
                <w:rFonts w:ascii="Times New Roman" w:hAnsi="Times New Roman" w:cs="Times New Roman"/>
                <w:color w:val="D9D9D9" w:themeColor="background1" w:themeShade="D9"/>
                <w:sz w:val="27"/>
                <w:szCs w:val="27"/>
              </w:rPr>
              <w:t>Дата документа</w:t>
            </w:r>
            <w:r>
              <w:rPr>
                <w:rFonts w:ascii="Times New Roman" w:hAnsi="Times New Roman" w:cs="Times New Roman"/>
                <w:color w:val="D9D9D9" w:themeColor="background1" w:themeShade="D9"/>
                <w:sz w:val="27"/>
                <w:szCs w:val="27"/>
                <w:lang w:val="en-US"/>
              </w:rPr>
              <w:t>]</w:t>
            </w:r>
          </w:p>
          <w:p w:rsidR="008A5A49" w:rsidRDefault="005972CF">
            <w:pPr>
              <w:rPr>
                <w:rFonts w:ascii="Times New Roman" w:hAnsi="Times New Roman" w:cs="Times New Roman"/>
                <w:sz w:val="27"/>
                <w:szCs w:val="27"/>
              </w:rPr>
            </w:pPr>
            <w:r>
              <w:rPr>
                <w:rFonts w:ascii="Times New Roman" w:hAnsi="Times New Roman" w:cs="Times New Roman"/>
                <w:sz w:val="27"/>
                <w:szCs w:val="27"/>
              </w:rPr>
              <w:t>Ханты-Мансийск</w:t>
            </w:r>
          </w:p>
        </w:tc>
        <w:tc>
          <w:tcPr>
            <w:tcW w:w="4644" w:type="dxa"/>
          </w:tcPr>
          <w:p w:rsidR="008A5A49" w:rsidRDefault="005972CF">
            <w:pPr>
              <w:jc w:val="right"/>
              <w:rPr>
                <w:rFonts w:ascii="Times New Roman" w:hAnsi="Times New Roman" w:cs="Times New Roman"/>
                <w:sz w:val="27"/>
                <w:szCs w:val="27"/>
              </w:rPr>
            </w:pPr>
            <w:r>
              <w:rPr>
                <w:rFonts w:ascii="Times New Roman" w:hAnsi="Times New Roman" w:cs="Times New Roman"/>
                <w:color w:val="D9D9D9" w:themeColor="background1" w:themeShade="D9"/>
                <w:sz w:val="27"/>
                <w:szCs w:val="27"/>
              </w:rPr>
              <w:t>[Номер документа]</w:t>
            </w:r>
          </w:p>
        </w:tc>
      </w:tr>
    </w:tbl>
    <w:p w:rsidR="008A5A49" w:rsidRDefault="008A5A49">
      <w:pPr>
        <w:spacing w:after="0" w:line="360" w:lineRule="auto"/>
        <w:ind w:firstLine="708"/>
        <w:jc w:val="both"/>
        <w:rPr>
          <w:rFonts w:ascii="Times New Roman" w:eastAsia="Times New Roman" w:hAnsi="Times New Roman" w:cs="Times New Roman"/>
          <w:sz w:val="28"/>
          <w:szCs w:val="27"/>
          <w:lang w:eastAsia="ru-RU"/>
        </w:rPr>
      </w:pPr>
    </w:p>
    <w:p w:rsidR="008A5A49" w:rsidRDefault="005972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25 декабря 2008 № 273-ФЗ «О противодействии коррупции»,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ПРИКАЗЫВАЮ:</w:t>
      </w: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5972CF">
      <w:pPr>
        <w:pStyle w:val="af5"/>
        <w:numPr>
          <w:ilvl w:val="0"/>
          <w:numId w:val="8"/>
        </w:numPr>
        <w:spacing w:after="0" w:line="240" w:lineRule="auto"/>
        <w:ind w:left="0" w:firstLine="63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порядок взаимодействия с правоохранительными органами в сфере противодействия коррупции в Учреждении… (прилагается);</w:t>
      </w:r>
    </w:p>
    <w:p w:rsidR="008A5A49" w:rsidRDefault="005972CF">
      <w:pPr>
        <w:pStyle w:val="af5"/>
        <w:numPr>
          <w:ilvl w:val="0"/>
          <w:numId w:val="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Ответственному лицу за профилактику коррупционных правонарушений ознакомить с настоящим приказом сотрудников учреждения под подпись. </w:t>
      </w: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5972CF">
      <w:pPr>
        <w:spacing w:after="0" w:line="240" w:lineRule="auto"/>
        <w:jc w:val="both"/>
        <w:rPr>
          <w:rFonts w:ascii="Times New Roman" w:eastAsia="Times New Roman" w:hAnsi="Times New Roman" w:cs="Times New Roman"/>
          <w:sz w:val="27"/>
          <w:szCs w:val="27"/>
          <w:lang w:eastAsia="ru-RU"/>
        </w:rPr>
      </w:pPr>
      <w:r>
        <w:rPr>
          <w:rFonts w:ascii="Times New Roman" w:hAnsi="Times New Roman" w:cs="Times New Roman"/>
          <w:noProof/>
          <w:sz w:val="27"/>
          <w:szCs w:val="27"/>
          <w:lang w:eastAsia="ru-RU"/>
        </w:rPr>
        <mc:AlternateContent>
          <mc:Choice Requires="wpg">
            <w:drawing>
              <wp:anchor distT="0" distB="0" distL="114300" distR="114300" simplePos="0" relativeHeight="251681792" behindDoc="0" locked="0" layoutInCell="1" allowOverlap="1">
                <wp:simplePos x="0" y="0"/>
                <wp:positionH relativeFrom="column">
                  <wp:posOffset>1677035</wp:posOffset>
                </wp:positionH>
                <wp:positionV relativeFrom="paragraph">
                  <wp:posOffset>111124</wp:posOffset>
                </wp:positionV>
                <wp:extent cx="2934675" cy="1206919"/>
                <wp:effectExtent l="6349" t="6349" r="6349" b="6349"/>
                <wp:wrapNone/>
                <wp:docPr id="23"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bwMode="auto">
                        <a:xfrm>
                          <a:off x="0" y="0"/>
                          <a:ext cx="2934674" cy="1206919"/>
                        </a:xfrm>
                        <a:prstGeom prst="snip2DiagRect">
                          <a:avLst>
                            <a:gd name="adj1" fmla="val 0"/>
                            <a:gd name="adj2" fmla="val 16667"/>
                          </a:avLst>
                        </a:prstGeom>
                        <a:noFill/>
                        <a:ln w="12699" cap="flat" cmpd="sng" algn="ctr">
                          <a:solidFill>
                            <a:srgbClr val="4F81BD"/>
                          </a:solidFill>
                          <a:prstDash val="solid"/>
                        </a:ln>
                        <a:effectLst/>
                      </wps:spPr>
                      <wps:bodyPr rot="0">
                        <a:prstTxWarp prst="textNoShape">
                          <a:avLst/>
                        </a:prstTxWarp>
                        <a:noAutofit/>
                      </wps:bodyPr>
                    </wps:wsp>
                  </a:graphicData>
                </a:graphic>
              </wp:anchor>
            </w:drawing>
          </mc:Choice>
          <mc:Fallback xmlns:a="http://schemas.openxmlformats.org/drawingml/2006/main">
            <w:pict>
              <v:shape id="shape 22" o:spid="_x0000_s22" style="position:absolute;z-index:251681792;o:allowoverlap:true;o:allowincell:true;mso-position-horizontal-relative:text;margin-left:132.05pt;mso-position-horizontal:absolute;mso-position-vertical-relative:text;margin-top:8.75pt;mso-position-vertical:absolute;width:231.08pt;height:95.03pt;mso-wrap-distance-left:9.00pt;mso-wrap-distance-top:0.00pt;mso-wrap-distance-right:9.00pt;mso-wrap-distance-bottom:0.00pt;visibility:visible;" filled="f" strokecolor="#4F81BD" strokeweight="1.00pt">
                <v:stroke dashstyle="solid"/>
              </v:shape>
            </w:pict>
          </mc:Fallback>
        </mc:AlternateContent>
      </w:r>
    </w:p>
    <w:tbl>
      <w:tblPr>
        <w:tblStyle w:val="af3"/>
        <w:tblW w:w="9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983"/>
        <w:gridCol w:w="2094"/>
      </w:tblGrid>
      <w:tr w:rsidR="008A5A49">
        <w:trPr>
          <w:trHeight w:val="1488"/>
        </w:trPr>
        <w:tc>
          <w:tcPr>
            <w:tcW w:w="3295" w:type="dxa"/>
          </w:tcPr>
          <w:p w:rsidR="008A5A49" w:rsidRDefault="005972CF">
            <w:pPr>
              <w:rPr>
                <w:rFonts w:ascii="Times New Roman" w:hAnsi="Times New Roman" w:cs="Times New Roman"/>
                <w:sz w:val="27"/>
                <w:szCs w:val="27"/>
              </w:rPr>
            </w:pPr>
            <w:r>
              <w:rPr>
                <w:rFonts w:ascii="Times New Roman" w:hAnsi="Times New Roman" w:cs="Times New Roman"/>
                <w:sz w:val="27"/>
                <w:szCs w:val="27"/>
              </w:rPr>
              <w:t xml:space="preserve">Директор </w:t>
            </w:r>
          </w:p>
          <w:p w:rsidR="008A5A49" w:rsidRDefault="008A5A49">
            <w:pPr>
              <w:rPr>
                <w:rFonts w:ascii="Times New Roman" w:eastAsia="Calibri" w:hAnsi="Times New Roman" w:cs="Times New Roman"/>
                <w:sz w:val="28"/>
                <w:szCs w:val="28"/>
              </w:rPr>
            </w:pPr>
          </w:p>
        </w:tc>
        <w:tc>
          <w:tcPr>
            <w:tcW w:w="3983" w:type="dxa"/>
          </w:tcPr>
          <w:p w:rsidR="008A5A49" w:rsidRDefault="005972CF">
            <w:pPr>
              <w:pStyle w:val="af4"/>
              <w:jc w:val="center"/>
              <w:rPr>
                <w:rFonts w:ascii="Calibri" w:hAnsi="Calibri"/>
                <w:b/>
                <w:color w:val="D9D9D9"/>
                <w:sz w:val="20"/>
                <w:szCs w:val="20"/>
              </w:rPr>
            </w:pPr>
            <w:r>
              <w:rPr>
                <w:rFonts w:ascii="Times New Roman" w:eastAsia="Times New Roman" w:hAnsi="Times New Roman" w:cs="Times New Roman"/>
                <w:b/>
                <w:noProof/>
                <w:sz w:val="26"/>
                <w:szCs w:val="26"/>
                <w:lang w:eastAsia="ru-RU"/>
              </w:rPr>
              <mc:AlternateContent>
                <mc:Choice Requires="wpg">
                  <w:drawing>
                    <wp:anchor distT="0" distB="0" distL="114300" distR="114300" simplePos="0" relativeHeight="251680768" behindDoc="0" locked="0" layoutInCell="1" allowOverlap="1">
                      <wp:simplePos x="0" y="0"/>
                      <wp:positionH relativeFrom="column">
                        <wp:posOffset>-13970</wp:posOffset>
                      </wp:positionH>
                      <wp:positionV relativeFrom="paragraph">
                        <wp:posOffset>-3644</wp:posOffset>
                      </wp:positionV>
                      <wp:extent cx="325303" cy="295275"/>
                      <wp:effectExtent l="0" t="0" r="0" b="0"/>
                      <wp:wrapNone/>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325303" cy="29527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position:absolute;z-index:251680768;o:allowoverlap:true;o:allowincell:true;mso-position-horizontal-relative:text;margin-left:-1.10pt;mso-position-horizontal:absolute;mso-position-vertical-relative:text;margin-top:-0.29pt;mso-position-vertical:absolute;width:25.61pt;height:23.25pt;mso-wrap-distance-left:9.00pt;mso-wrap-distance-top:0.00pt;mso-wrap-distance-right:9.00pt;mso-wrap-distance-bottom:0.00pt;" stroked="false">
                      <v:path textboxrect="0,0,0,0"/>
                      <v:imagedata r:id="rId11" o:title=""/>
                    </v:shape>
                  </w:pict>
                </mc:Fallback>
              </mc:AlternateContent>
            </w:r>
            <w:r>
              <w:rPr>
                <w:rFonts w:ascii="Calibri" w:hAnsi="Calibri"/>
                <w:b/>
                <w:color w:val="D9D9D9"/>
                <w:sz w:val="20"/>
                <w:szCs w:val="20"/>
              </w:rPr>
              <w:t>ДОКУМЕНТ ПОДПИСАН</w:t>
            </w:r>
          </w:p>
          <w:p w:rsidR="008A5A49" w:rsidRDefault="005972CF">
            <w:pPr>
              <w:pStyle w:val="af4"/>
              <w:jc w:val="center"/>
              <w:rPr>
                <w:rFonts w:ascii="Calibri" w:hAnsi="Calibri"/>
                <w:b/>
                <w:color w:val="D9D9D9"/>
                <w:sz w:val="20"/>
                <w:szCs w:val="20"/>
              </w:rPr>
            </w:pPr>
            <w:r>
              <w:rPr>
                <w:rFonts w:ascii="Calibri" w:hAnsi="Calibri"/>
                <w:b/>
                <w:color w:val="D9D9D9"/>
                <w:sz w:val="20"/>
                <w:szCs w:val="20"/>
              </w:rPr>
              <w:t>ЭЛЕКТРОННОЙ ПОДПИСЬЮ</w:t>
            </w:r>
          </w:p>
          <w:p w:rsidR="008A5A49" w:rsidRDefault="008A5A49">
            <w:pPr>
              <w:rPr>
                <w:rFonts w:ascii="Calibri" w:eastAsia="Calibri" w:hAnsi="Calibri"/>
                <w:color w:val="D9D9D9"/>
                <w:sz w:val="8"/>
                <w:szCs w:val="8"/>
              </w:rPr>
            </w:pPr>
          </w:p>
          <w:p w:rsidR="008A5A49" w:rsidRDefault="005972CF">
            <w:pPr>
              <w:rPr>
                <w:rFonts w:ascii="Calibri" w:eastAsia="Calibri" w:hAnsi="Calibri"/>
                <w:color w:val="D9D9D9"/>
                <w:sz w:val="18"/>
                <w:szCs w:val="18"/>
              </w:rPr>
            </w:pPr>
            <w:proofErr w:type="gramStart"/>
            <w:r>
              <w:rPr>
                <w:rFonts w:ascii="Calibri" w:eastAsia="Calibri" w:hAnsi="Calibri"/>
                <w:color w:val="D9D9D9"/>
                <w:sz w:val="18"/>
                <w:szCs w:val="18"/>
              </w:rPr>
              <w:t>Сертификат  [</w:t>
            </w:r>
            <w:proofErr w:type="gramEnd"/>
            <w:r>
              <w:rPr>
                <w:rFonts w:ascii="Calibri" w:eastAsia="Calibri" w:hAnsi="Calibri"/>
                <w:color w:val="D9D9D9"/>
                <w:sz w:val="18"/>
                <w:szCs w:val="18"/>
              </w:rPr>
              <w:t>Номер сертификата 1]</w:t>
            </w:r>
          </w:p>
          <w:p w:rsidR="008A5A49" w:rsidRDefault="005972CF">
            <w:pPr>
              <w:rPr>
                <w:rFonts w:ascii="Calibri" w:eastAsia="Calibri" w:hAnsi="Calibri"/>
                <w:color w:val="D9D9D9"/>
                <w:sz w:val="18"/>
                <w:szCs w:val="18"/>
              </w:rPr>
            </w:pPr>
            <w:r>
              <w:rPr>
                <w:rFonts w:ascii="Calibri" w:eastAsia="Calibri" w:hAnsi="Calibri"/>
                <w:color w:val="D9D9D9"/>
                <w:sz w:val="18"/>
                <w:szCs w:val="18"/>
              </w:rPr>
              <w:t>Владелец [Владелец сертификата 1]</w:t>
            </w:r>
          </w:p>
          <w:p w:rsidR="008A5A49" w:rsidRDefault="005972CF">
            <w:pPr>
              <w:pStyle w:val="af4"/>
              <w:tabs>
                <w:tab w:val="right" w:pos="3767"/>
              </w:tabs>
              <w:rPr>
                <w:sz w:val="10"/>
                <w:szCs w:val="10"/>
              </w:rPr>
            </w:pPr>
            <w:r>
              <w:rPr>
                <w:rFonts w:ascii="Calibri" w:hAnsi="Calibri"/>
                <w:color w:val="D9D9D9"/>
                <w:sz w:val="18"/>
                <w:szCs w:val="18"/>
              </w:rPr>
              <w:t>Действителен с [</w:t>
            </w:r>
            <w:proofErr w:type="spellStart"/>
            <w:r>
              <w:rPr>
                <w:rFonts w:ascii="Calibri" w:hAnsi="Calibri"/>
                <w:color w:val="D9D9D9"/>
                <w:sz w:val="18"/>
                <w:szCs w:val="18"/>
              </w:rPr>
              <w:t>ДатаС</w:t>
            </w:r>
            <w:proofErr w:type="spellEnd"/>
            <w:r>
              <w:rPr>
                <w:rFonts w:ascii="Calibri" w:hAnsi="Calibri"/>
                <w:color w:val="D9D9D9"/>
                <w:sz w:val="18"/>
                <w:szCs w:val="18"/>
              </w:rPr>
              <w:t xml:space="preserve"> 1] по [</w:t>
            </w:r>
            <w:proofErr w:type="spellStart"/>
            <w:r>
              <w:rPr>
                <w:rFonts w:ascii="Calibri" w:hAnsi="Calibri"/>
                <w:color w:val="D9D9D9"/>
                <w:sz w:val="18"/>
                <w:szCs w:val="18"/>
              </w:rPr>
              <w:t>ДатаПо</w:t>
            </w:r>
            <w:proofErr w:type="spellEnd"/>
            <w:r>
              <w:rPr>
                <w:rFonts w:ascii="Calibri" w:hAnsi="Calibri"/>
                <w:color w:val="D9D9D9"/>
                <w:sz w:val="18"/>
                <w:szCs w:val="18"/>
              </w:rPr>
              <w:t xml:space="preserve"> 1]</w:t>
            </w:r>
            <w:r>
              <w:rPr>
                <w:rFonts w:ascii="Calibri" w:hAnsi="Calibri"/>
                <w:color w:val="D9D9D9"/>
                <w:sz w:val="18"/>
                <w:szCs w:val="18"/>
              </w:rPr>
              <w:tab/>
            </w:r>
          </w:p>
        </w:tc>
        <w:tc>
          <w:tcPr>
            <w:tcW w:w="2094" w:type="dxa"/>
          </w:tcPr>
          <w:p w:rsidR="008A5A49" w:rsidRDefault="005972CF">
            <w:pPr>
              <w:jc w:val="center"/>
              <w:rPr>
                <w:rFonts w:ascii="Times New Roman" w:eastAsia="Calibri" w:hAnsi="Times New Roman" w:cs="Times New Roman"/>
                <w:sz w:val="27"/>
                <w:szCs w:val="27"/>
              </w:rPr>
            </w:pPr>
            <w:r>
              <w:rPr>
                <w:rFonts w:ascii="Times New Roman" w:eastAsia="Calibri" w:hAnsi="Times New Roman" w:cs="Times New Roman"/>
                <w:sz w:val="27"/>
                <w:szCs w:val="27"/>
              </w:rPr>
              <w:t>ФИО</w:t>
            </w:r>
          </w:p>
        </w:tc>
      </w:tr>
    </w:tbl>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 к приказу </w:t>
      </w:r>
      <w:proofErr w:type="gramStart"/>
      <w:r>
        <w:rPr>
          <w:rFonts w:ascii="Times New Roman" w:hAnsi="Times New Roman" w:cs="Times New Roman"/>
        </w:rPr>
        <w:t>Учреждения  от</w:t>
      </w:r>
      <w:proofErr w:type="gramEnd"/>
      <w:r>
        <w:rPr>
          <w:rFonts w:ascii="Times New Roman" w:hAnsi="Times New Roman" w:cs="Times New Roman"/>
        </w:rPr>
        <w:t>…. №….</w:t>
      </w:r>
    </w:p>
    <w:p w:rsidR="008A5A49" w:rsidRDefault="008A5A49">
      <w:pPr>
        <w:shd w:val="clear" w:color="auto" w:fill="FFFFFF"/>
        <w:spacing w:after="0" w:line="240" w:lineRule="auto"/>
        <w:rPr>
          <w:rFonts w:ascii="Helvetica Neue" w:eastAsia="Times New Roman" w:hAnsi="Helvetica Neue" w:cs="Times New Roman"/>
          <w:b/>
          <w:color w:val="1A1A1A"/>
          <w:sz w:val="28"/>
          <w:szCs w:val="28"/>
          <w:lang w:eastAsia="ru-RU"/>
        </w:rPr>
      </w:pPr>
    </w:p>
    <w:p w:rsidR="008A5A49" w:rsidRDefault="008A5A49">
      <w:pPr>
        <w:shd w:val="clear" w:color="auto" w:fill="FFFFFF"/>
        <w:spacing w:after="0" w:line="240" w:lineRule="auto"/>
        <w:jc w:val="center"/>
        <w:rPr>
          <w:rFonts w:ascii="Helvetica Neue" w:eastAsia="Times New Roman" w:hAnsi="Helvetica Neue" w:cs="Times New Roman"/>
          <w:b/>
          <w:color w:val="1A1A1A"/>
          <w:sz w:val="28"/>
          <w:szCs w:val="28"/>
          <w:lang w:eastAsia="ru-RU"/>
        </w:rPr>
      </w:pPr>
    </w:p>
    <w:p w:rsidR="008A5A49" w:rsidRDefault="005972CF">
      <w:pPr>
        <w:shd w:val="clear" w:color="auto" w:fill="FFFFFF"/>
        <w:spacing w:after="0" w:line="240" w:lineRule="auto"/>
        <w:jc w:val="center"/>
        <w:rPr>
          <w:rFonts w:ascii="Times New Roman" w:hAnsi="Times New Roman" w:cs="Times New Roman"/>
          <w:b/>
          <w:color w:val="1A1A1A"/>
          <w:sz w:val="28"/>
          <w:szCs w:val="28"/>
        </w:rPr>
      </w:pPr>
      <w:r>
        <w:rPr>
          <w:rFonts w:ascii="Times New Roman" w:eastAsia="Times New Roman" w:hAnsi="Times New Roman" w:cs="Times New Roman"/>
          <w:b/>
          <w:color w:val="1A1A1A"/>
          <w:sz w:val="28"/>
          <w:szCs w:val="28"/>
          <w:lang w:eastAsia="ru-RU"/>
        </w:rPr>
        <w:t>Порядок</w:t>
      </w:r>
    </w:p>
    <w:p w:rsidR="008A5A49" w:rsidRDefault="005972CF">
      <w:pPr>
        <w:shd w:val="clear" w:color="auto" w:fill="FFFFFF"/>
        <w:spacing w:after="0" w:line="240" w:lineRule="auto"/>
        <w:jc w:val="center"/>
        <w:rPr>
          <w:rFonts w:ascii="Times New Roman" w:hAnsi="Times New Roman" w:cs="Times New Roman"/>
          <w:b/>
          <w:color w:val="1A1A1A"/>
          <w:sz w:val="28"/>
          <w:szCs w:val="28"/>
        </w:rPr>
      </w:pPr>
      <w:r>
        <w:rPr>
          <w:rFonts w:ascii="Times New Roman" w:eastAsia="Times New Roman" w:hAnsi="Times New Roman" w:cs="Times New Roman"/>
          <w:b/>
          <w:color w:val="1A1A1A"/>
          <w:sz w:val="28"/>
          <w:szCs w:val="28"/>
          <w:lang w:eastAsia="ru-RU"/>
        </w:rPr>
        <w:t>взаимодействия с правоохранительными органами в сфере противодействия коррупции</w:t>
      </w:r>
    </w:p>
    <w:p w:rsidR="008A5A49" w:rsidRDefault="008A5A49">
      <w:pPr>
        <w:shd w:val="clear" w:color="auto" w:fill="FFFFFF"/>
        <w:spacing w:after="0" w:line="240" w:lineRule="auto"/>
        <w:jc w:val="center"/>
        <w:rPr>
          <w:rFonts w:ascii="Times New Roman" w:hAnsi="Times New Roman" w:cs="Times New Roman"/>
          <w:b/>
          <w:color w:val="1A1A1A"/>
          <w:sz w:val="28"/>
          <w:szCs w:val="28"/>
        </w:rPr>
      </w:pPr>
    </w:p>
    <w:p w:rsidR="008A5A49" w:rsidRDefault="005972CF">
      <w:pPr>
        <w:pStyle w:val="af5"/>
        <w:numPr>
          <w:ilvl w:val="0"/>
          <w:numId w:val="7"/>
        </w:numPr>
        <w:shd w:val="clear" w:color="auto" w:fill="FFFFFF"/>
        <w:spacing w:after="0" w:line="240" w:lineRule="auto"/>
        <w:jc w:val="center"/>
        <w:rPr>
          <w:rFonts w:ascii="Times New Roman" w:hAnsi="Times New Roman" w:cs="Times New Roman"/>
          <w:b/>
          <w:color w:val="1A1A1A"/>
          <w:sz w:val="28"/>
          <w:szCs w:val="28"/>
        </w:rPr>
      </w:pPr>
      <w:r>
        <w:rPr>
          <w:rFonts w:ascii="Times New Roman" w:eastAsia="Times New Roman" w:hAnsi="Times New Roman" w:cs="Times New Roman"/>
          <w:b/>
          <w:color w:val="1A1A1A"/>
          <w:sz w:val="28"/>
          <w:szCs w:val="28"/>
          <w:lang w:eastAsia="ru-RU"/>
        </w:rPr>
        <w:t>Общие положения</w:t>
      </w:r>
    </w:p>
    <w:p w:rsidR="008A5A49" w:rsidRDefault="008A5A49">
      <w:pPr>
        <w:pStyle w:val="af5"/>
        <w:shd w:val="clear" w:color="auto" w:fill="FFFFFF"/>
        <w:spacing w:after="0" w:line="240" w:lineRule="auto"/>
        <w:rPr>
          <w:rFonts w:ascii="Times New Roman" w:hAnsi="Times New Roman" w:cs="Times New Roman"/>
          <w:b/>
          <w:color w:val="1A1A1A"/>
          <w:sz w:val="28"/>
          <w:szCs w:val="28"/>
        </w:rPr>
      </w:pP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1.1. Настоящий Порядок разработан во исполнение статьи 13.3 Федерального закона от 25.12.2008 № 273-Ф3 «О противодействии коррупции».</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1.2. Настоящий Порядок устанавливает общие правила организации деятельности по взаимодействию с правоохранительными органами, содержит описание процесса взаимодействия Учреждения… (далее - Учреждение) с правоохранительными органами.</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1.3. Условия настоящего Порядка, определяющего порядок взаимодействия Учреждения с одной стороны и правоохранительными органами с другой стороны, распространяются на все структурные подразделения Учреждения.</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2. Виды обращений в правоохранительные органы</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2.1. Обращение - предложение, заявление, жалоба, изложенные в письменной или устной форме и представленные в правоохранительные органы.</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2.1.1. 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Учреждением и правоохранительными органами.</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2.1.2. Устные обращения - это обращение, поступающие ю время личного приема руководителя Учреждения или других работников Учреждения.</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2.2. Предложение - вид обращения, цель которого обратить внимание на необходимость совершенствования работы правоохранительными органами, учреждений или общественных объединений) и рекомендовать конкретные пути и способы решения поставленных задач, согласовать совместную деятельность в сфере противодействия коррупции в учреждении.</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2.3. Заявление - вид обращения, направленный на реализацию прав и интересов Учреждения. Выражая просьбу, заявление может сигнализировать в деятельности правоохранительных органов, учреждений или общественных объединений). В отличие от предложения, в нем не раскрываются пути и не предлагаются способы решения поставленных задач.</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lastRenderedPageBreak/>
        <w:t>2.4. Жалоба - вид обращения, в котором идет речь о нарушении прав и интересов Учреждения. В жалобе содержится информация о нарушении прав и интересов и просьба об их восстановлении, а также основанная критика в адрес правоохранительных органов, организаций (предприятий, учреждении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Учреждения.</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3. Сотрудничество и порядок обращения учреждения в правоохранительные органы:</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3.1.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 Данное сотрудничество осуществляется в различных формах: Учреждение принимает на себя публичное обязательство сообщить в соответствующие правоохранительные органы в случаях совершения коррупционных правонарушений, о которых Учреждению (работникам Учреждения) стало известно.</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Учреждение 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8A5A49" w:rsidRDefault="005972CF">
      <w:pPr>
        <w:shd w:val="clear" w:color="auto" w:fill="FFFFFF"/>
        <w:spacing w:after="0" w:line="240" w:lineRule="auto"/>
        <w:ind w:firstLine="709"/>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 xml:space="preserve">3.2. Сотрудничество с правоохранительными органами проявляется в следующих формах: </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hint="eastAsia"/>
          <w:color w:val="1A1A1A"/>
          <w:sz w:val="28"/>
          <w:szCs w:val="28"/>
          <w:lang w:eastAsia="ru-RU"/>
        </w:rPr>
        <w:t>о</w:t>
      </w:r>
      <w:r>
        <w:rPr>
          <w:rFonts w:ascii="Times New Roman" w:eastAsia="Times New Roman" w:hAnsi="Times New Roman" w:cs="Times New Roman"/>
          <w:color w:val="1A1A1A"/>
          <w:sz w:val="28"/>
          <w:szCs w:val="28"/>
          <w:lang w:eastAsia="ru-RU"/>
        </w:rPr>
        <w:t xml:space="preserve">казание содействия уполномоченным представителям контрольно-надзорных </w:t>
      </w:r>
      <w:r>
        <w:rPr>
          <w:rFonts w:ascii="Times New Roman" w:eastAsia="Times New Roman" w:hAnsi="Times New Roman" w:cs="Times New Roman" w:hint="eastAsia"/>
          <w:color w:val="1A1A1A"/>
          <w:sz w:val="28"/>
          <w:szCs w:val="28"/>
          <w:lang w:eastAsia="ru-RU"/>
        </w:rPr>
        <w:t>и</w:t>
      </w:r>
      <w:r>
        <w:rPr>
          <w:rFonts w:ascii="Times New Roman" w:eastAsia="Times New Roman" w:hAnsi="Times New Roman" w:cs="Times New Roman"/>
          <w:color w:val="1A1A1A"/>
          <w:sz w:val="28"/>
          <w:szCs w:val="28"/>
          <w:lang w:eastAsia="ru-RU"/>
        </w:rPr>
        <w:t xml:space="preserve">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3.3. Руководство учреждения и ее работникам следует оказывать поддержку в выявлении расследовании правоохранительными органами факторов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правоотношениях. При подготовке заявительных материалов и ответов на запросы правоохранительных органов следует привлекать к данной работе специалистов в соответствующей области права.</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3.4.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4. Порядок действий работников учреждения</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lastRenderedPageBreak/>
        <w:t>4.1.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4.2. Работник Учреждения должен поинтересоваться фамилией, должностью и рабочим телефоном Сотрудника, принявшего сообщение.</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4.3. Работник Учреждения имеет право получить копию своего заявления с отметкой о регистрации его в правоохранительном органе или талон - 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8A5A49" w:rsidRDefault="005972CF">
      <w:pPr>
        <w:shd w:val="clear" w:color="auto" w:fill="FFFFFF"/>
        <w:spacing w:after="0" w:line="240" w:lineRule="auto"/>
        <w:ind w:firstLine="709"/>
        <w:jc w:val="both"/>
        <w:rPr>
          <w:rFonts w:ascii="Times New Roman" w:hAnsi="Times New Roman" w:cs="Times New Roman"/>
          <w:color w:val="1A1A1A"/>
          <w:sz w:val="28"/>
          <w:szCs w:val="28"/>
        </w:rPr>
      </w:pPr>
      <w:r>
        <w:rPr>
          <w:rFonts w:ascii="Times New Roman" w:eastAsia="Times New Roman" w:hAnsi="Times New Roman" w:cs="Times New Roman"/>
          <w:color w:val="1A1A1A"/>
          <w:sz w:val="28"/>
          <w:szCs w:val="28"/>
          <w:lang w:eastAsia="ru-RU"/>
        </w:rPr>
        <w:t>4.4. Работник Учреждения имеет право выяснить в правоохранительном органе, которому поручено заниматься исполнением заявления, о характере принимаемых мер и требовать приема руководителем соответствующего подразделения для получения более полной информации по вопросам, затрагивающим его права и законные интересы.</w:t>
      </w:r>
    </w:p>
    <w:p w:rsidR="008A5A49" w:rsidRDefault="005972CF">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4.5. В случае отказа принять от Работника Учреждения сообщение (заявление) о даче взятки, Работник Учреждения имеет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rsidR="00403E51" w:rsidRDefault="00403E51">
      <w:pPr>
        <w:shd w:val="clear" w:color="auto" w:fill="FFFFFF"/>
        <w:spacing w:after="0" w:line="240" w:lineRule="auto"/>
        <w:ind w:firstLine="709"/>
        <w:jc w:val="both"/>
        <w:rPr>
          <w:rFonts w:ascii="Times New Roman" w:hAnsi="Times New Roman" w:cs="Times New Roman"/>
          <w:color w:val="1A1A1A"/>
          <w:sz w:val="28"/>
          <w:szCs w:val="28"/>
        </w:rPr>
      </w:pPr>
    </w:p>
    <w:p w:rsidR="008A5A49" w:rsidRDefault="008A5A49">
      <w:pPr>
        <w:pStyle w:val="ConsPlusNonformat"/>
        <w:jc w:val="center"/>
        <w:rPr>
          <w:rFonts w:ascii="Times New Roman" w:hAnsi="Times New Roman"/>
          <w:b/>
          <w:bCs/>
          <w:sz w:val="28"/>
          <w:szCs w:val="28"/>
        </w:rPr>
      </w:pPr>
    </w:p>
    <w:p w:rsidR="008A5A49" w:rsidRDefault="005972CF">
      <w:pPr>
        <w:pStyle w:val="ConsPlusNonformat"/>
        <w:jc w:val="center"/>
        <w:rPr>
          <w:rFonts w:ascii="Times New Roman" w:hAnsi="Times New Roman"/>
          <w:b/>
          <w:bCs/>
          <w:sz w:val="28"/>
          <w:szCs w:val="28"/>
        </w:rPr>
      </w:pPr>
      <w:r>
        <w:rPr>
          <w:b/>
          <w:bCs/>
          <w:noProof/>
          <w:sz w:val="28"/>
          <w:szCs w:val="28"/>
        </w:rPr>
        <w:lastRenderedPageBreak/>
        <mc:AlternateContent>
          <mc:Choice Requires="wpg">
            <w:drawing>
              <wp:inline distT="0" distB="0" distL="0" distR="0">
                <wp:extent cx="5760085" cy="2055223"/>
                <wp:effectExtent l="0" t="0" r="0" b="2540"/>
                <wp:docPr id="25" name="Рисунок 33" descr="C:\Users\OlkhovskayaEV\AppData\Local\Microsoft\Windows\INetCache\Content.MSO\FD0D1C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lkhovskayaEV\AppData\Local\Microsoft\Windows\INetCache\Content.MSO\FD0D1C5C.tmp"/>
                        <pic:cNvPicPr>
                          <a:picLocks noChangeAspect="1"/>
                        </pic:cNvPicPr>
                      </pic:nvPicPr>
                      <pic:blipFill>
                        <a:blip r:embed="rId8"/>
                        <a:stretch/>
                      </pic:blipFill>
                      <pic:spPr bwMode="auto">
                        <a:xfrm>
                          <a:off x="0" y="0"/>
                          <a:ext cx="5760085" cy="205522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453.55pt;height:161.83pt;mso-wrap-distance-left:0.00pt;mso-wrap-distance-top:0.00pt;mso-wrap-distance-right:0.00pt;mso-wrap-distance-bottom:0.00pt;" stroked="f">
                <v:path textboxrect="0,0,0,0"/>
                <v:imagedata r:id="rId9" o:title=""/>
              </v:shape>
            </w:pict>
          </mc:Fallback>
        </mc:AlternateContent>
      </w:r>
    </w:p>
    <w:p w:rsidR="008A5A49" w:rsidRDefault="005972CF">
      <w:pPr>
        <w:pStyle w:val="ConsPlusNonformat"/>
        <w:jc w:val="center"/>
        <w:rPr>
          <w:rFonts w:ascii="Times New Roman" w:hAnsi="Times New Roman"/>
          <w:b/>
          <w:bCs/>
          <w:sz w:val="28"/>
          <w:szCs w:val="28"/>
        </w:rPr>
      </w:pPr>
      <w:r>
        <w:rPr>
          <w:rFonts w:ascii="Times New Roman" w:hAnsi="Times New Roman"/>
          <w:b/>
          <w:sz w:val="28"/>
          <w:szCs w:val="28"/>
        </w:rPr>
        <w:t>ПРИКАЗ</w:t>
      </w:r>
    </w:p>
    <w:p w:rsidR="008A5A49" w:rsidRDefault="008A5A49">
      <w:pPr>
        <w:pStyle w:val="ConsPlusNonformat"/>
        <w:rPr>
          <w:rFonts w:ascii="Times New Roman" w:hAnsi="Times New Roman" w:cs="Times New Roman"/>
          <w:sz w:val="24"/>
          <w:szCs w:val="24"/>
        </w:rPr>
      </w:pPr>
    </w:p>
    <w:p w:rsidR="008A5A49" w:rsidRDefault="005972CF">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p>
    <w:p w:rsidR="008A5A49" w:rsidRDefault="005972CF">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Положения о комиссии по противодействию коррупции</w:t>
      </w:r>
      <w:r w:rsidR="00A84039">
        <w:rPr>
          <w:rFonts w:ascii="Times New Roman" w:hAnsi="Times New Roman" w:cs="Times New Roman"/>
          <w:b/>
          <w:sz w:val="28"/>
          <w:szCs w:val="28"/>
        </w:rPr>
        <w:t>, выявлении и урегулировании конфликта интересов</w:t>
      </w:r>
      <w:r>
        <w:rPr>
          <w:rFonts w:ascii="Times New Roman" w:hAnsi="Times New Roman" w:cs="Times New Roman"/>
          <w:b/>
          <w:sz w:val="28"/>
          <w:szCs w:val="28"/>
        </w:rPr>
        <w:t xml:space="preserve"> в Учреждении…</w:t>
      </w:r>
    </w:p>
    <w:p w:rsidR="008A5A49" w:rsidRDefault="008A5A49">
      <w:pPr>
        <w:shd w:val="clear" w:color="auto" w:fill="FFFFFF"/>
        <w:spacing w:after="0" w:line="240" w:lineRule="auto"/>
        <w:jc w:val="center"/>
        <w:rPr>
          <w:rFonts w:ascii="Helvetica Neue" w:eastAsia="Times New Roman" w:hAnsi="Helvetica Neue" w:cs="Times New Roman"/>
          <w:b/>
          <w:color w:val="1A1A1A"/>
          <w:sz w:val="28"/>
          <w:szCs w:val="28"/>
          <w:lang w:eastAsia="ru-RU"/>
        </w:rPr>
      </w:pPr>
    </w:p>
    <w:p w:rsidR="008A5A49" w:rsidRDefault="008A5A49">
      <w:pPr>
        <w:pStyle w:val="ConsPlusNonformat"/>
        <w:jc w:val="center"/>
        <w:rPr>
          <w:rFonts w:ascii="Times New Roman" w:hAnsi="Times New Roman"/>
          <w:b/>
          <w:sz w:val="24"/>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A5A49">
        <w:tc>
          <w:tcPr>
            <w:tcW w:w="4643" w:type="dxa"/>
          </w:tcPr>
          <w:p w:rsidR="008A5A49" w:rsidRDefault="005972CF">
            <w:pPr>
              <w:rPr>
                <w:rFonts w:ascii="Times New Roman" w:hAnsi="Times New Roman" w:cs="Times New Roman"/>
                <w:sz w:val="27"/>
                <w:szCs w:val="27"/>
              </w:rPr>
            </w:pPr>
            <w:r>
              <w:rPr>
                <w:rFonts w:ascii="Times New Roman" w:hAnsi="Times New Roman" w:cs="Times New Roman"/>
                <w:color w:val="D9D9D9" w:themeColor="background1" w:themeShade="D9"/>
                <w:sz w:val="27"/>
                <w:szCs w:val="27"/>
                <w:lang w:val="en-US"/>
              </w:rPr>
              <w:t>[</w:t>
            </w:r>
            <w:r>
              <w:rPr>
                <w:rFonts w:ascii="Times New Roman" w:hAnsi="Times New Roman" w:cs="Times New Roman"/>
                <w:color w:val="D9D9D9" w:themeColor="background1" w:themeShade="D9"/>
                <w:sz w:val="27"/>
                <w:szCs w:val="27"/>
              </w:rPr>
              <w:t>Дата документа</w:t>
            </w:r>
            <w:r>
              <w:rPr>
                <w:rFonts w:ascii="Times New Roman" w:hAnsi="Times New Roman" w:cs="Times New Roman"/>
                <w:color w:val="D9D9D9" w:themeColor="background1" w:themeShade="D9"/>
                <w:sz w:val="27"/>
                <w:szCs w:val="27"/>
                <w:lang w:val="en-US"/>
              </w:rPr>
              <w:t>]</w:t>
            </w:r>
          </w:p>
          <w:p w:rsidR="008A5A49" w:rsidRDefault="005972CF">
            <w:pPr>
              <w:rPr>
                <w:rFonts w:ascii="Times New Roman" w:hAnsi="Times New Roman" w:cs="Times New Roman"/>
                <w:sz w:val="27"/>
                <w:szCs w:val="27"/>
              </w:rPr>
            </w:pPr>
            <w:r>
              <w:rPr>
                <w:rFonts w:ascii="Times New Roman" w:hAnsi="Times New Roman" w:cs="Times New Roman"/>
                <w:sz w:val="27"/>
                <w:szCs w:val="27"/>
              </w:rPr>
              <w:t>Ханты-Мансийск</w:t>
            </w:r>
          </w:p>
        </w:tc>
        <w:tc>
          <w:tcPr>
            <w:tcW w:w="4644" w:type="dxa"/>
          </w:tcPr>
          <w:p w:rsidR="008A5A49" w:rsidRDefault="005972CF">
            <w:pPr>
              <w:jc w:val="right"/>
              <w:rPr>
                <w:rFonts w:ascii="Times New Roman" w:hAnsi="Times New Roman" w:cs="Times New Roman"/>
                <w:sz w:val="27"/>
                <w:szCs w:val="27"/>
              </w:rPr>
            </w:pPr>
            <w:r>
              <w:rPr>
                <w:rFonts w:ascii="Times New Roman" w:hAnsi="Times New Roman" w:cs="Times New Roman"/>
                <w:color w:val="D9D9D9" w:themeColor="background1" w:themeShade="D9"/>
                <w:sz w:val="27"/>
                <w:szCs w:val="27"/>
              </w:rPr>
              <w:t>[Номер документа]</w:t>
            </w:r>
          </w:p>
        </w:tc>
      </w:tr>
    </w:tbl>
    <w:p w:rsidR="008A5A49" w:rsidRDefault="008A5A49">
      <w:pPr>
        <w:spacing w:after="0" w:line="360" w:lineRule="auto"/>
        <w:ind w:firstLine="708"/>
        <w:jc w:val="both"/>
        <w:rPr>
          <w:rFonts w:ascii="Times New Roman" w:eastAsia="Times New Roman" w:hAnsi="Times New Roman" w:cs="Times New Roman"/>
          <w:sz w:val="28"/>
          <w:szCs w:val="27"/>
          <w:lang w:eastAsia="ru-RU"/>
        </w:rPr>
      </w:pPr>
    </w:p>
    <w:p w:rsidR="008A5A49" w:rsidRDefault="005972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25 декабря 2008 № 273-ФЗ «О противодействии коррупции», законом Ханты-Мансийского автономного округа – Югры от 25 сентября 2008 года № 86-оз «О мерах по противодействию коррупции в Ханты-Мансийском автономном                           округе – Югре», ПРИКАЗЫВАЮ:</w:t>
      </w:r>
    </w:p>
    <w:p w:rsidR="008A5A49" w:rsidRDefault="008A5A49">
      <w:pPr>
        <w:spacing w:after="0" w:line="240" w:lineRule="auto"/>
        <w:ind w:firstLine="709"/>
        <w:jc w:val="both"/>
        <w:rPr>
          <w:rFonts w:ascii="Times New Roman" w:eastAsia="Times New Roman" w:hAnsi="Times New Roman" w:cs="Times New Roman"/>
          <w:sz w:val="28"/>
          <w:szCs w:val="28"/>
          <w:lang w:eastAsia="ru-RU"/>
        </w:rPr>
      </w:pPr>
    </w:p>
    <w:p w:rsidR="008A5A49" w:rsidRDefault="005972CF">
      <w:pPr>
        <w:pStyle w:val="af5"/>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 комиссии по противодействию коррупции, выявлении и урегулировании конфликта интересов Учреждения» </w:t>
      </w:r>
      <w:r>
        <w:rPr>
          <w:rFonts w:ascii="Times New Roman" w:eastAsia="Times New Roman" w:hAnsi="Times New Roman" w:cs="Times New Roman"/>
          <w:sz w:val="28"/>
          <w:szCs w:val="28"/>
          <w:lang w:eastAsia="ru-RU"/>
        </w:rPr>
        <w:t>(прилагается);</w:t>
      </w:r>
    </w:p>
    <w:p w:rsidR="008A5A49" w:rsidRDefault="005972CF">
      <w:pPr>
        <w:pStyle w:val="af5"/>
        <w:numPr>
          <w:ilvl w:val="0"/>
          <w:numId w:val="9"/>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Ответственному лицу за профилактику коррупционных правонарушений ознакомить с</w:t>
      </w:r>
      <w:bookmarkStart w:id="11" w:name="_GoBack"/>
      <w:bookmarkEnd w:id="11"/>
      <w:r>
        <w:rPr>
          <w:rFonts w:ascii="Times New Roman" w:eastAsia="Times New Roman" w:hAnsi="Times New Roman" w:cs="Times New Roman"/>
          <w:sz w:val="28"/>
          <w:szCs w:val="28"/>
          <w:lang w:eastAsia="ru-RU"/>
        </w:rPr>
        <w:t xml:space="preserve"> настоящим приказом сотрудников учреждения под подпись. </w:t>
      </w: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8A5A49">
      <w:pPr>
        <w:spacing w:after="0" w:line="240" w:lineRule="auto"/>
        <w:jc w:val="both"/>
        <w:rPr>
          <w:rFonts w:ascii="Times New Roman" w:eastAsia="Times New Roman" w:hAnsi="Times New Roman" w:cs="Times New Roman"/>
          <w:sz w:val="28"/>
          <w:szCs w:val="28"/>
          <w:lang w:eastAsia="ru-RU"/>
        </w:rPr>
      </w:pPr>
    </w:p>
    <w:p w:rsidR="008A5A49" w:rsidRDefault="005972CF">
      <w:pPr>
        <w:spacing w:after="0" w:line="240" w:lineRule="auto"/>
        <w:jc w:val="both"/>
        <w:rPr>
          <w:rFonts w:ascii="Times New Roman" w:eastAsia="Times New Roman" w:hAnsi="Times New Roman" w:cs="Times New Roman"/>
          <w:sz w:val="27"/>
          <w:szCs w:val="27"/>
          <w:lang w:eastAsia="ru-RU"/>
        </w:rPr>
      </w:pPr>
      <w:r>
        <w:rPr>
          <w:rFonts w:ascii="Times New Roman" w:hAnsi="Times New Roman" w:cs="Times New Roman"/>
          <w:noProof/>
          <w:sz w:val="27"/>
          <w:szCs w:val="27"/>
          <w:lang w:eastAsia="ru-RU"/>
        </w:rPr>
        <mc:AlternateContent>
          <mc:Choice Requires="wpg">
            <w:drawing>
              <wp:anchor distT="0" distB="0" distL="114300" distR="114300" simplePos="0" relativeHeight="251684864" behindDoc="0" locked="0" layoutInCell="1" allowOverlap="1">
                <wp:simplePos x="0" y="0"/>
                <wp:positionH relativeFrom="column">
                  <wp:posOffset>1677035</wp:posOffset>
                </wp:positionH>
                <wp:positionV relativeFrom="paragraph">
                  <wp:posOffset>111124</wp:posOffset>
                </wp:positionV>
                <wp:extent cx="2934675" cy="1206919"/>
                <wp:effectExtent l="6349" t="6349" r="6349" b="6349"/>
                <wp:wrapNone/>
                <wp:docPr id="26" name="Прямоугольник с двумя усеченными противолежащими углами 6"/>
                <wp:cNvGraphicFramePr/>
                <a:graphic xmlns:a="http://schemas.openxmlformats.org/drawingml/2006/main">
                  <a:graphicData uri="http://schemas.microsoft.com/office/word/2010/wordprocessingShape">
                    <wps:wsp>
                      <wps:cNvSpPr/>
                      <wps:spPr bwMode="auto">
                        <a:xfrm>
                          <a:off x="0" y="0"/>
                          <a:ext cx="2934674" cy="1206919"/>
                        </a:xfrm>
                        <a:prstGeom prst="snip2DiagRect">
                          <a:avLst>
                            <a:gd name="adj1" fmla="val 0"/>
                            <a:gd name="adj2" fmla="val 16667"/>
                          </a:avLst>
                        </a:prstGeom>
                        <a:noFill/>
                        <a:ln w="12699" cap="flat" cmpd="sng" algn="ctr">
                          <a:solidFill>
                            <a:srgbClr val="4F81BD"/>
                          </a:solidFill>
                          <a:prstDash val="solid"/>
                        </a:ln>
                        <a:effectLst/>
                      </wps:spPr>
                      <wps:bodyPr rot="0">
                        <a:prstTxWarp prst="textNoShape">
                          <a:avLst/>
                        </a:prstTxWarp>
                        <a:noAutofit/>
                      </wps:bodyPr>
                    </wps:wsp>
                  </a:graphicData>
                </a:graphic>
              </wp:anchor>
            </w:drawing>
          </mc:Choice>
          <mc:Fallback xmlns:a="http://schemas.openxmlformats.org/drawingml/2006/main">
            <w:pict>
              <v:shape id="shape 25" o:spid="_x0000_s25" style="position:absolute;z-index:251684864;o:allowoverlap:true;o:allowincell:true;mso-position-horizontal-relative:text;margin-left:132.05pt;mso-position-horizontal:absolute;mso-position-vertical-relative:text;margin-top:8.75pt;mso-position-vertical:absolute;width:231.08pt;height:95.03pt;mso-wrap-distance-left:9.00pt;mso-wrap-distance-top:0.00pt;mso-wrap-distance-right:9.00pt;mso-wrap-distance-bottom:0.00pt;visibility:visible;" filled="f" strokecolor="#4F81BD" strokeweight="1.00pt">
                <v:stroke dashstyle="solid"/>
              </v:shape>
            </w:pict>
          </mc:Fallback>
        </mc:AlternateContent>
      </w:r>
    </w:p>
    <w:tbl>
      <w:tblPr>
        <w:tblStyle w:val="af3"/>
        <w:tblW w:w="93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983"/>
        <w:gridCol w:w="2094"/>
      </w:tblGrid>
      <w:tr w:rsidR="008A5A49">
        <w:trPr>
          <w:trHeight w:val="1488"/>
        </w:trPr>
        <w:tc>
          <w:tcPr>
            <w:tcW w:w="3295" w:type="dxa"/>
          </w:tcPr>
          <w:p w:rsidR="008A5A49" w:rsidRDefault="005972CF">
            <w:pPr>
              <w:rPr>
                <w:rFonts w:ascii="Times New Roman" w:hAnsi="Times New Roman" w:cs="Times New Roman"/>
                <w:sz w:val="27"/>
                <w:szCs w:val="27"/>
              </w:rPr>
            </w:pPr>
            <w:r>
              <w:rPr>
                <w:rFonts w:ascii="Times New Roman" w:hAnsi="Times New Roman" w:cs="Times New Roman"/>
                <w:sz w:val="27"/>
                <w:szCs w:val="27"/>
              </w:rPr>
              <w:t xml:space="preserve">Директор </w:t>
            </w:r>
          </w:p>
          <w:p w:rsidR="008A5A49" w:rsidRDefault="008A5A49">
            <w:pPr>
              <w:rPr>
                <w:rFonts w:ascii="Times New Roman" w:eastAsia="Calibri" w:hAnsi="Times New Roman" w:cs="Times New Roman"/>
                <w:sz w:val="28"/>
                <w:szCs w:val="28"/>
              </w:rPr>
            </w:pPr>
          </w:p>
        </w:tc>
        <w:tc>
          <w:tcPr>
            <w:tcW w:w="3983" w:type="dxa"/>
          </w:tcPr>
          <w:p w:rsidR="008A5A49" w:rsidRDefault="005972CF">
            <w:pPr>
              <w:pStyle w:val="af4"/>
              <w:jc w:val="center"/>
              <w:rPr>
                <w:rFonts w:ascii="Calibri" w:hAnsi="Calibri"/>
                <w:b/>
                <w:color w:val="D9D9D9"/>
                <w:sz w:val="20"/>
                <w:szCs w:val="20"/>
              </w:rPr>
            </w:pPr>
            <w:r>
              <w:rPr>
                <w:rFonts w:ascii="Times New Roman" w:eastAsia="Times New Roman" w:hAnsi="Times New Roman" w:cs="Times New Roman"/>
                <w:b/>
                <w:noProof/>
                <w:sz w:val="26"/>
                <w:szCs w:val="26"/>
                <w:lang w:eastAsia="ru-RU"/>
              </w:rPr>
              <mc:AlternateContent>
                <mc:Choice Requires="wpg">
                  <w:drawing>
                    <wp:anchor distT="0" distB="0" distL="114300" distR="114300" simplePos="0" relativeHeight="251683840" behindDoc="0" locked="0" layoutInCell="1" allowOverlap="1">
                      <wp:simplePos x="0" y="0"/>
                      <wp:positionH relativeFrom="column">
                        <wp:posOffset>-13970</wp:posOffset>
                      </wp:positionH>
                      <wp:positionV relativeFrom="paragraph">
                        <wp:posOffset>-3644</wp:posOffset>
                      </wp:positionV>
                      <wp:extent cx="325303" cy="295275"/>
                      <wp:effectExtent l="0" t="0" r="0" b="0"/>
                      <wp:wrapNone/>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0"/>
                              <a:stretch/>
                            </pic:blipFill>
                            <pic:spPr bwMode="auto">
                              <a:xfrm>
                                <a:off x="0" y="0"/>
                                <a:ext cx="325303" cy="295274"/>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position:absolute;z-index:251683840;o:allowoverlap:true;o:allowincell:true;mso-position-horizontal-relative:text;margin-left:-1.10pt;mso-position-horizontal:absolute;mso-position-vertical-relative:text;margin-top:-0.29pt;mso-position-vertical:absolute;width:25.61pt;height:23.25pt;mso-wrap-distance-left:9.00pt;mso-wrap-distance-top:0.00pt;mso-wrap-distance-right:9.00pt;mso-wrap-distance-bottom:0.00pt;" stroked="false">
                      <v:path textboxrect="0,0,0,0"/>
                      <v:imagedata r:id="rId11" o:title=""/>
                    </v:shape>
                  </w:pict>
                </mc:Fallback>
              </mc:AlternateContent>
            </w:r>
            <w:r>
              <w:rPr>
                <w:rFonts w:ascii="Calibri" w:hAnsi="Calibri"/>
                <w:b/>
                <w:color w:val="D9D9D9"/>
                <w:sz w:val="20"/>
                <w:szCs w:val="20"/>
              </w:rPr>
              <w:t>ДОКУМЕНТ ПОДПИСАН</w:t>
            </w:r>
          </w:p>
          <w:p w:rsidR="008A5A49" w:rsidRDefault="005972CF">
            <w:pPr>
              <w:pStyle w:val="af4"/>
              <w:jc w:val="center"/>
              <w:rPr>
                <w:rFonts w:ascii="Calibri" w:hAnsi="Calibri"/>
                <w:b/>
                <w:color w:val="D9D9D9"/>
                <w:sz w:val="20"/>
                <w:szCs w:val="20"/>
              </w:rPr>
            </w:pPr>
            <w:r>
              <w:rPr>
                <w:rFonts w:ascii="Calibri" w:hAnsi="Calibri"/>
                <w:b/>
                <w:color w:val="D9D9D9"/>
                <w:sz w:val="20"/>
                <w:szCs w:val="20"/>
              </w:rPr>
              <w:t>ЭЛЕКТРОННОЙ ПОДПИСЬЮ</w:t>
            </w:r>
          </w:p>
          <w:p w:rsidR="008A5A49" w:rsidRDefault="008A5A49">
            <w:pPr>
              <w:rPr>
                <w:rFonts w:ascii="Calibri" w:eastAsia="Calibri" w:hAnsi="Calibri"/>
                <w:color w:val="D9D9D9"/>
                <w:sz w:val="8"/>
                <w:szCs w:val="8"/>
              </w:rPr>
            </w:pPr>
          </w:p>
          <w:p w:rsidR="008A5A49" w:rsidRDefault="005972CF">
            <w:pPr>
              <w:rPr>
                <w:rFonts w:ascii="Calibri" w:eastAsia="Calibri" w:hAnsi="Calibri"/>
                <w:color w:val="D9D9D9"/>
                <w:sz w:val="18"/>
                <w:szCs w:val="18"/>
              </w:rPr>
            </w:pPr>
            <w:proofErr w:type="gramStart"/>
            <w:r>
              <w:rPr>
                <w:rFonts w:ascii="Calibri" w:eastAsia="Calibri" w:hAnsi="Calibri"/>
                <w:color w:val="D9D9D9"/>
                <w:sz w:val="18"/>
                <w:szCs w:val="18"/>
              </w:rPr>
              <w:t>Сертификат  [</w:t>
            </w:r>
            <w:proofErr w:type="gramEnd"/>
            <w:r>
              <w:rPr>
                <w:rFonts w:ascii="Calibri" w:eastAsia="Calibri" w:hAnsi="Calibri"/>
                <w:color w:val="D9D9D9"/>
                <w:sz w:val="18"/>
                <w:szCs w:val="18"/>
              </w:rPr>
              <w:t>Номер сертификата 1]</w:t>
            </w:r>
          </w:p>
          <w:p w:rsidR="008A5A49" w:rsidRDefault="005972CF">
            <w:pPr>
              <w:rPr>
                <w:rFonts w:ascii="Calibri" w:eastAsia="Calibri" w:hAnsi="Calibri"/>
                <w:color w:val="D9D9D9"/>
                <w:sz w:val="18"/>
                <w:szCs w:val="18"/>
              </w:rPr>
            </w:pPr>
            <w:r>
              <w:rPr>
                <w:rFonts w:ascii="Calibri" w:eastAsia="Calibri" w:hAnsi="Calibri"/>
                <w:color w:val="D9D9D9"/>
                <w:sz w:val="18"/>
                <w:szCs w:val="18"/>
              </w:rPr>
              <w:t>Владелец [Владелец сертификата 1]</w:t>
            </w:r>
          </w:p>
          <w:p w:rsidR="008A5A49" w:rsidRDefault="005972CF">
            <w:pPr>
              <w:pStyle w:val="af4"/>
              <w:tabs>
                <w:tab w:val="right" w:pos="3767"/>
              </w:tabs>
              <w:rPr>
                <w:sz w:val="10"/>
                <w:szCs w:val="10"/>
              </w:rPr>
            </w:pPr>
            <w:r>
              <w:rPr>
                <w:rFonts w:ascii="Calibri" w:hAnsi="Calibri"/>
                <w:color w:val="D9D9D9"/>
                <w:sz w:val="18"/>
                <w:szCs w:val="18"/>
              </w:rPr>
              <w:t>Действителен с [</w:t>
            </w:r>
            <w:proofErr w:type="spellStart"/>
            <w:r>
              <w:rPr>
                <w:rFonts w:ascii="Calibri" w:hAnsi="Calibri"/>
                <w:color w:val="D9D9D9"/>
                <w:sz w:val="18"/>
                <w:szCs w:val="18"/>
              </w:rPr>
              <w:t>ДатаС</w:t>
            </w:r>
            <w:proofErr w:type="spellEnd"/>
            <w:r>
              <w:rPr>
                <w:rFonts w:ascii="Calibri" w:hAnsi="Calibri"/>
                <w:color w:val="D9D9D9"/>
                <w:sz w:val="18"/>
                <w:szCs w:val="18"/>
              </w:rPr>
              <w:t xml:space="preserve"> 1] по [</w:t>
            </w:r>
            <w:proofErr w:type="spellStart"/>
            <w:r>
              <w:rPr>
                <w:rFonts w:ascii="Calibri" w:hAnsi="Calibri"/>
                <w:color w:val="D9D9D9"/>
                <w:sz w:val="18"/>
                <w:szCs w:val="18"/>
              </w:rPr>
              <w:t>ДатаПо</w:t>
            </w:r>
            <w:proofErr w:type="spellEnd"/>
            <w:r>
              <w:rPr>
                <w:rFonts w:ascii="Calibri" w:hAnsi="Calibri"/>
                <w:color w:val="D9D9D9"/>
                <w:sz w:val="18"/>
                <w:szCs w:val="18"/>
              </w:rPr>
              <w:t xml:space="preserve"> 1]</w:t>
            </w:r>
            <w:r>
              <w:rPr>
                <w:rFonts w:ascii="Calibri" w:hAnsi="Calibri"/>
                <w:color w:val="D9D9D9"/>
                <w:sz w:val="18"/>
                <w:szCs w:val="18"/>
              </w:rPr>
              <w:tab/>
            </w:r>
          </w:p>
        </w:tc>
        <w:tc>
          <w:tcPr>
            <w:tcW w:w="2094" w:type="dxa"/>
          </w:tcPr>
          <w:p w:rsidR="008A5A49" w:rsidRDefault="005972CF">
            <w:pPr>
              <w:jc w:val="center"/>
              <w:rPr>
                <w:rFonts w:ascii="Times New Roman" w:eastAsia="Calibri" w:hAnsi="Times New Roman" w:cs="Times New Roman"/>
                <w:sz w:val="27"/>
                <w:szCs w:val="27"/>
              </w:rPr>
            </w:pPr>
            <w:r>
              <w:rPr>
                <w:rFonts w:ascii="Times New Roman" w:eastAsia="Calibri" w:hAnsi="Times New Roman" w:cs="Times New Roman"/>
                <w:sz w:val="27"/>
                <w:szCs w:val="27"/>
              </w:rPr>
              <w:t>ФИО</w:t>
            </w:r>
          </w:p>
        </w:tc>
      </w:tr>
    </w:tbl>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spacing w:after="0" w:line="240" w:lineRule="auto"/>
        <w:jc w:val="center"/>
      </w:pPr>
    </w:p>
    <w:p w:rsidR="008A5A49" w:rsidRDefault="008A5A49">
      <w:pPr>
        <w:tabs>
          <w:tab w:val="left" w:pos="3465"/>
        </w:tabs>
        <w:spacing w:after="0" w:line="240" w:lineRule="auto"/>
        <w:jc w:val="center"/>
      </w:pPr>
    </w:p>
    <w:p w:rsidR="008A5A49" w:rsidRDefault="008A5A49">
      <w:pPr>
        <w:tabs>
          <w:tab w:val="left" w:pos="3465"/>
        </w:tabs>
        <w:spacing w:after="0" w:line="240" w:lineRule="auto"/>
      </w:pPr>
    </w:p>
    <w:p w:rsidR="008A5A49" w:rsidRDefault="008A5A49">
      <w:pPr>
        <w:tabs>
          <w:tab w:val="left" w:pos="3465"/>
        </w:tabs>
        <w:spacing w:after="0" w:line="240" w:lineRule="auto"/>
        <w:jc w:val="center"/>
      </w:pPr>
    </w:p>
    <w:p w:rsidR="008A5A49" w:rsidRDefault="008A5A49">
      <w:pPr>
        <w:tabs>
          <w:tab w:val="left" w:pos="3465"/>
        </w:tabs>
        <w:spacing w:after="0" w:line="240" w:lineRule="auto"/>
        <w:jc w:val="center"/>
      </w:pPr>
    </w:p>
    <w:p w:rsidR="008A5A49" w:rsidRDefault="008A5A49">
      <w:pPr>
        <w:tabs>
          <w:tab w:val="left" w:pos="3465"/>
        </w:tabs>
        <w:spacing w:after="0" w:line="240" w:lineRule="auto"/>
      </w:pPr>
    </w:p>
    <w:p w:rsidR="008A5A49" w:rsidRDefault="008A5A49">
      <w:pPr>
        <w:tabs>
          <w:tab w:val="left" w:pos="3465"/>
        </w:tabs>
        <w:spacing w:after="0" w:line="240" w:lineRule="auto"/>
        <w:jc w:val="center"/>
      </w:pP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rsidR="008A5A49" w:rsidRDefault="005972CF">
      <w:pPr>
        <w:spacing w:after="0" w:line="240" w:lineRule="auto"/>
        <w:jc w:val="right"/>
        <w:rPr>
          <w:rFonts w:ascii="Times New Roman" w:hAnsi="Times New Roman" w:cs="Times New Roman"/>
        </w:rPr>
      </w:pPr>
      <w:r>
        <w:rPr>
          <w:rFonts w:ascii="Times New Roman" w:hAnsi="Times New Roman" w:cs="Times New Roman"/>
        </w:rPr>
        <w:t xml:space="preserve"> к приказу </w:t>
      </w:r>
      <w:proofErr w:type="gramStart"/>
      <w:r>
        <w:rPr>
          <w:rFonts w:ascii="Times New Roman" w:hAnsi="Times New Roman" w:cs="Times New Roman"/>
        </w:rPr>
        <w:t>Учреждения  от</w:t>
      </w:r>
      <w:proofErr w:type="gramEnd"/>
      <w:r>
        <w:rPr>
          <w:rFonts w:ascii="Times New Roman" w:hAnsi="Times New Roman" w:cs="Times New Roman"/>
        </w:rPr>
        <w:t>…. №….</w:t>
      </w:r>
    </w:p>
    <w:p w:rsidR="008A5A49" w:rsidRDefault="008A5A49">
      <w:pPr>
        <w:shd w:val="clear" w:color="auto" w:fill="FFFFFF"/>
        <w:spacing w:after="0" w:line="240" w:lineRule="auto"/>
        <w:rPr>
          <w:rFonts w:ascii="Helvetica Neue" w:eastAsia="Times New Roman" w:hAnsi="Helvetica Neue" w:cs="Times New Roman"/>
          <w:b/>
          <w:color w:val="1A1A1A"/>
          <w:sz w:val="28"/>
          <w:szCs w:val="28"/>
          <w:lang w:eastAsia="ru-RU"/>
        </w:rPr>
      </w:pPr>
    </w:p>
    <w:p w:rsidR="008A5A49" w:rsidRDefault="008A5A49">
      <w:pPr>
        <w:tabs>
          <w:tab w:val="left" w:pos="3465"/>
        </w:tabs>
        <w:spacing w:after="0" w:line="240" w:lineRule="auto"/>
        <w:jc w:val="center"/>
        <w:rPr>
          <w:rFonts w:ascii="Times New Roman" w:hAnsi="Times New Roman" w:cs="Times New Roman"/>
          <w:b/>
          <w:sz w:val="28"/>
          <w:szCs w:val="28"/>
        </w:rPr>
      </w:pPr>
    </w:p>
    <w:p w:rsidR="008A5A49" w:rsidRDefault="008A5A49">
      <w:pPr>
        <w:tabs>
          <w:tab w:val="left" w:pos="3465"/>
        </w:tabs>
        <w:spacing w:after="0" w:line="240" w:lineRule="auto"/>
        <w:jc w:val="center"/>
        <w:rPr>
          <w:rFonts w:ascii="Times New Roman" w:hAnsi="Times New Roman" w:cs="Times New Roman"/>
          <w:b/>
          <w:sz w:val="28"/>
          <w:szCs w:val="28"/>
        </w:rPr>
      </w:pPr>
    </w:p>
    <w:p w:rsidR="008A5A49" w:rsidRDefault="005972CF">
      <w:pPr>
        <w:tabs>
          <w:tab w:val="left" w:pos="34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8A5A49" w:rsidRDefault="005972CF">
      <w:pPr>
        <w:tabs>
          <w:tab w:val="left" w:pos="34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 комиссии по противодействию коррупции</w:t>
      </w:r>
      <w:r w:rsidR="00A84039">
        <w:rPr>
          <w:rFonts w:ascii="Times New Roman" w:hAnsi="Times New Roman" w:cs="Times New Roman"/>
          <w:b/>
          <w:sz w:val="28"/>
          <w:szCs w:val="28"/>
        </w:rPr>
        <w:t>, выявлении и урегулировании конфликта интересов</w:t>
      </w:r>
      <w:r w:rsidR="009F2593">
        <w:rPr>
          <w:rFonts w:ascii="Times New Roman" w:hAnsi="Times New Roman" w:cs="Times New Roman"/>
          <w:b/>
          <w:sz w:val="28"/>
          <w:szCs w:val="28"/>
        </w:rPr>
        <w:t xml:space="preserve"> в</w:t>
      </w:r>
      <w:r>
        <w:rPr>
          <w:rFonts w:ascii="Times New Roman" w:hAnsi="Times New Roman" w:cs="Times New Roman"/>
          <w:b/>
          <w:sz w:val="28"/>
          <w:szCs w:val="28"/>
        </w:rPr>
        <w:t xml:space="preserve"> Учреждени</w:t>
      </w:r>
      <w:r w:rsidR="00F21DF0">
        <w:rPr>
          <w:rFonts w:ascii="Times New Roman" w:hAnsi="Times New Roman" w:cs="Times New Roman"/>
          <w:b/>
          <w:sz w:val="28"/>
          <w:szCs w:val="28"/>
        </w:rPr>
        <w:t>и</w:t>
      </w:r>
      <w:r>
        <w:rPr>
          <w:rFonts w:ascii="Times New Roman" w:hAnsi="Times New Roman" w:cs="Times New Roman"/>
          <w:b/>
          <w:sz w:val="28"/>
          <w:szCs w:val="28"/>
        </w:rPr>
        <w:t>…</w:t>
      </w:r>
    </w:p>
    <w:p w:rsidR="008A5A49" w:rsidRDefault="008A5A49">
      <w:pPr>
        <w:tabs>
          <w:tab w:val="left" w:pos="3465"/>
        </w:tabs>
        <w:spacing w:after="0" w:line="240" w:lineRule="auto"/>
        <w:jc w:val="center"/>
        <w:rPr>
          <w:rFonts w:ascii="Times New Roman" w:hAnsi="Times New Roman" w:cs="Times New Roman"/>
          <w:sz w:val="28"/>
          <w:szCs w:val="28"/>
        </w:rPr>
      </w:pPr>
    </w:p>
    <w:p w:rsidR="008A5A49" w:rsidRDefault="005972CF">
      <w:pPr>
        <w:pStyle w:val="af5"/>
        <w:numPr>
          <w:ilvl w:val="0"/>
          <w:numId w:val="10"/>
        </w:numPr>
        <w:tabs>
          <w:tab w:val="left" w:pos="34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8A5A49" w:rsidRDefault="008A5A49">
      <w:pPr>
        <w:pStyle w:val="af5"/>
        <w:tabs>
          <w:tab w:val="left" w:pos="3465"/>
        </w:tabs>
        <w:spacing w:after="0" w:line="240" w:lineRule="auto"/>
        <w:ind w:left="1069"/>
        <w:rPr>
          <w:rFonts w:ascii="Times New Roman" w:hAnsi="Times New Roman" w:cs="Times New Roman"/>
          <w:sz w:val="28"/>
          <w:szCs w:val="28"/>
        </w:rPr>
      </w:pP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Комиссия Учреждения…. (далее - Учреждение) по противодействию коррупции,</w:t>
      </w:r>
      <w:r w:rsidR="00A84039" w:rsidRPr="00A84039">
        <w:rPr>
          <w:rFonts w:ascii="Times New Roman" w:hAnsi="Times New Roman" w:cs="Times New Roman"/>
          <w:b/>
          <w:sz w:val="28"/>
          <w:szCs w:val="28"/>
        </w:rPr>
        <w:t xml:space="preserve"> </w:t>
      </w:r>
      <w:r w:rsidR="00A84039" w:rsidRPr="00A84039">
        <w:rPr>
          <w:rFonts w:ascii="Times New Roman" w:hAnsi="Times New Roman" w:cs="Times New Roman"/>
          <w:sz w:val="28"/>
          <w:szCs w:val="28"/>
        </w:rPr>
        <w:t>выявлении и урегулировании конфликта интересов</w:t>
      </w:r>
      <w:r w:rsidR="00A84039">
        <w:rPr>
          <w:rFonts w:ascii="Times New Roman" w:hAnsi="Times New Roman" w:cs="Times New Roman"/>
          <w:sz w:val="28"/>
          <w:szCs w:val="28"/>
        </w:rPr>
        <w:t>,</w:t>
      </w:r>
      <w:r w:rsidR="009F2593">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9F2593">
        <w:rPr>
          <w:rFonts w:ascii="Times New Roman" w:hAnsi="Times New Roman" w:cs="Times New Roman"/>
          <w:sz w:val="28"/>
          <w:szCs w:val="28"/>
        </w:rPr>
        <w:t>–</w:t>
      </w:r>
      <w:r>
        <w:rPr>
          <w:rFonts w:ascii="Times New Roman" w:hAnsi="Times New Roman" w:cs="Times New Roman"/>
          <w:sz w:val="28"/>
          <w:szCs w:val="28"/>
        </w:rPr>
        <w:t xml:space="preserve"> Комиссия</w:t>
      </w:r>
      <w:r w:rsidR="009F2593">
        <w:rPr>
          <w:rFonts w:ascii="Times New Roman" w:hAnsi="Times New Roman" w:cs="Times New Roman"/>
          <w:sz w:val="28"/>
          <w:szCs w:val="28"/>
        </w:rPr>
        <w:t>)</w:t>
      </w:r>
      <w:r>
        <w:rPr>
          <w:rFonts w:ascii="Times New Roman" w:hAnsi="Times New Roman" w:cs="Times New Roman"/>
          <w:sz w:val="28"/>
          <w:szCs w:val="28"/>
        </w:rPr>
        <w:t>, создается в целях предварительного рассмотрения вопросов, связанных с противодействием коррупции,</w:t>
      </w:r>
      <w:r w:rsidR="00201670" w:rsidRPr="00201670">
        <w:rPr>
          <w:rFonts w:ascii="Times New Roman" w:hAnsi="Times New Roman" w:cs="Times New Roman"/>
          <w:sz w:val="28"/>
          <w:szCs w:val="28"/>
        </w:rPr>
        <w:t xml:space="preserve"> </w:t>
      </w:r>
      <w:r w:rsidR="00201670" w:rsidRPr="00A84039">
        <w:rPr>
          <w:rFonts w:ascii="Times New Roman" w:hAnsi="Times New Roman" w:cs="Times New Roman"/>
          <w:sz w:val="28"/>
          <w:szCs w:val="28"/>
        </w:rPr>
        <w:t>выявлении и урегулировании конфликта интересов</w:t>
      </w:r>
      <w:r w:rsidR="00201670">
        <w:rPr>
          <w:rFonts w:ascii="Times New Roman" w:hAnsi="Times New Roman" w:cs="Times New Roman"/>
          <w:sz w:val="28"/>
          <w:szCs w:val="28"/>
        </w:rPr>
        <w:t>,</w:t>
      </w:r>
      <w:r>
        <w:rPr>
          <w:rFonts w:ascii="Times New Roman" w:hAnsi="Times New Roman" w:cs="Times New Roman"/>
          <w:sz w:val="28"/>
          <w:szCs w:val="28"/>
        </w:rPr>
        <w:t xml:space="preserve"> подготовки по ним предложений для руководства Учреждения, носящих рекомендательный характер, а также для подготовки предложений, направленных на повышение эффективности противодействия коррупции в Учреждении.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Комиссия является коллегиальным органом, подотчетным директору Учреждения…».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Комиссия в своей деятельности руководствуется Конституцией Российской Федерации, Федеральным законом от 25.12.2008 </w:t>
      </w:r>
      <w:r w:rsidR="004458F8">
        <w:rPr>
          <w:rFonts w:ascii="Times New Roman" w:hAnsi="Times New Roman" w:cs="Times New Roman"/>
          <w:sz w:val="28"/>
          <w:szCs w:val="28"/>
        </w:rPr>
        <w:t>№</w:t>
      </w:r>
      <w:r>
        <w:rPr>
          <w:rFonts w:ascii="Times New Roman" w:hAnsi="Times New Roman" w:cs="Times New Roman"/>
          <w:sz w:val="28"/>
          <w:szCs w:val="28"/>
        </w:rPr>
        <w:t xml:space="preserve"> 273-ФЗ             </w:t>
      </w:r>
      <w:proofErr w:type="gramStart"/>
      <w:r>
        <w:rPr>
          <w:rFonts w:ascii="Times New Roman" w:hAnsi="Times New Roman" w:cs="Times New Roman"/>
          <w:sz w:val="28"/>
          <w:szCs w:val="28"/>
        </w:rPr>
        <w:t xml:space="preserve"> </w:t>
      </w:r>
      <w:r w:rsidR="009F2593">
        <w:rPr>
          <w:rFonts w:ascii="Times New Roman" w:hAnsi="Times New Roman" w:cs="Times New Roman"/>
          <w:sz w:val="28"/>
          <w:szCs w:val="28"/>
        </w:rPr>
        <w:t xml:space="preserve">  «</w:t>
      </w:r>
      <w:proofErr w:type="gramEnd"/>
      <w:r>
        <w:rPr>
          <w:rFonts w:ascii="Times New Roman" w:hAnsi="Times New Roman" w:cs="Times New Roman"/>
          <w:sz w:val="28"/>
          <w:szCs w:val="28"/>
        </w:rPr>
        <w:t>О противодействии коррупции»</w:t>
      </w:r>
      <w:r w:rsidR="009F2593">
        <w:rPr>
          <w:rFonts w:ascii="Times New Roman" w:hAnsi="Times New Roman" w:cs="Times New Roman"/>
          <w:sz w:val="28"/>
          <w:szCs w:val="28"/>
        </w:rPr>
        <w:t xml:space="preserve"> (далее – Федеральный закон № 273-ФЗ)</w:t>
      </w:r>
      <w:r>
        <w:rPr>
          <w:rFonts w:ascii="Times New Roman" w:hAnsi="Times New Roman" w:cs="Times New Roman"/>
          <w:sz w:val="28"/>
          <w:szCs w:val="28"/>
        </w:rPr>
        <w:t xml:space="preserve">, другими нормативными правовыми актами Российской Федерации в сфере борьбы с коррупцией и настоящим Положением.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Основные понятия, используемые в настоящем Положении.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Коррупция: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совершение деяний, указанных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"а" настоящего пункта, от имени или в интересах юридического лица.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Коррупционное правонарушение - отдельное проявление коррупции, влекущее за собой дисциплинарную, административную, уголовную или иную ответственность.</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Pr>
          <w:rFonts w:ascii="Times New Roman" w:hAnsi="Times New Roman" w:cs="Times New Roman"/>
          <w:sz w:val="28"/>
          <w:szCs w:val="28"/>
        </w:rPr>
        <w:lastRenderedPageBreak/>
        <w:t xml:space="preserve">гражданского общества, организаций и физических лиц в пределах их полномочий: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201670"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 минимизации и (или) ликвидации последствий коррупционных правонарушений.</w:t>
      </w:r>
    </w:p>
    <w:p w:rsidR="00201670" w:rsidRDefault="009F2593">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01670">
        <w:rPr>
          <w:rFonts w:ascii="Times New Roman" w:hAnsi="Times New Roman" w:cs="Times New Roman"/>
          <w:sz w:val="28"/>
          <w:szCs w:val="28"/>
        </w:rPr>
        <w:t xml:space="preserve">) </w:t>
      </w:r>
      <w:r w:rsidR="00201670" w:rsidRPr="009F2593">
        <w:rPr>
          <w:rFonts w:ascii="Times New Roman" w:hAnsi="Times New Roman" w:cs="Times New Roman"/>
          <w:sz w:val="28"/>
          <w:szCs w:val="28"/>
        </w:rPr>
        <w:t>п</w:t>
      </w:r>
      <w:r w:rsidR="00201670" w:rsidRPr="009F2593">
        <w:rPr>
          <w:rFonts w:ascii="Times New Roman" w:hAnsi="Times New Roman" w:cs="Times New Roman"/>
          <w:color w:val="000000"/>
          <w:sz w:val="28"/>
          <w:szCs w:val="28"/>
          <w:shd w:val="clear" w:color="auto" w:fill="FFFFFF"/>
        </w:rPr>
        <w:t>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9" w:anchor="dst123" w:history="1">
        <w:r w:rsidR="00201670" w:rsidRPr="009F2593">
          <w:rPr>
            <w:rFonts w:ascii="Times New Roman" w:hAnsi="Times New Roman" w:cs="Times New Roman"/>
            <w:color w:val="1A0DAB"/>
            <w:sz w:val="28"/>
            <w:szCs w:val="28"/>
            <w:u w:val="single"/>
            <w:shd w:val="clear" w:color="auto" w:fill="FFFFFF"/>
          </w:rPr>
          <w:t>части 1</w:t>
        </w:r>
      </w:hyperlink>
      <w:r w:rsidR="00201670" w:rsidRPr="009F2593">
        <w:rPr>
          <w:rFonts w:ascii="Times New Roman" w:hAnsi="Times New Roman" w:cs="Times New Roman"/>
          <w:color w:val="000000"/>
          <w:sz w:val="28"/>
          <w:szCs w:val="28"/>
          <w:shd w:val="clear" w:color="auto" w:fill="FFFFFF"/>
        </w:rPr>
        <w:t> </w:t>
      </w:r>
      <w:r w:rsidR="00201670" w:rsidRPr="009F2593">
        <w:rPr>
          <w:rFonts w:ascii="Times New Roman" w:hAnsi="Times New Roman" w:cs="Times New Roman"/>
          <w:color w:val="000000"/>
          <w:sz w:val="28"/>
          <w:szCs w:val="28"/>
          <w:shd w:val="clear" w:color="auto" w:fill="FFFFFF"/>
        </w:rPr>
        <w:t xml:space="preserve">статьи 10 Федерального закона </w:t>
      </w:r>
      <w:r w:rsidRPr="009F2593">
        <w:rPr>
          <w:rFonts w:ascii="Times New Roman" w:hAnsi="Times New Roman" w:cs="Times New Roman"/>
          <w:color w:val="000000"/>
          <w:sz w:val="28"/>
          <w:szCs w:val="28"/>
          <w:shd w:val="clear" w:color="auto" w:fill="FFFFFF"/>
        </w:rPr>
        <w:t>№ 27</w:t>
      </w:r>
      <w:r w:rsidR="00201670" w:rsidRPr="009F2593">
        <w:rPr>
          <w:rFonts w:ascii="Times New Roman" w:hAnsi="Times New Roman" w:cs="Times New Roman"/>
          <w:color w:val="000000"/>
          <w:sz w:val="28"/>
          <w:szCs w:val="28"/>
          <w:shd w:val="clear" w:color="auto" w:fill="FFFFFF"/>
        </w:rPr>
        <w:t>3 - ФЗ</w:t>
      </w:r>
      <w:r w:rsidR="00201670" w:rsidRPr="009F2593">
        <w:rPr>
          <w:rFonts w:ascii="Times New Roman" w:hAnsi="Times New Roman" w:cs="Times New Roman"/>
          <w:color w:val="000000"/>
          <w:sz w:val="28"/>
          <w:szCs w:val="28"/>
          <w:shd w:val="clear" w:color="auto" w:fill="FFFFFF"/>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20" w:anchor="dst123" w:history="1">
        <w:r w:rsidR="00201670" w:rsidRPr="009F2593">
          <w:rPr>
            <w:rFonts w:ascii="Times New Roman" w:hAnsi="Times New Roman" w:cs="Times New Roman"/>
            <w:color w:val="1A0DAB"/>
            <w:sz w:val="28"/>
            <w:szCs w:val="28"/>
            <w:u w:val="single"/>
            <w:shd w:val="clear" w:color="auto" w:fill="FFFFFF"/>
          </w:rPr>
          <w:t>части 1</w:t>
        </w:r>
      </w:hyperlink>
      <w:r w:rsidR="00201670" w:rsidRPr="009F2593">
        <w:rPr>
          <w:rFonts w:ascii="Times New Roman" w:hAnsi="Times New Roman" w:cs="Times New Roman"/>
          <w:color w:val="000000"/>
          <w:sz w:val="28"/>
          <w:szCs w:val="28"/>
          <w:shd w:val="clear" w:color="auto" w:fill="FFFFFF"/>
        </w:rPr>
        <w:t> </w:t>
      </w:r>
      <w:r w:rsidRPr="009F2593">
        <w:rPr>
          <w:rFonts w:ascii="Times New Roman" w:hAnsi="Times New Roman" w:cs="Times New Roman"/>
          <w:color w:val="000000"/>
          <w:sz w:val="28"/>
          <w:szCs w:val="28"/>
          <w:shd w:val="clear" w:color="auto" w:fill="FFFFFF"/>
        </w:rPr>
        <w:t>статьи 10 Федерального закона № 273 - ФЗ</w:t>
      </w:r>
      <w:r w:rsidR="00201670" w:rsidRPr="009F2593">
        <w:rPr>
          <w:rFonts w:ascii="Times New Roman" w:hAnsi="Times New Roman" w:cs="Times New Roman"/>
          <w:color w:val="000000"/>
          <w:sz w:val="28"/>
          <w:szCs w:val="28"/>
          <w:shd w:val="clear" w:color="auto" w:fill="FFFFFF"/>
        </w:rPr>
        <w:t>, и (или) лица, состоящие с ним в близком родстве или свойстве, связаны имущественными, корпоративными или иными близкими отношениями.</w:t>
      </w:r>
    </w:p>
    <w:p w:rsidR="008A5A49" w:rsidRDefault="009F2593">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201670">
        <w:rPr>
          <w:rFonts w:ascii="Times New Roman" w:hAnsi="Times New Roman" w:cs="Times New Roman"/>
          <w:sz w:val="28"/>
          <w:szCs w:val="28"/>
        </w:rPr>
        <w:t xml:space="preserve">) </w:t>
      </w:r>
      <w:r w:rsidRPr="009F2593">
        <w:rPr>
          <w:rFonts w:ascii="Times New Roman" w:hAnsi="Times New Roman" w:cs="Times New Roman"/>
          <w:sz w:val="28"/>
          <w:szCs w:val="28"/>
        </w:rPr>
        <w:t xml:space="preserve">Под конфликтом интересов в </w:t>
      </w:r>
      <w:r w:rsidRPr="009F2593">
        <w:rPr>
          <w:rFonts w:ascii="Times New Roman" w:hAnsi="Times New Roman" w:cs="Times New Roman"/>
          <w:color w:val="000000"/>
          <w:sz w:val="28"/>
          <w:szCs w:val="28"/>
          <w:shd w:val="clear" w:color="auto" w:fill="FFFFFF"/>
        </w:rPr>
        <w:t>Федерально</w:t>
      </w:r>
      <w:r>
        <w:rPr>
          <w:rFonts w:ascii="Times New Roman" w:hAnsi="Times New Roman" w:cs="Times New Roman"/>
          <w:color w:val="000000"/>
          <w:sz w:val="28"/>
          <w:szCs w:val="28"/>
          <w:shd w:val="clear" w:color="auto" w:fill="FFFFFF"/>
        </w:rPr>
        <w:t>м</w:t>
      </w:r>
      <w:r w:rsidRPr="009F2593">
        <w:rPr>
          <w:rFonts w:ascii="Times New Roman" w:hAnsi="Times New Roman" w:cs="Times New Roman"/>
          <w:color w:val="000000"/>
          <w:sz w:val="28"/>
          <w:szCs w:val="28"/>
          <w:shd w:val="clear" w:color="auto" w:fill="FFFFFF"/>
        </w:rPr>
        <w:t xml:space="preserve"> закон</w:t>
      </w:r>
      <w:r>
        <w:rPr>
          <w:rFonts w:ascii="Times New Roman" w:hAnsi="Times New Roman" w:cs="Times New Roman"/>
          <w:color w:val="000000"/>
          <w:sz w:val="28"/>
          <w:szCs w:val="28"/>
          <w:shd w:val="clear" w:color="auto" w:fill="FFFFFF"/>
        </w:rPr>
        <w:t>е</w:t>
      </w:r>
      <w:r w:rsidRPr="009F2593">
        <w:rPr>
          <w:rFonts w:ascii="Times New Roman" w:hAnsi="Times New Roman" w:cs="Times New Roman"/>
          <w:color w:val="000000"/>
          <w:sz w:val="28"/>
          <w:szCs w:val="28"/>
          <w:shd w:val="clear" w:color="auto" w:fill="FFFFFF"/>
        </w:rPr>
        <w:t xml:space="preserve"> № 273 - ФЗ</w:t>
      </w:r>
      <w:r w:rsidRPr="009F2593">
        <w:rPr>
          <w:rFonts w:ascii="Times New Roman" w:hAnsi="Times New Roman" w:cs="Times New Roman"/>
          <w:sz w:val="28"/>
          <w:szCs w:val="28"/>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A5A49" w:rsidRDefault="008A5A49">
      <w:pPr>
        <w:tabs>
          <w:tab w:val="left" w:pos="3465"/>
        </w:tabs>
        <w:spacing w:after="0" w:line="240" w:lineRule="auto"/>
        <w:ind w:firstLine="709"/>
        <w:jc w:val="center"/>
        <w:rPr>
          <w:rFonts w:ascii="Times New Roman" w:hAnsi="Times New Roman" w:cs="Times New Roman"/>
          <w:sz w:val="28"/>
          <w:szCs w:val="28"/>
        </w:rPr>
      </w:pPr>
    </w:p>
    <w:p w:rsidR="008A5A49" w:rsidRDefault="005972CF">
      <w:pPr>
        <w:pStyle w:val="af5"/>
        <w:numPr>
          <w:ilvl w:val="0"/>
          <w:numId w:val="10"/>
        </w:numPr>
        <w:tabs>
          <w:tab w:val="left" w:pos="34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Направления деятельности Комиссии</w:t>
      </w:r>
    </w:p>
    <w:p w:rsidR="008A5A49" w:rsidRDefault="008A5A49">
      <w:pPr>
        <w:pStyle w:val="af5"/>
        <w:tabs>
          <w:tab w:val="left" w:pos="3465"/>
        </w:tabs>
        <w:spacing w:after="0" w:line="240" w:lineRule="auto"/>
        <w:rPr>
          <w:rFonts w:ascii="Times New Roman" w:hAnsi="Times New Roman" w:cs="Times New Roman"/>
          <w:sz w:val="28"/>
          <w:szCs w:val="28"/>
        </w:rPr>
      </w:pP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2.1. Основными направлениями деятельности Комиссии являются: </w:t>
      </w:r>
    </w:p>
    <w:p w:rsidR="008A5A49" w:rsidRDefault="00D5082E">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5972CF">
        <w:rPr>
          <w:rFonts w:ascii="Times New Roman" w:hAnsi="Times New Roman" w:cs="Times New Roman"/>
          <w:sz w:val="28"/>
          <w:szCs w:val="28"/>
        </w:rPr>
        <w:t xml:space="preserve">изучение причин и условий, способствующих появлению коррупции в Учреждении, и подготовка предложений по совершенствованию правовых, экономических и организационных механизмов функционирования Учреждения (его подразделений) в целях устранения почвы для коррупции; </w:t>
      </w:r>
    </w:p>
    <w:p w:rsidR="008A5A49" w:rsidRDefault="00D5082E">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5972CF">
        <w:rPr>
          <w:rFonts w:ascii="Times New Roman" w:hAnsi="Times New Roman" w:cs="Times New Roman"/>
          <w:sz w:val="28"/>
          <w:szCs w:val="28"/>
        </w:rPr>
        <w:t xml:space="preserve">прием и проверка поступающих в Комиссию заявлений и обращений, иных сведений об участии работников Учреждения в коррупционной деятельности; </w:t>
      </w:r>
    </w:p>
    <w:p w:rsidR="004458F8" w:rsidRPr="00201670" w:rsidRDefault="00D5082E">
      <w:pPr>
        <w:tabs>
          <w:tab w:val="left" w:pos="3465"/>
        </w:tabs>
        <w:spacing w:after="0" w:line="240" w:lineRule="auto"/>
        <w:ind w:firstLine="709"/>
        <w:jc w:val="both"/>
        <w:rPr>
          <w:rFonts w:ascii="Times New Roman" w:hAnsi="Times New Roman" w:cs="Times New Roman"/>
          <w:sz w:val="28"/>
          <w:szCs w:val="28"/>
        </w:rPr>
      </w:pPr>
      <w:r w:rsidRPr="00201670">
        <w:rPr>
          <w:rFonts w:ascii="Times New Roman" w:hAnsi="Times New Roman" w:cs="Times New Roman"/>
          <w:sz w:val="28"/>
          <w:szCs w:val="28"/>
        </w:rPr>
        <w:t xml:space="preserve">2.1.3. </w:t>
      </w:r>
      <w:r w:rsidR="004458F8" w:rsidRPr="00201670">
        <w:rPr>
          <w:rFonts w:ascii="Times New Roman" w:hAnsi="Times New Roman" w:cs="Times New Roman"/>
          <w:sz w:val="28"/>
          <w:szCs w:val="28"/>
        </w:rPr>
        <w:t xml:space="preserve">обеспечение соблюдения работниками учреждения требований </w:t>
      </w:r>
      <w:r w:rsidRPr="00201670">
        <w:rPr>
          <w:rFonts w:ascii="Times New Roman" w:hAnsi="Times New Roman" w:cs="Times New Roman"/>
          <w:sz w:val="28"/>
          <w:szCs w:val="28"/>
        </w:rPr>
        <w:t xml:space="preserve">                                                  </w:t>
      </w:r>
      <w:r w:rsidR="004458F8" w:rsidRPr="00201670">
        <w:rPr>
          <w:rFonts w:ascii="Times New Roman" w:hAnsi="Times New Roman" w:cs="Times New Roman"/>
          <w:sz w:val="28"/>
          <w:szCs w:val="28"/>
        </w:rPr>
        <w:t xml:space="preserve">о предотвращении и (или) урегулировании конфликта интересов, а также обеспечении исполнения ими обязанностей, установленных </w:t>
      </w:r>
      <w:r w:rsidR="009F2593">
        <w:rPr>
          <w:rFonts w:ascii="Times New Roman" w:hAnsi="Times New Roman" w:cs="Times New Roman"/>
          <w:sz w:val="28"/>
          <w:szCs w:val="28"/>
        </w:rPr>
        <w:t>Федеральны</w:t>
      </w:r>
      <w:r w:rsidR="009F2593">
        <w:rPr>
          <w:rFonts w:ascii="Times New Roman" w:hAnsi="Times New Roman" w:cs="Times New Roman"/>
          <w:sz w:val="28"/>
          <w:szCs w:val="28"/>
        </w:rPr>
        <w:t>м</w:t>
      </w:r>
      <w:r w:rsidR="009F2593">
        <w:rPr>
          <w:rFonts w:ascii="Times New Roman" w:hAnsi="Times New Roman" w:cs="Times New Roman"/>
          <w:sz w:val="28"/>
          <w:szCs w:val="28"/>
        </w:rPr>
        <w:t xml:space="preserve"> закон</w:t>
      </w:r>
      <w:r w:rsidR="009F2593">
        <w:rPr>
          <w:rFonts w:ascii="Times New Roman" w:hAnsi="Times New Roman" w:cs="Times New Roman"/>
          <w:sz w:val="28"/>
          <w:szCs w:val="28"/>
        </w:rPr>
        <w:t>ом</w:t>
      </w:r>
      <w:r w:rsidR="009F2593">
        <w:rPr>
          <w:rFonts w:ascii="Times New Roman" w:hAnsi="Times New Roman" w:cs="Times New Roman"/>
          <w:sz w:val="28"/>
          <w:szCs w:val="28"/>
        </w:rPr>
        <w:t xml:space="preserve"> № 273-ФЗ</w:t>
      </w:r>
      <w:r w:rsidR="004458F8" w:rsidRPr="00201670">
        <w:rPr>
          <w:rFonts w:ascii="Times New Roman" w:hAnsi="Times New Roman" w:cs="Times New Roman"/>
          <w:sz w:val="28"/>
          <w:szCs w:val="28"/>
        </w:rPr>
        <w:t>;</w:t>
      </w:r>
    </w:p>
    <w:p w:rsidR="00643978" w:rsidRPr="00201670" w:rsidRDefault="00D5082E">
      <w:pPr>
        <w:tabs>
          <w:tab w:val="left" w:pos="3465"/>
        </w:tabs>
        <w:spacing w:after="0" w:line="240" w:lineRule="auto"/>
        <w:ind w:firstLine="709"/>
        <w:jc w:val="both"/>
        <w:rPr>
          <w:rFonts w:ascii="Times New Roman" w:hAnsi="Times New Roman" w:cs="Times New Roman"/>
          <w:sz w:val="28"/>
          <w:szCs w:val="28"/>
        </w:rPr>
      </w:pPr>
      <w:r w:rsidRPr="00201670">
        <w:rPr>
          <w:rFonts w:ascii="Times New Roman" w:hAnsi="Times New Roman" w:cs="Times New Roman"/>
          <w:sz w:val="28"/>
          <w:szCs w:val="28"/>
        </w:rPr>
        <w:lastRenderedPageBreak/>
        <w:t xml:space="preserve">2.1.4. </w:t>
      </w:r>
      <w:r w:rsidR="004458F8" w:rsidRPr="00201670">
        <w:rPr>
          <w:rFonts w:ascii="Times New Roman" w:hAnsi="Times New Roman" w:cs="Times New Roman"/>
          <w:sz w:val="28"/>
          <w:szCs w:val="28"/>
        </w:rPr>
        <w:t>р</w:t>
      </w:r>
      <w:r w:rsidR="004458F8" w:rsidRPr="00201670">
        <w:rPr>
          <w:rFonts w:ascii="Times New Roman" w:hAnsi="Times New Roman" w:cs="Times New Roman"/>
          <w:sz w:val="28"/>
          <w:szCs w:val="28"/>
        </w:rPr>
        <w:t xml:space="preserve">ассмотрение деклараций о конфликте интересов работников учреждения, представленных в соответствии с </w:t>
      </w:r>
      <w:r w:rsidR="00643978" w:rsidRPr="00201670">
        <w:rPr>
          <w:rFonts w:ascii="Times New Roman" w:hAnsi="Times New Roman" w:cs="Times New Roman"/>
          <w:sz w:val="28"/>
          <w:szCs w:val="28"/>
        </w:rPr>
        <w:t>Положением</w:t>
      </w:r>
      <w:r w:rsidR="004458F8" w:rsidRPr="00201670">
        <w:rPr>
          <w:rFonts w:ascii="Times New Roman" w:hAnsi="Times New Roman" w:cs="Times New Roman"/>
          <w:sz w:val="28"/>
          <w:szCs w:val="28"/>
        </w:rPr>
        <w:t xml:space="preserve"> о </w:t>
      </w:r>
      <w:r w:rsidR="00643978" w:rsidRPr="00201670">
        <w:rPr>
          <w:rFonts w:ascii="Times New Roman" w:hAnsi="Times New Roman" w:cs="Times New Roman"/>
          <w:sz w:val="28"/>
          <w:szCs w:val="28"/>
        </w:rPr>
        <w:t>конфликте интересов в учреждении;</w:t>
      </w:r>
    </w:p>
    <w:p w:rsidR="00643978" w:rsidRPr="00201670" w:rsidRDefault="00D5082E">
      <w:pPr>
        <w:tabs>
          <w:tab w:val="left" w:pos="3465"/>
        </w:tabs>
        <w:spacing w:after="0" w:line="240" w:lineRule="auto"/>
        <w:ind w:firstLine="709"/>
        <w:jc w:val="both"/>
        <w:rPr>
          <w:rFonts w:ascii="Times New Roman" w:hAnsi="Times New Roman" w:cs="Times New Roman"/>
          <w:sz w:val="28"/>
          <w:szCs w:val="28"/>
        </w:rPr>
      </w:pPr>
      <w:r w:rsidRPr="00201670">
        <w:rPr>
          <w:rFonts w:ascii="Times New Roman" w:hAnsi="Times New Roman" w:cs="Times New Roman"/>
          <w:sz w:val="28"/>
          <w:szCs w:val="28"/>
        </w:rPr>
        <w:t>2.1.5. р</w:t>
      </w:r>
      <w:r w:rsidR="00643978" w:rsidRPr="00201670">
        <w:rPr>
          <w:rFonts w:ascii="Times New Roman" w:hAnsi="Times New Roman" w:cs="Times New Roman"/>
          <w:sz w:val="28"/>
          <w:szCs w:val="28"/>
        </w:rPr>
        <w:t>ассмотрение уведомлений работников учреждения о возникновении личной заинтересованности, которая приводит или может</w:t>
      </w:r>
      <w:r w:rsidR="009F2593">
        <w:rPr>
          <w:rFonts w:ascii="Times New Roman" w:hAnsi="Times New Roman" w:cs="Times New Roman"/>
          <w:sz w:val="28"/>
          <w:szCs w:val="28"/>
        </w:rPr>
        <w:t xml:space="preserve"> привести к конфликту интересов</w:t>
      </w:r>
      <w:r w:rsidR="00643978" w:rsidRPr="00201670">
        <w:rPr>
          <w:rFonts w:ascii="Times New Roman" w:hAnsi="Times New Roman" w:cs="Times New Roman"/>
          <w:sz w:val="28"/>
          <w:szCs w:val="28"/>
        </w:rPr>
        <w:t>.</w:t>
      </w:r>
    </w:p>
    <w:p w:rsidR="008A5A49" w:rsidRDefault="00D5082E">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2.1.6. </w:t>
      </w:r>
      <w:r w:rsidR="005972CF">
        <w:rPr>
          <w:rFonts w:ascii="Times New Roman" w:hAnsi="Times New Roman" w:cs="Times New Roman"/>
          <w:sz w:val="28"/>
          <w:szCs w:val="28"/>
        </w:rPr>
        <w:t xml:space="preserve">организация проведения мероприятий (лекции, семинары, анкетирование, тестирование, круглые столы, собеседования и др.), способствующих предупреждению коррупции; </w:t>
      </w:r>
    </w:p>
    <w:p w:rsidR="008A5A49" w:rsidRDefault="00D5082E">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005972CF">
        <w:rPr>
          <w:rFonts w:ascii="Times New Roman" w:hAnsi="Times New Roman" w:cs="Times New Roman"/>
          <w:sz w:val="28"/>
          <w:szCs w:val="28"/>
        </w:rPr>
        <w:t xml:space="preserve">сбор, анализ и подготовка информации для руководства Учреждения о фактах коррупции и выработка рекомендаций для их устранения; </w:t>
      </w:r>
    </w:p>
    <w:p w:rsidR="008A5A49" w:rsidRDefault="00D5082E">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2.1.8. </w:t>
      </w:r>
      <w:r w:rsidR="005972CF">
        <w:rPr>
          <w:rFonts w:ascii="Times New Roman" w:hAnsi="Times New Roman" w:cs="Times New Roman"/>
          <w:sz w:val="28"/>
          <w:szCs w:val="28"/>
        </w:rPr>
        <w:t xml:space="preserve">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 </w:t>
      </w:r>
    </w:p>
    <w:p w:rsidR="008A5A49" w:rsidRDefault="00D5082E">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2.1.9. </w:t>
      </w:r>
      <w:r w:rsidR="005972CF">
        <w:rPr>
          <w:rFonts w:ascii="Times New Roman" w:hAnsi="Times New Roman" w:cs="Times New Roman"/>
          <w:sz w:val="28"/>
          <w:szCs w:val="28"/>
        </w:rPr>
        <w:t xml:space="preserve">рассмотрение иных вопросов в соответствии с направлениями деятельности Комиссии. </w:t>
      </w:r>
    </w:p>
    <w:p w:rsidR="008A5A49" w:rsidRDefault="008A5A49">
      <w:pPr>
        <w:tabs>
          <w:tab w:val="left" w:pos="3465"/>
        </w:tabs>
        <w:spacing w:after="0" w:line="240" w:lineRule="auto"/>
        <w:ind w:firstLine="709"/>
        <w:jc w:val="both"/>
        <w:rPr>
          <w:rFonts w:ascii="Times New Roman" w:hAnsi="Times New Roman" w:cs="Times New Roman"/>
          <w:sz w:val="28"/>
          <w:szCs w:val="28"/>
        </w:rPr>
      </w:pPr>
    </w:p>
    <w:p w:rsidR="008A5A49" w:rsidRDefault="005972CF">
      <w:pPr>
        <w:tabs>
          <w:tab w:val="left" w:pos="3465"/>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 Права и обязанности Комиссии</w:t>
      </w:r>
    </w:p>
    <w:p w:rsidR="008A5A49" w:rsidRDefault="008A5A49">
      <w:pPr>
        <w:tabs>
          <w:tab w:val="left" w:pos="3465"/>
        </w:tabs>
        <w:spacing w:after="0" w:line="240" w:lineRule="auto"/>
        <w:ind w:firstLine="709"/>
        <w:jc w:val="both"/>
        <w:rPr>
          <w:rFonts w:ascii="Times New Roman" w:hAnsi="Times New Roman" w:cs="Times New Roman"/>
          <w:sz w:val="28"/>
          <w:szCs w:val="28"/>
        </w:rPr>
      </w:pP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Комиссия в соответствии с направлениями деятельности имеет право: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Осуществлять предварительное рассмотрение заявлений, сообщений и иных документов, поступивших в Комиссию.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Запрашивать информацию, разъяснения по рассматриваемым вопросам от сотрудников Организации и в случае необходимости приглашать их на свои заседания.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Принимать решения по рассмотренным входящим в ее компетенцию вопросам и выходить с предложениями и рекомендациями к руководству Учреждения и руководителям структурных подразделений Учреждения.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Контролировать исполнение принимаемых директором Учреждения решений по вопросам противодействия коррупции.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Решать вопросы организации деятельности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Создавать рабочие группы по вопросам, рассматриваемым Комиссией.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Взаимодействовать с органами по противодействию коррупции, созданными в Российской Федерации.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Привлекать к работе в Комиссии работников Учреждения.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3.1.9. Контролировать выполнение поручений Комиссии в части противодействия коррупции, а также анализировать их ход.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3.1.10. Осуществлять иные действия в соответствии с направлениями деятельности Комиссии. </w:t>
      </w:r>
    </w:p>
    <w:p w:rsidR="00643978" w:rsidRDefault="00643978">
      <w:pPr>
        <w:tabs>
          <w:tab w:val="left" w:pos="3465"/>
        </w:tabs>
        <w:spacing w:after="0" w:line="240" w:lineRule="auto"/>
        <w:ind w:firstLine="709"/>
        <w:jc w:val="both"/>
        <w:rPr>
          <w:rFonts w:ascii="Times New Roman" w:hAnsi="Times New Roman" w:cs="Times New Roman"/>
          <w:sz w:val="28"/>
          <w:szCs w:val="28"/>
        </w:rPr>
      </w:pPr>
    </w:p>
    <w:p w:rsidR="009F2593" w:rsidRDefault="009F2593">
      <w:pPr>
        <w:pStyle w:val="af5"/>
        <w:tabs>
          <w:tab w:val="left" w:pos="3465"/>
        </w:tabs>
        <w:spacing w:after="0" w:line="240" w:lineRule="auto"/>
        <w:ind w:left="1069"/>
        <w:jc w:val="center"/>
        <w:rPr>
          <w:rFonts w:ascii="Times New Roman" w:hAnsi="Times New Roman" w:cs="Times New Roman"/>
          <w:b/>
          <w:sz w:val="28"/>
          <w:szCs w:val="28"/>
        </w:rPr>
      </w:pPr>
    </w:p>
    <w:p w:rsidR="008A5A49" w:rsidRDefault="005972CF">
      <w:pPr>
        <w:pStyle w:val="af5"/>
        <w:tabs>
          <w:tab w:val="left" w:pos="3465"/>
        </w:tabs>
        <w:spacing w:after="0" w:line="240" w:lineRule="auto"/>
        <w:ind w:left="1069"/>
        <w:jc w:val="center"/>
        <w:rPr>
          <w:rFonts w:ascii="Times New Roman" w:hAnsi="Times New Roman" w:cs="Times New Roman"/>
          <w:b/>
          <w:sz w:val="28"/>
          <w:szCs w:val="28"/>
        </w:rPr>
      </w:pPr>
      <w:r>
        <w:rPr>
          <w:rFonts w:ascii="Times New Roman" w:hAnsi="Times New Roman" w:cs="Times New Roman"/>
          <w:b/>
          <w:sz w:val="28"/>
          <w:szCs w:val="28"/>
        </w:rPr>
        <w:lastRenderedPageBreak/>
        <w:t>4.Организация деятельности Комиссии.</w:t>
      </w:r>
    </w:p>
    <w:p w:rsidR="008A5A49" w:rsidRDefault="005972CF">
      <w:pPr>
        <w:pStyle w:val="af5"/>
        <w:tabs>
          <w:tab w:val="left" w:pos="3465"/>
        </w:tabs>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 xml:space="preserve">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Решение о создании Комиссии, положение о Комиссии, ее количественном и персональном составе принимаются директором Учреждения и утверждаются приказом.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В состав Комиссии входят: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председатель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заместитель председателя Комиссии;  </w:t>
      </w:r>
    </w:p>
    <w:p w:rsidR="00643978"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секретарь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члены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Деятельность Комиссии организует председатель Комиссии, назначаемый приказом директора Учреждения, а в его отсутствие заместитель председателя Комиссии. Комиссия осуществляет свою деятельность на основе данного Положения, коллективного, свободного и гласного обсуждения вопросов, входящих в ее компетенцию.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Председатель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организует работу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определяет порядок и организует предварительное рассмотрение материалов, документов, поступивших в Комиссию;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созывает заседания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формирует проект повестки и осуществляет руководство подготовкой заседания Комиссии; </w:t>
      </w:r>
    </w:p>
    <w:p w:rsidR="009F2593"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определяет состав лиц, приглашаемых на заседания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ведет заседания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подписывает рекомендации, предложения, письма, обращения и иные документы, направляемые от имени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иные полномочия в соответствии с настоящим Положением.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Заместитель председателя Комиссии выполняет обязанности председателя комиссии в случае его отсутствия.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Секретарь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принимает и регистрирует заявления, сообщения, предложения и иные документы от Работников Учреждения;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 материалы для рассмотрения вопросов Комиссией;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направляет членам Комиссии материалы к очередному заседанию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ведет протоколы заседаний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ведет документацию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иную работу по поручению председателя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Член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участвует в работе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лично участвует в голосовании по всем вопросам, рассматриваемым Комиссией;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вносит на рассмотрение Комиссии предложения, участвует в их подготовке, обсуждении и принятии по ним решений;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выполняет поручения Комиссии и председателя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выполняет возложенные на него Комиссией иные обязанности. </w:t>
      </w:r>
    </w:p>
    <w:p w:rsidR="00D5082E" w:rsidRPr="00643978" w:rsidRDefault="00D5082E" w:rsidP="00D5082E">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Pr>
          <w:rFonts w:ascii="Times New Roman" w:hAnsi="Times New Roman" w:cs="Times New Roman"/>
          <w:sz w:val="28"/>
          <w:szCs w:val="28"/>
        </w:rPr>
        <w:t xml:space="preserve">. </w:t>
      </w:r>
      <w:r w:rsidRPr="00643978">
        <w:rPr>
          <w:rFonts w:ascii="Times New Roman" w:hAnsi="Times New Roman" w:cs="Times New Roman"/>
          <w:sz w:val="28"/>
          <w:szCs w:val="28"/>
        </w:rPr>
        <w:t>При возникновении личной заинте</w:t>
      </w:r>
      <w:r>
        <w:rPr>
          <w:rFonts w:ascii="Times New Roman" w:hAnsi="Times New Roman" w:cs="Times New Roman"/>
          <w:sz w:val="28"/>
          <w:szCs w:val="28"/>
        </w:rPr>
        <w:t xml:space="preserve">ресованности члена комиссии, </w:t>
      </w:r>
      <w:r w:rsidRPr="00643978">
        <w:rPr>
          <w:rFonts w:ascii="Times New Roman" w:hAnsi="Times New Roman" w:cs="Times New Roman"/>
          <w:sz w:val="28"/>
          <w:szCs w:val="28"/>
        </w:rPr>
        <w:t>которая может привести к конфликту интересов при рассмотрении вопроса,</w:t>
      </w:r>
    </w:p>
    <w:p w:rsidR="00D5082E" w:rsidRPr="00643978" w:rsidRDefault="00D5082E" w:rsidP="00D5082E">
      <w:pPr>
        <w:tabs>
          <w:tab w:val="left" w:pos="3465"/>
        </w:tabs>
        <w:spacing w:after="0" w:line="240" w:lineRule="auto"/>
        <w:jc w:val="both"/>
        <w:rPr>
          <w:rFonts w:ascii="Times New Roman" w:hAnsi="Times New Roman" w:cs="Times New Roman"/>
          <w:sz w:val="28"/>
          <w:szCs w:val="28"/>
        </w:rPr>
      </w:pPr>
      <w:r w:rsidRPr="00643978">
        <w:rPr>
          <w:rFonts w:ascii="Times New Roman" w:hAnsi="Times New Roman" w:cs="Times New Roman"/>
          <w:sz w:val="28"/>
          <w:szCs w:val="28"/>
        </w:rPr>
        <w:t>включенного в повестку дня заседани</w:t>
      </w:r>
      <w:r>
        <w:rPr>
          <w:rFonts w:ascii="Times New Roman" w:hAnsi="Times New Roman" w:cs="Times New Roman"/>
          <w:sz w:val="28"/>
          <w:szCs w:val="28"/>
        </w:rPr>
        <w:t xml:space="preserve">я комиссии, он обязан до начала </w:t>
      </w:r>
      <w:r w:rsidRPr="00643978">
        <w:rPr>
          <w:rFonts w:ascii="Times New Roman" w:hAnsi="Times New Roman" w:cs="Times New Roman"/>
          <w:sz w:val="28"/>
          <w:szCs w:val="28"/>
        </w:rPr>
        <w:t>рассмотрения вопроса заявить об этом. В таком случае соответствующий</w:t>
      </w:r>
      <w:r>
        <w:rPr>
          <w:rFonts w:ascii="Times New Roman" w:hAnsi="Times New Roman" w:cs="Times New Roman"/>
          <w:sz w:val="28"/>
          <w:szCs w:val="28"/>
        </w:rPr>
        <w:t xml:space="preserve"> </w:t>
      </w:r>
      <w:r w:rsidRPr="00643978">
        <w:rPr>
          <w:rFonts w:ascii="Times New Roman" w:hAnsi="Times New Roman" w:cs="Times New Roman"/>
          <w:sz w:val="28"/>
          <w:szCs w:val="28"/>
        </w:rPr>
        <w:t>член комиссии не принимает участия в рассмотрении указанного вопроса и в</w:t>
      </w:r>
      <w:r>
        <w:rPr>
          <w:rFonts w:ascii="Times New Roman" w:hAnsi="Times New Roman" w:cs="Times New Roman"/>
          <w:sz w:val="28"/>
          <w:szCs w:val="28"/>
        </w:rPr>
        <w:t xml:space="preserve"> </w:t>
      </w:r>
      <w:r w:rsidRPr="00643978">
        <w:rPr>
          <w:rFonts w:ascii="Times New Roman" w:hAnsi="Times New Roman" w:cs="Times New Roman"/>
          <w:sz w:val="28"/>
          <w:szCs w:val="28"/>
        </w:rPr>
        <w:t>голосовании, что обязательно фиксируется в протоколе заседания комиссии.</w:t>
      </w:r>
    </w:p>
    <w:p w:rsidR="008A5A49" w:rsidRDefault="008A5A49">
      <w:pPr>
        <w:tabs>
          <w:tab w:val="left" w:pos="3465"/>
        </w:tabs>
        <w:spacing w:after="0" w:line="240" w:lineRule="auto"/>
        <w:ind w:firstLine="709"/>
        <w:jc w:val="both"/>
        <w:rPr>
          <w:rFonts w:ascii="Times New Roman" w:hAnsi="Times New Roman" w:cs="Times New Roman"/>
          <w:sz w:val="28"/>
          <w:szCs w:val="28"/>
        </w:rPr>
      </w:pPr>
    </w:p>
    <w:p w:rsidR="008A5A49" w:rsidRDefault="005972CF">
      <w:pPr>
        <w:pStyle w:val="af5"/>
        <w:numPr>
          <w:ilvl w:val="0"/>
          <w:numId w:val="4"/>
        </w:numPr>
        <w:tabs>
          <w:tab w:val="left" w:pos="34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работы Комиссии.</w:t>
      </w:r>
    </w:p>
    <w:p w:rsidR="008A5A49" w:rsidRDefault="008A5A49">
      <w:pPr>
        <w:pStyle w:val="af5"/>
        <w:tabs>
          <w:tab w:val="left" w:pos="3465"/>
        </w:tabs>
        <w:spacing w:after="0" w:line="240" w:lineRule="auto"/>
        <w:ind w:left="1069"/>
        <w:rPr>
          <w:rFonts w:ascii="Times New Roman" w:hAnsi="Times New Roman" w:cs="Times New Roman"/>
          <w:sz w:val="28"/>
          <w:szCs w:val="28"/>
        </w:rPr>
      </w:pP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Основной формой работы Комиссии являются заседания Комиссии, которые проводятся по мере необходимости.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Проект повестки заседания Комиссии формируется на основании предложений членов Комиссии. Повестка заседания Комиссии утверждается на заседании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Материалы к заседанию Комиссии за два дня до дня заседания Комиссии направляются секретарем членам Комиссии.</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Заседание Комиссии правомочно, если на нем присутствует не менее 2/3 членов Комиссии. Присутствие на заседаниях Комиссии членов Комиссии обязательно. Делегирование членом Комиссии своих полномочий в Комиссии иным должностным лицам не допускается. В случае 13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 Если заседание Комиссии не правомочно, то члены Комиссии вправе провести рабочее совещание по вопросам проекта повестки заседания Комиссии. </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Решения Комиссии принимаются большинством голосов от числа присутствующих членов Комиссии. Члены Комиссии, имеющие особое мнение по рассматриваемому Комиссией вопросу, вправе представлять особое мнение, изложенное в письменной форме. </w:t>
      </w:r>
    </w:p>
    <w:p w:rsidR="00201670" w:rsidRDefault="00D5082E">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5082E">
        <w:rPr>
          <w:rFonts w:ascii="Times New Roman" w:hAnsi="Times New Roman" w:cs="Times New Roman"/>
          <w:sz w:val="28"/>
          <w:szCs w:val="28"/>
        </w:rPr>
        <w:t>.</w:t>
      </w:r>
      <w:r>
        <w:rPr>
          <w:rFonts w:ascii="Times New Roman" w:hAnsi="Times New Roman" w:cs="Times New Roman"/>
          <w:sz w:val="28"/>
          <w:szCs w:val="28"/>
        </w:rPr>
        <w:t>6</w:t>
      </w:r>
      <w:r w:rsidRPr="00D5082E">
        <w:rPr>
          <w:rFonts w:ascii="Times New Roman" w:hAnsi="Times New Roman" w:cs="Times New Roman"/>
          <w:sz w:val="28"/>
          <w:szCs w:val="28"/>
        </w:rPr>
        <w:t>. По итогам рассмотрения вопросов, указанных в подпунктах 2.</w:t>
      </w:r>
      <w:r w:rsidR="00201670">
        <w:rPr>
          <w:rFonts w:ascii="Times New Roman" w:hAnsi="Times New Roman" w:cs="Times New Roman"/>
          <w:sz w:val="28"/>
          <w:szCs w:val="28"/>
        </w:rPr>
        <w:t>1</w:t>
      </w:r>
      <w:r w:rsidRPr="00D5082E">
        <w:rPr>
          <w:rFonts w:ascii="Times New Roman" w:hAnsi="Times New Roman" w:cs="Times New Roman"/>
          <w:sz w:val="28"/>
          <w:szCs w:val="28"/>
        </w:rPr>
        <w:t>.</w:t>
      </w:r>
      <w:r w:rsidR="00201670">
        <w:rPr>
          <w:rFonts w:ascii="Times New Roman" w:hAnsi="Times New Roman" w:cs="Times New Roman"/>
          <w:sz w:val="28"/>
          <w:szCs w:val="28"/>
        </w:rPr>
        <w:t>4.</w:t>
      </w:r>
      <w:r w:rsidRPr="00D5082E">
        <w:rPr>
          <w:rFonts w:ascii="Times New Roman" w:hAnsi="Times New Roman" w:cs="Times New Roman"/>
          <w:sz w:val="28"/>
          <w:szCs w:val="28"/>
        </w:rPr>
        <w:t xml:space="preserve"> и 2.</w:t>
      </w:r>
      <w:r w:rsidR="00201670">
        <w:rPr>
          <w:rFonts w:ascii="Times New Roman" w:hAnsi="Times New Roman" w:cs="Times New Roman"/>
          <w:sz w:val="28"/>
          <w:szCs w:val="28"/>
        </w:rPr>
        <w:t>1</w:t>
      </w:r>
      <w:r w:rsidRPr="00D5082E">
        <w:rPr>
          <w:rFonts w:ascii="Times New Roman" w:hAnsi="Times New Roman" w:cs="Times New Roman"/>
          <w:sz w:val="28"/>
          <w:szCs w:val="28"/>
        </w:rPr>
        <w:t>.</w:t>
      </w:r>
      <w:r w:rsidR="00201670">
        <w:rPr>
          <w:rFonts w:ascii="Times New Roman" w:hAnsi="Times New Roman" w:cs="Times New Roman"/>
          <w:sz w:val="28"/>
          <w:szCs w:val="28"/>
        </w:rPr>
        <w:t>5.</w:t>
      </w:r>
      <w:r w:rsidRPr="00D5082E">
        <w:rPr>
          <w:rFonts w:ascii="Times New Roman" w:hAnsi="Times New Roman" w:cs="Times New Roman"/>
          <w:sz w:val="28"/>
          <w:szCs w:val="28"/>
        </w:rPr>
        <w:t xml:space="preserve"> пункта 2</w:t>
      </w:r>
      <w:r w:rsidR="00201670">
        <w:rPr>
          <w:rFonts w:ascii="Times New Roman" w:hAnsi="Times New Roman" w:cs="Times New Roman"/>
          <w:sz w:val="28"/>
          <w:szCs w:val="28"/>
        </w:rPr>
        <w:t xml:space="preserve">. </w:t>
      </w:r>
      <w:r w:rsidRPr="00D5082E">
        <w:rPr>
          <w:rFonts w:ascii="Times New Roman" w:hAnsi="Times New Roman" w:cs="Times New Roman"/>
          <w:sz w:val="28"/>
          <w:szCs w:val="28"/>
        </w:rPr>
        <w:t xml:space="preserve">настоящего Положения, комиссия принимает одно из следующих решений: </w:t>
      </w:r>
    </w:p>
    <w:p w:rsidR="00201670" w:rsidRDefault="00D5082E">
      <w:pPr>
        <w:tabs>
          <w:tab w:val="left" w:pos="3465"/>
        </w:tabs>
        <w:spacing w:after="0" w:line="240" w:lineRule="auto"/>
        <w:ind w:firstLine="709"/>
        <w:jc w:val="both"/>
        <w:rPr>
          <w:rFonts w:ascii="Times New Roman" w:hAnsi="Times New Roman" w:cs="Times New Roman"/>
          <w:sz w:val="28"/>
          <w:szCs w:val="28"/>
        </w:rPr>
      </w:pPr>
      <w:r w:rsidRPr="00D5082E">
        <w:rPr>
          <w:rFonts w:ascii="Times New Roman" w:hAnsi="Times New Roman" w:cs="Times New Roman"/>
          <w:sz w:val="28"/>
          <w:szCs w:val="28"/>
        </w:rPr>
        <w:t xml:space="preserve">а) признать, что при исполнении работником </w:t>
      </w:r>
      <w:r w:rsidR="00201670">
        <w:rPr>
          <w:rFonts w:ascii="Times New Roman" w:hAnsi="Times New Roman" w:cs="Times New Roman"/>
          <w:sz w:val="28"/>
          <w:szCs w:val="28"/>
        </w:rPr>
        <w:t>учреждения</w:t>
      </w:r>
      <w:r w:rsidRPr="00D5082E">
        <w:rPr>
          <w:rFonts w:ascii="Times New Roman" w:hAnsi="Times New Roman" w:cs="Times New Roman"/>
          <w:sz w:val="28"/>
          <w:szCs w:val="28"/>
        </w:rPr>
        <w:t xml:space="preserve"> своих трудовых обязанностей конфликт интересов отсутствует; </w:t>
      </w:r>
    </w:p>
    <w:p w:rsidR="00201670" w:rsidRDefault="00D5082E">
      <w:pPr>
        <w:tabs>
          <w:tab w:val="left" w:pos="3465"/>
        </w:tabs>
        <w:spacing w:after="0" w:line="240" w:lineRule="auto"/>
        <w:ind w:firstLine="709"/>
        <w:jc w:val="both"/>
        <w:rPr>
          <w:rFonts w:ascii="Times New Roman" w:hAnsi="Times New Roman" w:cs="Times New Roman"/>
          <w:sz w:val="28"/>
          <w:szCs w:val="28"/>
        </w:rPr>
      </w:pPr>
      <w:r w:rsidRPr="00D5082E">
        <w:rPr>
          <w:rFonts w:ascii="Times New Roman" w:hAnsi="Times New Roman" w:cs="Times New Roman"/>
          <w:sz w:val="28"/>
          <w:szCs w:val="28"/>
        </w:rPr>
        <w:t xml:space="preserve">б) признать, что при исполнении работником </w:t>
      </w:r>
      <w:r w:rsidR="00201670">
        <w:rPr>
          <w:rFonts w:ascii="Times New Roman" w:hAnsi="Times New Roman" w:cs="Times New Roman"/>
          <w:sz w:val="28"/>
          <w:szCs w:val="28"/>
        </w:rPr>
        <w:t>учреждения</w:t>
      </w:r>
      <w:r w:rsidRPr="00D5082E">
        <w:rPr>
          <w:rFonts w:ascii="Times New Roman" w:hAnsi="Times New Roman" w:cs="Times New Roman"/>
          <w:sz w:val="28"/>
          <w:szCs w:val="28"/>
        </w:rPr>
        <w:t xml:space="preserve"> своих трудовых обязанностей личная заинтересованность приводит или может привести к конфликту интересов. </w:t>
      </w:r>
    </w:p>
    <w:p w:rsidR="00201670" w:rsidRDefault="00D5082E">
      <w:pPr>
        <w:tabs>
          <w:tab w:val="left" w:pos="3465"/>
        </w:tabs>
        <w:spacing w:after="0" w:line="240" w:lineRule="auto"/>
        <w:ind w:firstLine="709"/>
        <w:jc w:val="both"/>
        <w:rPr>
          <w:rFonts w:ascii="Times New Roman" w:hAnsi="Times New Roman" w:cs="Times New Roman"/>
          <w:sz w:val="28"/>
          <w:szCs w:val="28"/>
        </w:rPr>
      </w:pPr>
      <w:r w:rsidRPr="00D5082E">
        <w:rPr>
          <w:rFonts w:ascii="Times New Roman" w:hAnsi="Times New Roman" w:cs="Times New Roman"/>
          <w:sz w:val="28"/>
          <w:szCs w:val="28"/>
        </w:rPr>
        <w:t xml:space="preserve">В этом случае комиссия рекомендует работнику </w:t>
      </w:r>
      <w:r w:rsidR="00201670">
        <w:rPr>
          <w:rFonts w:ascii="Times New Roman" w:hAnsi="Times New Roman" w:cs="Times New Roman"/>
          <w:sz w:val="28"/>
          <w:szCs w:val="28"/>
        </w:rPr>
        <w:t>учреждения</w:t>
      </w:r>
      <w:r w:rsidRPr="00D5082E">
        <w:rPr>
          <w:rFonts w:ascii="Times New Roman" w:hAnsi="Times New Roman" w:cs="Times New Roman"/>
          <w:sz w:val="28"/>
          <w:szCs w:val="28"/>
        </w:rPr>
        <w:t xml:space="preserve"> и (или) руководителю </w:t>
      </w:r>
      <w:r w:rsidR="00201670">
        <w:rPr>
          <w:rFonts w:ascii="Times New Roman" w:hAnsi="Times New Roman" w:cs="Times New Roman"/>
          <w:sz w:val="28"/>
          <w:szCs w:val="28"/>
        </w:rPr>
        <w:t>учреждения</w:t>
      </w:r>
      <w:r w:rsidRPr="00D5082E">
        <w:rPr>
          <w:rFonts w:ascii="Times New Roman" w:hAnsi="Times New Roman" w:cs="Times New Roman"/>
          <w:sz w:val="28"/>
          <w:szCs w:val="28"/>
        </w:rPr>
        <w:t xml:space="preserve"> принять меры по урегулированию конфликта интересов или по недопущению его возникновения; </w:t>
      </w:r>
    </w:p>
    <w:p w:rsidR="00201670" w:rsidRDefault="00D5082E">
      <w:pPr>
        <w:tabs>
          <w:tab w:val="left" w:pos="3465"/>
        </w:tabs>
        <w:spacing w:after="0" w:line="240" w:lineRule="auto"/>
        <w:ind w:firstLine="709"/>
        <w:jc w:val="both"/>
        <w:rPr>
          <w:rFonts w:ascii="Times New Roman" w:hAnsi="Times New Roman" w:cs="Times New Roman"/>
          <w:sz w:val="28"/>
          <w:szCs w:val="28"/>
        </w:rPr>
      </w:pPr>
      <w:r w:rsidRPr="00D5082E">
        <w:rPr>
          <w:rFonts w:ascii="Times New Roman" w:hAnsi="Times New Roman" w:cs="Times New Roman"/>
          <w:sz w:val="28"/>
          <w:szCs w:val="28"/>
        </w:rPr>
        <w:lastRenderedPageBreak/>
        <w:t xml:space="preserve">в) признать, что работник организации не соблюдал требования об урегулировании конфликта интересов в </w:t>
      </w:r>
      <w:r w:rsidR="00201670">
        <w:rPr>
          <w:rFonts w:ascii="Times New Roman" w:hAnsi="Times New Roman" w:cs="Times New Roman"/>
          <w:sz w:val="28"/>
          <w:szCs w:val="28"/>
        </w:rPr>
        <w:t>учреждении</w:t>
      </w:r>
      <w:r w:rsidRPr="00D5082E">
        <w:rPr>
          <w:rFonts w:ascii="Times New Roman" w:hAnsi="Times New Roman" w:cs="Times New Roman"/>
          <w:sz w:val="28"/>
          <w:szCs w:val="28"/>
        </w:rPr>
        <w:t xml:space="preserve">, установленные локальным нормативным актом организации. </w:t>
      </w:r>
    </w:p>
    <w:p w:rsidR="00D5082E" w:rsidRDefault="00D5082E">
      <w:pPr>
        <w:tabs>
          <w:tab w:val="left" w:pos="3465"/>
        </w:tabs>
        <w:spacing w:after="0" w:line="240" w:lineRule="auto"/>
        <w:ind w:firstLine="709"/>
        <w:jc w:val="both"/>
        <w:rPr>
          <w:rFonts w:ascii="Times New Roman" w:hAnsi="Times New Roman" w:cs="Times New Roman"/>
          <w:sz w:val="28"/>
          <w:szCs w:val="28"/>
        </w:rPr>
      </w:pPr>
      <w:r w:rsidRPr="00D5082E">
        <w:rPr>
          <w:rFonts w:ascii="Times New Roman" w:hAnsi="Times New Roman" w:cs="Times New Roman"/>
          <w:sz w:val="28"/>
          <w:szCs w:val="28"/>
        </w:rPr>
        <w:t xml:space="preserve">В этом случае комиссия рекомендует руководителю </w:t>
      </w:r>
      <w:r w:rsidR="00201670">
        <w:rPr>
          <w:rFonts w:ascii="Times New Roman" w:hAnsi="Times New Roman" w:cs="Times New Roman"/>
          <w:sz w:val="28"/>
          <w:szCs w:val="28"/>
        </w:rPr>
        <w:t>учреждения</w:t>
      </w:r>
      <w:r w:rsidRPr="00D5082E">
        <w:rPr>
          <w:rFonts w:ascii="Times New Roman" w:hAnsi="Times New Roman" w:cs="Times New Roman"/>
          <w:sz w:val="28"/>
          <w:szCs w:val="28"/>
        </w:rPr>
        <w:t xml:space="preserve"> рассмотреть вопрос о применении к работнику </w:t>
      </w:r>
      <w:r w:rsidR="00201670">
        <w:rPr>
          <w:rFonts w:ascii="Times New Roman" w:hAnsi="Times New Roman" w:cs="Times New Roman"/>
          <w:sz w:val="28"/>
          <w:szCs w:val="28"/>
        </w:rPr>
        <w:t xml:space="preserve">учреждения </w:t>
      </w:r>
      <w:r w:rsidRPr="00D5082E">
        <w:rPr>
          <w:rFonts w:ascii="Times New Roman" w:hAnsi="Times New Roman" w:cs="Times New Roman"/>
          <w:sz w:val="28"/>
          <w:szCs w:val="28"/>
        </w:rPr>
        <w:t>дисциплинарного взыскания.</w:t>
      </w:r>
    </w:p>
    <w:p w:rsidR="008A5A49" w:rsidRDefault="005972CF">
      <w:pPr>
        <w:tabs>
          <w:tab w:val="left" w:pos="34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5082E">
        <w:rPr>
          <w:rFonts w:ascii="Times New Roman" w:hAnsi="Times New Roman" w:cs="Times New Roman"/>
          <w:sz w:val="28"/>
          <w:szCs w:val="28"/>
        </w:rPr>
        <w:t>7</w:t>
      </w:r>
      <w:r>
        <w:rPr>
          <w:rFonts w:ascii="Times New Roman" w:hAnsi="Times New Roman" w:cs="Times New Roman"/>
          <w:sz w:val="28"/>
          <w:szCs w:val="28"/>
        </w:rPr>
        <w:t>. Каждое заседание Комиссии оформляется протоколом заседания Комиссии, который подписывает председательствующий на заседании Комиссии и секретарь Комиссии.</w:t>
      </w: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8A5A49" w:rsidRDefault="008A5A49">
      <w:pPr>
        <w:tabs>
          <w:tab w:val="left" w:pos="3465"/>
        </w:tabs>
        <w:jc w:val="both"/>
        <w:rPr>
          <w:rFonts w:ascii="Times New Roman" w:hAnsi="Times New Roman" w:cs="Times New Roman"/>
          <w:sz w:val="28"/>
          <w:szCs w:val="28"/>
        </w:rPr>
      </w:pPr>
    </w:p>
    <w:p w:rsidR="00201670" w:rsidRDefault="00201670" w:rsidP="004458F8">
      <w:pPr>
        <w:tabs>
          <w:tab w:val="left" w:pos="3465"/>
        </w:tabs>
        <w:spacing w:after="0" w:line="240" w:lineRule="auto"/>
        <w:jc w:val="center"/>
        <w:rPr>
          <w:rFonts w:ascii="Times New Roman" w:hAnsi="Times New Roman" w:cs="Times New Roman"/>
          <w:sz w:val="28"/>
          <w:szCs w:val="28"/>
        </w:rPr>
      </w:pPr>
    </w:p>
    <w:p w:rsidR="00201670" w:rsidRDefault="00201670" w:rsidP="004458F8">
      <w:pPr>
        <w:tabs>
          <w:tab w:val="left" w:pos="3465"/>
        </w:tabs>
        <w:spacing w:after="0" w:line="240" w:lineRule="auto"/>
        <w:jc w:val="center"/>
        <w:rPr>
          <w:rFonts w:ascii="Times New Roman" w:hAnsi="Times New Roman" w:cs="Times New Roman"/>
          <w:sz w:val="28"/>
          <w:szCs w:val="28"/>
        </w:rPr>
      </w:pPr>
    </w:p>
    <w:p w:rsidR="00201670" w:rsidRDefault="00201670" w:rsidP="004458F8">
      <w:pPr>
        <w:tabs>
          <w:tab w:val="left" w:pos="3465"/>
        </w:tabs>
        <w:spacing w:after="0" w:line="240" w:lineRule="auto"/>
        <w:jc w:val="center"/>
        <w:rPr>
          <w:rFonts w:ascii="Times New Roman" w:hAnsi="Times New Roman" w:cs="Times New Roman"/>
          <w:sz w:val="28"/>
          <w:szCs w:val="28"/>
        </w:rPr>
      </w:pPr>
    </w:p>
    <w:p w:rsidR="00201670" w:rsidRDefault="00201670" w:rsidP="004458F8">
      <w:pPr>
        <w:tabs>
          <w:tab w:val="left" w:pos="3465"/>
        </w:tabs>
        <w:spacing w:after="0" w:line="240" w:lineRule="auto"/>
        <w:jc w:val="center"/>
        <w:rPr>
          <w:rFonts w:ascii="Times New Roman" w:hAnsi="Times New Roman" w:cs="Times New Roman"/>
          <w:sz w:val="28"/>
          <w:szCs w:val="28"/>
        </w:rPr>
      </w:pPr>
    </w:p>
    <w:p w:rsidR="00201670" w:rsidRDefault="00201670" w:rsidP="004458F8">
      <w:pPr>
        <w:tabs>
          <w:tab w:val="left" w:pos="3465"/>
        </w:tabs>
        <w:spacing w:after="0" w:line="240" w:lineRule="auto"/>
        <w:jc w:val="center"/>
        <w:rPr>
          <w:rFonts w:ascii="Times New Roman" w:hAnsi="Times New Roman" w:cs="Times New Roman"/>
          <w:sz w:val="28"/>
          <w:szCs w:val="28"/>
        </w:rPr>
      </w:pPr>
    </w:p>
    <w:p w:rsidR="00201670" w:rsidRDefault="00201670" w:rsidP="004458F8">
      <w:pPr>
        <w:tabs>
          <w:tab w:val="left" w:pos="3465"/>
        </w:tabs>
        <w:spacing w:after="0" w:line="240" w:lineRule="auto"/>
        <w:jc w:val="center"/>
        <w:rPr>
          <w:rFonts w:ascii="Times New Roman" w:hAnsi="Times New Roman" w:cs="Times New Roman"/>
          <w:sz w:val="28"/>
          <w:szCs w:val="28"/>
        </w:rPr>
      </w:pPr>
    </w:p>
    <w:p w:rsidR="00201670" w:rsidRDefault="00201670" w:rsidP="004458F8">
      <w:pPr>
        <w:tabs>
          <w:tab w:val="left" w:pos="3465"/>
        </w:tabs>
        <w:spacing w:after="0" w:line="240" w:lineRule="auto"/>
        <w:jc w:val="center"/>
        <w:rPr>
          <w:rFonts w:ascii="Times New Roman" w:hAnsi="Times New Roman" w:cs="Times New Roman"/>
          <w:sz w:val="28"/>
          <w:szCs w:val="28"/>
        </w:rPr>
      </w:pPr>
    </w:p>
    <w:p w:rsidR="00201670" w:rsidRDefault="00201670" w:rsidP="00201670">
      <w:pPr>
        <w:tabs>
          <w:tab w:val="left" w:pos="3465"/>
        </w:tabs>
        <w:spacing w:after="0" w:line="240" w:lineRule="auto"/>
        <w:rPr>
          <w:rFonts w:ascii="Times New Roman" w:hAnsi="Times New Roman" w:cs="Times New Roman"/>
          <w:sz w:val="28"/>
          <w:szCs w:val="28"/>
        </w:rPr>
      </w:pPr>
    </w:p>
    <w:sectPr w:rsidR="00201670" w:rsidSect="00D915FD">
      <w:headerReference w:type="default" r:id="rId21"/>
      <w:pgSz w:w="11906" w:h="16838"/>
      <w:pgMar w:top="284" w:right="1276" w:bottom="1134"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DE3" w:rsidRDefault="00A27DE3">
      <w:pPr>
        <w:spacing w:after="0" w:line="240" w:lineRule="auto"/>
      </w:pPr>
      <w:r>
        <w:separator/>
      </w:r>
    </w:p>
  </w:endnote>
  <w:endnote w:type="continuationSeparator" w:id="0">
    <w:p w:rsidR="00A27DE3" w:rsidRDefault="00A2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DE3" w:rsidRDefault="00A27DE3">
      <w:pPr>
        <w:spacing w:after="0" w:line="240" w:lineRule="auto"/>
      </w:pPr>
      <w:r>
        <w:separator/>
      </w:r>
    </w:p>
  </w:footnote>
  <w:footnote w:type="continuationSeparator" w:id="0">
    <w:p w:rsidR="00A27DE3" w:rsidRDefault="00A27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039" w:rsidRPr="00403E51" w:rsidRDefault="00A84039" w:rsidP="00403E51">
    <w:pPr>
      <w:pStyle w:val="af6"/>
      <w:jc w:val="right"/>
      <w:rPr>
        <w:rFonts w:ascii="Times New Roman" w:hAnsi="Times New Roman" w:cs="Times New Roman"/>
        <w:color w:val="FF0000"/>
      </w:rPr>
    </w:pPr>
    <w:r w:rsidRPr="00403E51">
      <w:rPr>
        <w:rFonts w:ascii="Times New Roman" w:hAnsi="Times New Roman" w:cs="Times New Roman"/>
        <w:color w:val="FF0000"/>
      </w:rPr>
      <w:t>ОБРАЗЕЦ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5F00"/>
    <w:multiLevelType w:val="hybridMultilevel"/>
    <w:tmpl w:val="BB2E5F78"/>
    <w:lvl w:ilvl="0" w:tplc="DCAC2DB2">
      <w:start w:val="1"/>
      <w:numFmt w:val="decimal"/>
      <w:lvlText w:val="%1."/>
      <w:lvlJc w:val="left"/>
      <w:pPr>
        <w:ind w:left="1069" w:hanging="360"/>
      </w:pPr>
      <w:rPr>
        <w:rFonts w:hint="default"/>
      </w:rPr>
    </w:lvl>
    <w:lvl w:ilvl="1" w:tplc="7676071A">
      <w:start w:val="1"/>
      <w:numFmt w:val="lowerLetter"/>
      <w:lvlText w:val="%2."/>
      <w:lvlJc w:val="left"/>
      <w:pPr>
        <w:ind w:left="1789" w:hanging="360"/>
      </w:pPr>
    </w:lvl>
    <w:lvl w:ilvl="2" w:tplc="EDAED40A">
      <w:start w:val="1"/>
      <w:numFmt w:val="lowerRoman"/>
      <w:lvlText w:val="%3."/>
      <w:lvlJc w:val="right"/>
      <w:pPr>
        <w:ind w:left="2509" w:hanging="180"/>
      </w:pPr>
    </w:lvl>
    <w:lvl w:ilvl="3" w:tplc="FC40C6EA">
      <w:start w:val="1"/>
      <w:numFmt w:val="decimal"/>
      <w:lvlText w:val="%4."/>
      <w:lvlJc w:val="left"/>
      <w:pPr>
        <w:ind w:left="3229" w:hanging="360"/>
      </w:pPr>
    </w:lvl>
    <w:lvl w:ilvl="4" w:tplc="AA0617D2">
      <w:start w:val="1"/>
      <w:numFmt w:val="lowerLetter"/>
      <w:lvlText w:val="%5."/>
      <w:lvlJc w:val="left"/>
      <w:pPr>
        <w:ind w:left="3949" w:hanging="360"/>
      </w:pPr>
    </w:lvl>
    <w:lvl w:ilvl="5" w:tplc="46A6C9C6">
      <w:start w:val="1"/>
      <w:numFmt w:val="lowerRoman"/>
      <w:lvlText w:val="%6."/>
      <w:lvlJc w:val="right"/>
      <w:pPr>
        <w:ind w:left="4669" w:hanging="180"/>
      </w:pPr>
    </w:lvl>
    <w:lvl w:ilvl="6" w:tplc="48B23ED0">
      <w:start w:val="1"/>
      <w:numFmt w:val="decimal"/>
      <w:lvlText w:val="%7."/>
      <w:lvlJc w:val="left"/>
      <w:pPr>
        <w:ind w:left="5389" w:hanging="360"/>
      </w:pPr>
    </w:lvl>
    <w:lvl w:ilvl="7" w:tplc="FCB8D614">
      <w:start w:val="1"/>
      <w:numFmt w:val="lowerLetter"/>
      <w:lvlText w:val="%8."/>
      <w:lvlJc w:val="left"/>
      <w:pPr>
        <w:ind w:left="6109" w:hanging="360"/>
      </w:pPr>
    </w:lvl>
    <w:lvl w:ilvl="8" w:tplc="5ECE8EE4">
      <w:start w:val="1"/>
      <w:numFmt w:val="lowerRoman"/>
      <w:lvlText w:val="%9."/>
      <w:lvlJc w:val="right"/>
      <w:pPr>
        <w:ind w:left="6829" w:hanging="180"/>
      </w:pPr>
    </w:lvl>
  </w:abstractNum>
  <w:abstractNum w:abstractNumId="1" w15:restartNumberingAfterBreak="0">
    <w:nsid w:val="1B1525BC"/>
    <w:multiLevelType w:val="multilevel"/>
    <w:tmpl w:val="272AC9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B914FCB"/>
    <w:multiLevelType w:val="hybridMultilevel"/>
    <w:tmpl w:val="EC168EF2"/>
    <w:lvl w:ilvl="0" w:tplc="415CF6DA">
      <w:start w:val="1"/>
      <w:numFmt w:val="decimal"/>
      <w:lvlText w:val="%1."/>
      <w:lvlJc w:val="left"/>
      <w:pPr>
        <w:ind w:left="1069" w:hanging="360"/>
      </w:pPr>
      <w:rPr>
        <w:rFonts w:hint="default"/>
      </w:rPr>
    </w:lvl>
    <w:lvl w:ilvl="1" w:tplc="C1485EEA">
      <w:start w:val="1"/>
      <w:numFmt w:val="lowerLetter"/>
      <w:lvlText w:val="%2."/>
      <w:lvlJc w:val="left"/>
      <w:pPr>
        <w:ind w:left="1789" w:hanging="360"/>
      </w:pPr>
    </w:lvl>
    <w:lvl w:ilvl="2" w:tplc="CF00ADD8">
      <w:start w:val="1"/>
      <w:numFmt w:val="lowerRoman"/>
      <w:lvlText w:val="%3."/>
      <w:lvlJc w:val="right"/>
      <w:pPr>
        <w:ind w:left="2509" w:hanging="180"/>
      </w:pPr>
    </w:lvl>
    <w:lvl w:ilvl="3" w:tplc="A4D035E6">
      <w:start w:val="1"/>
      <w:numFmt w:val="decimal"/>
      <w:lvlText w:val="%4."/>
      <w:lvlJc w:val="left"/>
      <w:pPr>
        <w:ind w:left="3229" w:hanging="360"/>
      </w:pPr>
    </w:lvl>
    <w:lvl w:ilvl="4" w:tplc="2A7E7746">
      <w:start w:val="1"/>
      <w:numFmt w:val="lowerLetter"/>
      <w:lvlText w:val="%5."/>
      <w:lvlJc w:val="left"/>
      <w:pPr>
        <w:ind w:left="3949" w:hanging="360"/>
      </w:pPr>
    </w:lvl>
    <w:lvl w:ilvl="5" w:tplc="5C1AE5B8">
      <w:start w:val="1"/>
      <w:numFmt w:val="lowerRoman"/>
      <w:lvlText w:val="%6."/>
      <w:lvlJc w:val="right"/>
      <w:pPr>
        <w:ind w:left="4669" w:hanging="180"/>
      </w:pPr>
    </w:lvl>
    <w:lvl w:ilvl="6" w:tplc="495A58B4">
      <w:start w:val="1"/>
      <w:numFmt w:val="decimal"/>
      <w:lvlText w:val="%7."/>
      <w:lvlJc w:val="left"/>
      <w:pPr>
        <w:ind w:left="5389" w:hanging="360"/>
      </w:pPr>
    </w:lvl>
    <w:lvl w:ilvl="7" w:tplc="85F0D25C">
      <w:start w:val="1"/>
      <w:numFmt w:val="lowerLetter"/>
      <w:lvlText w:val="%8."/>
      <w:lvlJc w:val="left"/>
      <w:pPr>
        <w:ind w:left="6109" w:hanging="360"/>
      </w:pPr>
    </w:lvl>
    <w:lvl w:ilvl="8" w:tplc="AC6C3D94">
      <w:start w:val="1"/>
      <w:numFmt w:val="lowerRoman"/>
      <w:lvlText w:val="%9."/>
      <w:lvlJc w:val="right"/>
      <w:pPr>
        <w:ind w:left="6829" w:hanging="180"/>
      </w:pPr>
    </w:lvl>
  </w:abstractNum>
  <w:abstractNum w:abstractNumId="3" w15:restartNumberingAfterBreak="0">
    <w:nsid w:val="22A83596"/>
    <w:multiLevelType w:val="hybridMultilevel"/>
    <w:tmpl w:val="CFC0A6C8"/>
    <w:lvl w:ilvl="0" w:tplc="E9F88D82">
      <w:start w:val="1"/>
      <w:numFmt w:val="decimal"/>
      <w:lvlText w:val="%1."/>
      <w:lvlJc w:val="left"/>
      <w:pPr>
        <w:ind w:left="1069" w:hanging="360"/>
      </w:pPr>
      <w:rPr>
        <w:rFonts w:hint="default"/>
      </w:rPr>
    </w:lvl>
    <w:lvl w:ilvl="1" w:tplc="527E4026">
      <w:start w:val="1"/>
      <w:numFmt w:val="lowerLetter"/>
      <w:lvlText w:val="%2."/>
      <w:lvlJc w:val="left"/>
      <w:pPr>
        <w:ind w:left="1789" w:hanging="360"/>
      </w:pPr>
    </w:lvl>
    <w:lvl w:ilvl="2" w:tplc="650295DA">
      <w:start w:val="1"/>
      <w:numFmt w:val="lowerRoman"/>
      <w:lvlText w:val="%3."/>
      <w:lvlJc w:val="right"/>
      <w:pPr>
        <w:ind w:left="2509" w:hanging="180"/>
      </w:pPr>
    </w:lvl>
    <w:lvl w:ilvl="3" w:tplc="5A642CC2">
      <w:start w:val="1"/>
      <w:numFmt w:val="decimal"/>
      <w:lvlText w:val="%4."/>
      <w:lvlJc w:val="left"/>
      <w:pPr>
        <w:ind w:left="3229" w:hanging="360"/>
      </w:pPr>
    </w:lvl>
    <w:lvl w:ilvl="4" w:tplc="9DC2C21E">
      <w:start w:val="1"/>
      <w:numFmt w:val="lowerLetter"/>
      <w:lvlText w:val="%5."/>
      <w:lvlJc w:val="left"/>
      <w:pPr>
        <w:ind w:left="3949" w:hanging="360"/>
      </w:pPr>
    </w:lvl>
    <w:lvl w:ilvl="5" w:tplc="82FA17BA">
      <w:start w:val="1"/>
      <w:numFmt w:val="lowerRoman"/>
      <w:lvlText w:val="%6."/>
      <w:lvlJc w:val="right"/>
      <w:pPr>
        <w:ind w:left="4669" w:hanging="180"/>
      </w:pPr>
    </w:lvl>
    <w:lvl w:ilvl="6" w:tplc="AD5E9E6E">
      <w:start w:val="1"/>
      <w:numFmt w:val="decimal"/>
      <w:lvlText w:val="%7."/>
      <w:lvlJc w:val="left"/>
      <w:pPr>
        <w:ind w:left="5389" w:hanging="360"/>
      </w:pPr>
    </w:lvl>
    <w:lvl w:ilvl="7" w:tplc="81DE8D04">
      <w:start w:val="1"/>
      <w:numFmt w:val="lowerLetter"/>
      <w:lvlText w:val="%8."/>
      <w:lvlJc w:val="left"/>
      <w:pPr>
        <w:ind w:left="6109" w:hanging="360"/>
      </w:pPr>
    </w:lvl>
    <w:lvl w:ilvl="8" w:tplc="42DC554C">
      <w:start w:val="1"/>
      <w:numFmt w:val="lowerRoman"/>
      <w:lvlText w:val="%9."/>
      <w:lvlJc w:val="right"/>
      <w:pPr>
        <w:ind w:left="6829" w:hanging="180"/>
      </w:pPr>
    </w:lvl>
  </w:abstractNum>
  <w:abstractNum w:abstractNumId="4" w15:restartNumberingAfterBreak="0">
    <w:nsid w:val="32570181"/>
    <w:multiLevelType w:val="hybridMultilevel"/>
    <w:tmpl w:val="C8308F2E"/>
    <w:lvl w:ilvl="0" w:tplc="68BE97C6">
      <w:start w:val="1"/>
      <w:numFmt w:val="decimal"/>
      <w:lvlText w:val="%1."/>
      <w:lvlJc w:val="left"/>
      <w:pPr>
        <w:ind w:left="1069" w:hanging="360"/>
      </w:pPr>
      <w:rPr>
        <w:rFonts w:hint="default"/>
      </w:rPr>
    </w:lvl>
    <w:lvl w:ilvl="1" w:tplc="14C8BBF8">
      <w:start w:val="1"/>
      <w:numFmt w:val="lowerLetter"/>
      <w:lvlText w:val="%2."/>
      <w:lvlJc w:val="left"/>
      <w:pPr>
        <w:ind w:left="1789" w:hanging="360"/>
      </w:pPr>
    </w:lvl>
    <w:lvl w:ilvl="2" w:tplc="BF50D2A8">
      <w:start w:val="1"/>
      <w:numFmt w:val="lowerRoman"/>
      <w:lvlText w:val="%3."/>
      <w:lvlJc w:val="right"/>
      <w:pPr>
        <w:ind w:left="2509" w:hanging="180"/>
      </w:pPr>
    </w:lvl>
    <w:lvl w:ilvl="3" w:tplc="02EC51C4">
      <w:start w:val="1"/>
      <w:numFmt w:val="decimal"/>
      <w:lvlText w:val="%4."/>
      <w:lvlJc w:val="left"/>
      <w:pPr>
        <w:ind w:left="3229" w:hanging="360"/>
      </w:pPr>
    </w:lvl>
    <w:lvl w:ilvl="4" w:tplc="3B72EC82">
      <w:start w:val="1"/>
      <w:numFmt w:val="lowerLetter"/>
      <w:lvlText w:val="%5."/>
      <w:lvlJc w:val="left"/>
      <w:pPr>
        <w:ind w:left="3949" w:hanging="360"/>
      </w:pPr>
    </w:lvl>
    <w:lvl w:ilvl="5" w:tplc="F1EA4AEA">
      <w:start w:val="1"/>
      <w:numFmt w:val="lowerRoman"/>
      <w:lvlText w:val="%6."/>
      <w:lvlJc w:val="right"/>
      <w:pPr>
        <w:ind w:left="4669" w:hanging="180"/>
      </w:pPr>
    </w:lvl>
    <w:lvl w:ilvl="6" w:tplc="76B20658">
      <w:start w:val="1"/>
      <w:numFmt w:val="decimal"/>
      <w:lvlText w:val="%7."/>
      <w:lvlJc w:val="left"/>
      <w:pPr>
        <w:ind w:left="5389" w:hanging="360"/>
      </w:pPr>
    </w:lvl>
    <w:lvl w:ilvl="7" w:tplc="DC08D3F2">
      <w:start w:val="1"/>
      <w:numFmt w:val="lowerLetter"/>
      <w:lvlText w:val="%8."/>
      <w:lvlJc w:val="left"/>
      <w:pPr>
        <w:ind w:left="6109" w:hanging="360"/>
      </w:pPr>
    </w:lvl>
    <w:lvl w:ilvl="8" w:tplc="7682D6E4">
      <w:start w:val="1"/>
      <w:numFmt w:val="lowerRoman"/>
      <w:lvlText w:val="%9."/>
      <w:lvlJc w:val="right"/>
      <w:pPr>
        <w:ind w:left="6829" w:hanging="180"/>
      </w:pPr>
    </w:lvl>
  </w:abstractNum>
  <w:abstractNum w:abstractNumId="5" w15:restartNumberingAfterBreak="0">
    <w:nsid w:val="3CF70A60"/>
    <w:multiLevelType w:val="hybridMultilevel"/>
    <w:tmpl w:val="56BAB36A"/>
    <w:lvl w:ilvl="0" w:tplc="88B0451C">
      <w:start w:val="1"/>
      <w:numFmt w:val="decimal"/>
      <w:lvlText w:val="%1."/>
      <w:lvlJc w:val="left"/>
      <w:pPr>
        <w:ind w:left="720" w:hanging="360"/>
      </w:pPr>
      <w:rPr>
        <w:rFonts w:hint="default"/>
      </w:rPr>
    </w:lvl>
    <w:lvl w:ilvl="1" w:tplc="B2F62B9C">
      <w:start w:val="1"/>
      <w:numFmt w:val="lowerLetter"/>
      <w:lvlText w:val="%2."/>
      <w:lvlJc w:val="left"/>
      <w:pPr>
        <w:ind w:left="1440" w:hanging="360"/>
      </w:pPr>
    </w:lvl>
    <w:lvl w:ilvl="2" w:tplc="5CF477BE">
      <w:start w:val="1"/>
      <w:numFmt w:val="lowerRoman"/>
      <w:lvlText w:val="%3."/>
      <w:lvlJc w:val="right"/>
      <w:pPr>
        <w:ind w:left="2160" w:hanging="180"/>
      </w:pPr>
    </w:lvl>
    <w:lvl w:ilvl="3" w:tplc="3C24A2CC">
      <w:start w:val="1"/>
      <w:numFmt w:val="decimal"/>
      <w:lvlText w:val="%4."/>
      <w:lvlJc w:val="left"/>
      <w:pPr>
        <w:ind w:left="2880" w:hanging="360"/>
      </w:pPr>
    </w:lvl>
    <w:lvl w:ilvl="4" w:tplc="0D72480C">
      <w:start w:val="1"/>
      <w:numFmt w:val="lowerLetter"/>
      <w:lvlText w:val="%5."/>
      <w:lvlJc w:val="left"/>
      <w:pPr>
        <w:ind w:left="3600" w:hanging="360"/>
      </w:pPr>
    </w:lvl>
    <w:lvl w:ilvl="5" w:tplc="4D843604">
      <w:start w:val="1"/>
      <w:numFmt w:val="lowerRoman"/>
      <w:lvlText w:val="%6."/>
      <w:lvlJc w:val="right"/>
      <w:pPr>
        <w:ind w:left="4320" w:hanging="180"/>
      </w:pPr>
    </w:lvl>
    <w:lvl w:ilvl="6" w:tplc="A96E4E44">
      <w:start w:val="1"/>
      <w:numFmt w:val="decimal"/>
      <w:lvlText w:val="%7."/>
      <w:lvlJc w:val="left"/>
      <w:pPr>
        <w:ind w:left="5040" w:hanging="360"/>
      </w:pPr>
    </w:lvl>
    <w:lvl w:ilvl="7" w:tplc="1A3CD616">
      <w:start w:val="1"/>
      <w:numFmt w:val="lowerLetter"/>
      <w:lvlText w:val="%8."/>
      <w:lvlJc w:val="left"/>
      <w:pPr>
        <w:ind w:left="5760" w:hanging="360"/>
      </w:pPr>
    </w:lvl>
    <w:lvl w:ilvl="8" w:tplc="8AF4217E">
      <w:start w:val="1"/>
      <w:numFmt w:val="lowerRoman"/>
      <w:lvlText w:val="%9."/>
      <w:lvlJc w:val="right"/>
      <w:pPr>
        <w:ind w:left="6480" w:hanging="180"/>
      </w:pPr>
    </w:lvl>
  </w:abstractNum>
  <w:abstractNum w:abstractNumId="6" w15:restartNumberingAfterBreak="0">
    <w:nsid w:val="55BD7409"/>
    <w:multiLevelType w:val="hybridMultilevel"/>
    <w:tmpl w:val="2744A1E8"/>
    <w:lvl w:ilvl="0" w:tplc="B596BB1A">
      <w:start w:val="1"/>
      <w:numFmt w:val="decimal"/>
      <w:lvlText w:val="%1."/>
      <w:lvlJc w:val="left"/>
      <w:pPr>
        <w:ind w:left="1069" w:hanging="360"/>
      </w:pPr>
      <w:rPr>
        <w:rFonts w:hint="default"/>
      </w:rPr>
    </w:lvl>
    <w:lvl w:ilvl="1" w:tplc="78220D68">
      <w:start w:val="1"/>
      <w:numFmt w:val="lowerLetter"/>
      <w:lvlText w:val="%2."/>
      <w:lvlJc w:val="left"/>
      <w:pPr>
        <w:ind w:left="1789" w:hanging="360"/>
      </w:pPr>
    </w:lvl>
    <w:lvl w:ilvl="2" w:tplc="8AA8B88C">
      <w:start w:val="1"/>
      <w:numFmt w:val="lowerRoman"/>
      <w:lvlText w:val="%3."/>
      <w:lvlJc w:val="right"/>
      <w:pPr>
        <w:ind w:left="2509" w:hanging="180"/>
      </w:pPr>
    </w:lvl>
    <w:lvl w:ilvl="3" w:tplc="8174B886">
      <w:start w:val="1"/>
      <w:numFmt w:val="decimal"/>
      <w:lvlText w:val="%4."/>
      <w:lvlJc w:val="left"/>
      <w:pPr>
        <w:ind w:left="3229" w:hanging="360"/>
      </w:pPr>
    </w:lvl>
    <w:lvl w:ilvl="4" w:tplc="91E6C190">
      <w:start w:val="1"/>
      <w:numFmt w:val="lowerLetter"/>
      <w:lvlText w:val="%5."/>
      <w:lvlJc w:val="left"/>
      <w:pPr>
        <w:ind w:left="3949" w:hanging="360"/>
      </w:pPr>
    </w:lvl>
    <w:lvl w:ilvl="5" w:tplc="618005CE">
      <w:start w:val="1"/>
      <w:numFmt w:val="lowerRoman"/>
      <w:lvlText w:val="%6."/>
      <w:lvlJc w:val="right"/>
      <w:pPr>
        <w:ind w:left="4669" w:hanging="180"/>
      </w:pPr>
    </w:lvl>
    <w:lvl w:ilvl="6" w:tplc="EDFA513C">
      <w:start w:val="1"/>
      <w:numFmt w:val="decimal"/>
      <w:lvlText w:val="%7."/>
      <w:lvlJc w:val="left"/>
      <w:pPr>
        <w:ind w:left="5389" w:hanging="360"/>
      </w:pPr>
    </w:lvl>
    <w:lvl w:ilvl="7" w:tplc="F1CE2324">
      <w:start w:val="1"/>
      <w:numFmt w:val="lowerLetter"/>
      <w:lvlText w:val="%8."/>
      <w:lvlJc w:val="left"/>
      <w:pPr>
        <w:ind w:left="6109" w:hanging="360"/>
      </w:pPr>
    </w:lvl>
    <w:lvl w:ilvl="8" w:tplc="691A9D8A">
      <w:start w:val="1"/>
      <w:numFmt w:val="lowerRoman"/>
      <w:lvlText w:val="%9."/>
      <w:lvlJc w:val="right"/>
      <w:pPr>
        <w:ind w:left="6829" w:hanging="180"/>
      </w:pPr>
    </w:lvl>
  </w:abstractNum>
  <w:abstractNum w:abstractNumId="7" w15:restartNumberingAfterBreak="0">
    <w:nsid w:val="59CA5E4F"/>
    <w:multiLevelType w:val="hybridMultilevel"/>
    <w:tmpl w:val="8FB0E99E"/>
    <w:lvl w:ilvl="0" w:tplc="0DACC7D6">
      <w:start w:val="1"/>
      <w:numFmt w:val="decimal"/>
      <w:lvlText w:val="%1."/>
      <w:lvlJc w:val="left"/>
      <w:pPr>
        <w:ind w:left="1069" w:hanging="360"/>
      </w:pPr>
      <w:rPr>
        <w:rFonts w:hint="default"/>
      </w:rPr>
    </w:lvl>
    <w:lvl w:ilvl="1" w:tplc="FD3200A4">
      <w:start w:val="1"/>
      <w:numFmt w:val="lowerLetter"/>
      <w:lvlText w:val="%2."/>
      <w:lvlJc w:val="left"/>
      <w:pPr>
        <w:ind w:left="1789" w:hanging="360"/>
      </w:pPr>
    </w:lvl>
    <w:lvl w:ilvl="2" w:tplc="CBD43908">
      <w:start w:val="1"/>
      <w:numFmt w:val="lowerRoman"/>
      <w:lvlText w:val="%3."/>
      <w:lvlJc w:val="right"/>
      <w:pPr>
        <w:ind w:left="2509" w:hanging="180"/>
      </w:pPr>
    </w:lvl>
    <w:lvl w:ilvl="3" w:tplc="398E8968">
      <w:start w:val="1"/>
      <w:numFmt w:val="decimal"/>
      <w:lvlText w:val="%4."/>
      <w:lvlJc w:val="left"/>
      <w:pPr>
        <w:ind w:left="3229" w:hanging="360"/>
      </w:pPr>
    </w:lvl>
    <w:lvl w:ilvl="4" w:tplc="CE72859E">
      <w:start w:val="1"/>
      <w:numFmt w:val="lowerLetter"/>
      <w:lvlText w:val="%5."/>
      <w:lvlJc w:val="left"/>
      <w:pPr>
        <w:ind w:left="3949" w:hanging="360"/>
      </w:pPr>
    </w:lvl>
    <w:lvl w:ilvl="5" w:tplc="95C4E600">
      <w:start w:val="1"/>
      <w:numFmt w:val="lowerRoman"/>
      <w:lvlText w:val="%6."/>
      <w:lvlJc w:val="right"/>
      <w:pPr>
        <w:ind w:left="4669" w:hanging="180"/>
      </w:pPr>
    </w:lvl>
    <w:lvl w:ilvl="6" w:tplc="2F5C68B8">
      <w:start w:val="1"/>
      <w:numFmt w:val="decimal"/>
      <w:lvlText w:val="%7."/>
      <w:lvlJc w:val="left"/>
      <w:pPr>
        <w:ind w:left="5389" w:hanging="360"/>
      </w:pPr>
    </w:lvl>
    <w:lvl w:ilvl="7" w:tplc="C948607C">
      <w:start w:val="1"/>
      <w:numFmt w:val="lowerLetter"/>
      <w:lvlText w:val="%8."/>
      <w:lvlJc w:val="left"/>
      <w:pPr>
        <w:ind w:left="6109" w:hanging="360"/>
      </w:pPr>
    </w:lvl>
    <w:lvl w:ilvl="8" w:tplc="E73ED066">
      <w:start w:val="1"/>
      <w:numFmt w:val="lowerRoman"/>
      <w:lvlText w:val="%9."/>
      <w:lvlJc w:val="right"/>
      <w:pPr>
        <w:ind w:left="6829" w:hanging="180"/>
      </w:pPr>
    </w:lvl>
  </w:abstractNum>
  <w:abstractNum w:abstractNumId="8" w15:restartNumberingAfterBreak="0">
    <w:nsid w:val="6E404E74"/>
    <w:multiLevelType w:val="hybridMultilevel"/>
    <w:tmpl w:val="15B2D54C"/>
    <w:lvl w:ilvl="0" w:tplc="4B103672">
      <w:start w:val="1"/>
      <w:numFmt w:val="decimal"/>
      <w:lvlText w:val="%1."/>
      <w:lvlJc w:val="left"/>
      <w:pPr>
        <w:ind w:left="1069" w:hanging="360"/>
      </w:pPr>
      <w:rPr>
        <w:rFonts w:hint="default"/>
      </w:rPr>
    </w:lvl>
    <w:lvl w:ilvl="1" w:tplc="1E9A45B8">
      <w:start w:val="1"/>
      <w:numFmt w:val="lowerLetter"/>
      <w:lvlText w:val="%2."/>
      <w:lvlJc w:val="left"/>
      <w:pPr>
        <w:ind w:left="1789" w:hanging="360"/>
      </w:pPr>
    </w:lvl>
    <w:lvl w:ilvl="2" w:tplc="127EDF9C">
      <w:start w:val="1"/>
      <w:numFmt w:val="lowerRoman"/>
      <w:lvlText w:val="%3."/>
      <w:lvlJc w:val="right"/>
      <w:pPr>
        <w:ind w:left="2509" w:hanging="180"/>
      </w:pPr>
    </w:lvl>
    <w:lvl w:ilvl="3" w:tplc="E42E4EA2">
      <w:start w:val="1"/>
      <w:numFmt w:val="decimal"/>
      <w:lvlText w:val="%4."/>
      <w:lvlJc w:val="left"/>
      <w:pPr>
        <w:ind w:left="3229" w:hanging="360"/>
      </w:pPr>
    </w:lvl>
    <w:lvl w:ilvl="4" w:tplc="EC202E0E">
      <w:start w:val="1"/>
      <w:numFmt w:val="lowerLetter"/>
      <w:lvlText w:val="%5."/>
      <w:lvlJc w:val="left"/>
      <w:pPr>
        <w:ind w:left="3949" w:hanging="360"/>
      </w:pPr>
    </w:lvl>
    <w:lvl w:ilvl="5" w:tplc="5FA253C4">
      <w:start w:val="1"/>
      <w:numFmt w:val="lowerRoman"/>
      <w:lvlText w:val="%6."/>
      <w:lvlJc w:val="right"/>
      <w:pPr>
        <w:ind w:left="4669" w:hanging="180"/>
      </w:pPr>
    </w:lvl>
    <w:lvl w:ilvl="6" w:tplc="FFC8310C">
      <w:start w:val="1"/>
      <w:numFmt w:val="decimal"/>
      <w:lvlText w:val="%7."/>
      <w:lvlJc w:val="left"/>
      <w:pPr>
        <w:ind w:left="5389" w:hanging="360"/>
      </w:pPr>
    </w:lvl>
    <w:lvl w:ilvl="7" w:tplc="0CA8F0B6">
      <w:start w:val="1"/>
      <w:numFmt w:val="lowerLetter"/>
      <w:lvlText w:val="%8."/>
      <w:lvlJc w:val="left"/>
      <w:pPr>
        <w:ind w:left="6109" w:hanging="360"/>
      </w:pPr>
    </w:lvl>
    <w:lvl w:ilvl="8" w:tplc="0E20340A">
      <w:start w:val="1"/>
      <w:numFmt w:val="lowerRoman"/>
      <w:lvlText w:val="%9."/>
      <w:lvlJc w:val="right"/>
      <w:pPr>
        <w:ind w:left="6829" w:hanging="180"/>
      </w:pPr>
    </w:lvl>
  </w:abstractNum>
  <w:abstractNum w:abstractNumId="9" w15:restartNumberingAfterBreak="0">
    <w:nsid w:val="75406E54"/>
    <w:multiLevelType w:val="hybridMultilevel"/>
    <w:tmpl w:val="9B46466E"/>
    <w:lvl w:ilvl="0" w:tplc="4922FEB0">
      <w:start w:val="1"/>
      <w:numFmt w:val="decimal"/>
      <w:lvlText w:val="%1."/>
      <w:lvlJc w:val="left"/>
      <w:pPr>
        <w:ind w:left="1069" w:hanging="360"/>
      </w:pPr>
      <w:rPr>
        <w:rFonts w:ascii="Times New Roman" w:eastAsiaTheme="minorHAnsi" w:hAnsi="Times New Roman" w:cs="Times New Roman"/>
      </w:rPr>
    </w:lvl>
    <w:lvl w:ilvl="1" w:tplc="38B290B6">
      <w:start w:val="1"/>
      <w:numFmt w:val="lowerLetter"/>
      <w:lvlText w:val="%2."/>
      <w:lvlJc w:val="left"/>
      <w:pPr>
        <w:ind w:left="1789" w:hanging="360"/>
      </w:pPr>
    </w:lvl>
    <w:lvl w:ilvl="2" w:tplc="2C1CA034">
      <w:start w:val="1"/>
      <w:numFmt w:val="lowerRoman"/>
      <w:lvlText w:val="%3."/>
      <w:lvlJc w:val="right"/>
      <w:pPr>
        <w:ind w:left="2509" w:hanging="180"/>
      </w:pPr>
    </w:lvl>
    <w:lvl w:ilvl="3" w:tplc="6F7C4382">
      <w:start w:val="1"/>
      <w:numFmt w:val="decimal"/>
      <w:lvlText w:val="%4."/>
      <w:lvlJc w:val="left"/>
      <w:pPr>
        <w:ind w:left="3229" w:hanging="360"/>
      </w:pPr>
    </w:lvl>
    <w:lvl w:ilvl="4" w:tplc="5A9A266E">
      <w:start w:val="1"/>
      <w:numFmt w:val="lowerLetter"/>
      <w:lvlText w:val="%5."/>
      <w:lvlJc w:val="left"/>
      <w:pPr>
        <w:ind w:left="3949" w:hanging="360"/>
      </w:pPr>
    </w:lvl>
    <w:lvl w:ilvl="5" w:tplc="9934D144">
      <w:start w:val="1"/>
      <w:numFmt w:val="lowerRoman"/>
      <w:lvlText w:val="%6."/>
      <w:lvlJc w:val="right"/>
      <w:pPr>
        <w:ind w:left="4669" w:hanging="180"/>
      </w:pPr>
    </w:lvl>
    <w:lvl w:ilvl="6" w:tplc="98F692DC">
      <w:start w:val="1"/>
      <w:numFmt w:val="decimal"/>
      <w:lvlText w:val="%7."/>
      <w:lvlJc w:val="left"/>
      <w:pPr>
        <w:ind w:left="5389" w:hanging="360"/>
      </w:pPr>
    </w:lvl>
    <w:lvl w:ilvl="7" w:tplc="8E0AAE20">
      <w:start w:val="1"/>
      <w:numFmt w:val="lowerLetter"/>
      <w:lvlText w:val="%8."/>
      <w:lvlJc w:val="left"/>
      <w:pPr>
        <w:ind w:left="6109" w:hanging="360"/>
      </w:pPr>
    </w:lvl>
    <w:lvl w:ilvl="8" w:tplc="AFDC1F06">
      <w:start w:val="1"/>
      <w:numFmt w:val="lowerRoman"/>
      <w:lvlText w:val="%9."/>
      <w:lvlJc w:val="right"/>
      <w:pPr>
        <w:ind w:left="6829" w:hanging="180"/>
      </w:pPr>
    </w:lvl>
  </w:abstractNum>
  <w:num w:numId="1">
    <w:abstractNumId w:val="7"/>
  </w:num>
  <w:num w:numId="2">
    <w:abstractNumId w:val="6"/>
  </w:num>
  <w:num w:numId="3">
    <w:abstractNumId w:val="3"/>
  </w:num>
  <w:num w:numId="4">
    <w:abstractNumId w:val="1"/>
  </w:num>
  <w:num w:numId="5">
    <w:abstractNumId w:val="4"/>
  </w:num>
  <w:num w:numId="6">
    <w:abstractNumId w:val="8"/>
  </w:num>
  <w:num w:numId="7">
    <w:abstractNumId w:val="5"/>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49"/>
    <w:rsid w:val="00046171"/>
    <w:rsid w:val="00124D37"/>
    <w:rsid w:val="0015058B"/>
    <w:rsid w:val="00201670"/>
    <w:rsid w:val="002B4F8C"/>
    <w:rsid w:val="002F2BC0"/>
    <w:rsid w:val="00403E51"/>
    <w:rsid w:val="004458F8"/>
    <w:rsid w:val="00565A9F"/>
    <w:rsid w:val="005972CF"/>
    <w:rsid w:val="00635A6E"/>
    <w:rsid w:val="00643978"/>
    <w:rsid w:val="006D2D7C"/>
    <w:rsid w:val="00736842"/>
    <w:rsid w:val="00813C55"/>
    <w:rsid w:val="008A5A49"/>
    <w:rsid w:val="009F2593"/>
    <w:rsid w:val="00A14E9F"/>
    <w:rsid w:val="00A27DE3"/>
    <w:rsid w:val="00A84039"/>
    <w:rsid w:val="00AB76C6"/>
    <w:rsid w:val="00B0273C"/>
    <w:rsid w:val="00BB3CA8"/>
    <w:rsid w:val="00BE6E0C"/>
    <w:rsid w:val="00CB158C"/>
    <w:rsid w:val="00D5082E"/>
    <w:rsid w:val="00D915FD"/>
    <w:rsid w:val="00E44323"/>
    <w:rsid w:val="00F2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1854"/>
  <w15:docId w15:val="{2A599B65-4286-4080-BF34-0A1B149B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pPr>
      <w:spacing w:after="0" w:line="240" w:lineRule="auto"/>
    </w:p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Arial" w:eastAsia="Times New Roman" w:hAnsi="Arial" w:cs="Arial"/>
      <w:sz w:val="28"/>
      <w:szCs w:val="28"/>
      <w:lang w:eastAsia="ru-RU"/>
    </w:rPr>
  </w:style>
  <w:style w:type="paragraph" w:styleId="af5">
    <w:name w:val="List Paragraph"/>
    <w:basedOn w:val="a"/>
    <w:uiPriority w:val="34"/>
    <w:qFormat/>
    <w:pPr>
      <w:ind w:left="720"/>
      <w:contextualSpacing/>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FD0D7576EB7C015CFE1A8A5F2EFC56D2BC39D647AB3C613ED36E16FF0F253D49E398BBA67DCD160F45E0Fw0v9G" TargetMode="External"/><Relationship Id="rId18" Type="http://schemas.openxmlformats.org/officeDocument/2006/relationships/hyperlink" Target="consultantplus://offline/ref=B65C699E504B164972B59BF74699201478DCFE22255DFCAF4311BB748EE93D0479639518E164D945CE8F91E1392332509A1EBF4870B0jCy8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FD0D7576EB7C015CFE1A8A5F2EFC56D2ACA9E6972ED9111BC63EF6AF8A209C4887084B379DCD777F1555A51DFCC574B9E1B9518D623A99Fw0v1G" TargetMode="External"/><Relationship Id="rId17" Type="http://schemas.openxmlformats.org/officeDocument/2006/relationships/hyperlink" Target="consultantplus://offline/ref=B65C699E504B164972B59BF74699201478DCFE22255DFCAF4311BB748EE93D0479639518E96CDF4993D581E57074374C9202A1486EB3C15EjFyCG" TargetMode="External"/><Relationship Id="rId2" Type="http://schemas.openxmlformats.org/officeDocument/2006/relationships/numbering" Target="numbering.xml"/><Relationship Id="rId16" Type="http://schemas.openxmlformats.org/officeDocument/2006/relationships/hyperlink" Target="consultantplus://offline/ref=B65C699E504B164972B59BF74699201478DCFE22255DFCAF4311BB748EE93D046B63CD14EB64C44E98C0D7B435j2y8G" TargetMode="External"/><Relationship Id="rId20" Type="http://schemas.openxmlformats.org/officeDocument/2006/relationships/hyperlink" Target="https://www.consultant.ru/document/cons_doc_LAW_495137/5d02242ebd04c398d2acf7c53dbc79659b85e8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consultantplus://offline/ref=B65C699E504B164972B59BF74699201478DCFE22255DFCAF4311BB748EE93D046B63CD14EB64C44E98C0D7B435j2y8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consultant.ru/document/cons_doc_LAW_495137/5d02242ebd04c398d2acf7c53dbc79659b85e8f3/"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consultantplus://offline/ref=B65C699E504B164972B59BF74699201478DCFE22255DFCAF4311BB748EE93D0479639518E96CDE479DD581E57074374C9202A1486EB3C15EjFyC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9E1E-5B05-4B85-B73C-A964C894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13765</Words>
  <Characters>78466</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Ольховская Елена Валерьевна</dc:creator>
  <cp:keywords/>
  <dc:description/>
  <cp:lastModifiedBy>Ольховская Елена Валерьевна</cp:lastModifiedBy>
  <cp:revision>27</cp:revision>
  <cp:lastPrinted>2025-06-30T12:00:00Z</cp:lastPrinted>
  <dcterms:created xsi:type="dcterms:W3CDTF">2024-11-14T06:37:00Z</dcterms:created>
  <dcterms:modified xsi:type="dcterms:W3CDTF">2025-06-30T12:24:00Z</dcterms:modified>
</cp:coreProperties>
</file>