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2CA" w:rsidRPr="00F80AB8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B8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F80AB8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4"/>
        <w:gridCol w:w="3043"/>
        <w:gridCol w:w="6378"/>
      </w:tblGrid>
      <w:tr w:rsidR="0048623F" w:rsidRPr="00F80AB8" w:rsidTr="00DF54FE">
        <w:trPr>
          <w:trHeight w:val="761"/>
        </w:trPr>
        <w:tc>
          <w:tcPr>
            <w:tcW w:w="644" w:type="dxa"/>
            <w:shd w:val="clear" w:color="auto" w:fill="auto"/>
            <w:vAlign w:val="center"/>
          </w:tcPr>
          <w:p w:rsidR="0048623F" w:rsidRPr="00F80AB8" w:rsidRDefault="00E95A48" w:rsidP="00DF54F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AB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421" w:type="dxa"/>
            <w:gridSpan w:val="2"/>
            <w:shd w:val="clear" w:color="auto" w:fill="auto"/>
          </w:tcPr>
          <w:p w:rsidR="007F6262" w:rsidRPr="001B4119" w:rsidRDefault="0048623F" w:rsidP="008058F4">
            <w:pPr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AB8">
              <w:rPr>
                <w:rFonts w:ascii="Times New Roman" w:hAnsi="Times New Roman"/>
                <w:sz w:val="24"/>
                <w:szCs w:val="24"/>
              </w:rPr>
              <w:t>Министерство энергетики Российской Федерации</w:t>
            </w:r>
          </w:p>
          <w:p w:rsidR="0048623F" w:rsidRPr="007F6262" w:rsidRDefault="009739D9" w:rsidP="007F6262">
            <w:pPr>
              <w:jc w:val="center"/>
              <w:rPr>
                <w:rFonts w:ascii="Times New Roman" w:hAnsi="Times New Roman"/>
              </w:rPr>
            </w:pPr>
            <w:r w:rsidRPr="007F6262">
              <w:rPr>
                <w:rFonts w:ascii="Times New Roman" w:hAnsi="Times New Roman"/>
              </w:rPr>
              <w:t>(уполномоченный органа, которым рассматривается ходатайство об установлении публичного сервитута)</w:t>
            </w:r>
          </w:p>
        </w:tc>
      </w:tr>
      <w:tr w:rsidR="0048623F" w:rsidRPr="00F80AB8" w:rsidTr="00DF54FE">
        <w:trPr>
          <w:trHeight w:val="685"/>
        </w:trPr>
        <w:tc>
          <w:tcPr>
            <w:tcW w:w="644" w:type="dxa"/>
            <w:shd w:val="clear" w:color="auto" w:fill="auto"/>
            <w:vAlign w:val="center"/>
          </w:tcPr>
          <w:p w:rsidR="0048623F" w:rsidRPr="00633530" w:rsidRDefault="00E95A48" w:rsidP="00DF54FE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C70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421" w:type="dxa"/>
            <w:gridSpan w:val="2"/>
            <w:shd w:val="clear" w:color="auto" w:fill="auto"/>
          </w:tcPr>
          <w:p w:rsidR="000F444C" w:rsidRPr="00F9743C" w:rsidRDefault="00F9743C" w:rsidP="008058F4">
            <w:pPr>
              <w:pStyle w:val="ConsPlusNormal"/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Эксплуатация </w:t>
            </w:r>
            <w:r w:rsidR="001A1662" w:rsidRPr="00F974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нефтепровода федерального </w:t>
            </w:r>
            <w:proofErr w:type="gramStart"/>
            <w:r w:rsidR="001A1662" w:rsidRPr="00F9743C">
              <w:rPr>
                <w:rFonts w:ascii="Times New Roman" w:hAnsi="Times New Roman" w:cs="Times New Roman"/>
                <w:b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1A1662" w:rsidRPr="00F974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proofErr w:type="gramEnd"/>
            <w:r w:rsidR="00004195" w:rsidRPr="00F9743C">
              <w:rPr>
                <w:rFonts w:ascii="Times New Roman" w:hAnsi="Times New Roman" w:cs="Times New Roman"/>
                <w:b/>
                <w:sz w:val="24"/>
                <w:szCs w:val="24"/>
              </w:rPr>
              <w:t>Участок магистрального нефтепровода «Холмогоры-Клин» 695 км – 745 км</w:t>
            </w:r>
            <w:r w:rsidR="001A1662" w:rsidRPr="00F974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  <w:p w:rsidR="0048623F" w:rsidRPr="009D4301" w:rsidRDefault="006C64AF" w:rsidP="000F444C">
            <w:pPr>
              <w:jc w:val="center"/>
              <w:rPr>
                <w:rFonts w:ascii="Times New Roman" w:hAnsi="Times New Roman" w:cs="Arial"/>
              </w:rPr>
            </w:pPr>
            <w:r w:rsidRPr="00601788">
              <w:rPr>
                <w:rFonts w:ascii="Times New Roman" w:hAnsi="Times New Roman"/>
                <w:sz w:val="24"/>
                <w:szCs w:val="24"/>
              </w:rPr>
              <w:t>(цель установления публичного сервитута)</w:t>
            </w:r>
            <w:r w:rsidR="00317E5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805B4" w:rsidRPr="00F80AB8" w:rsidTr="00DF54FE">
        <w:trPr>
          <w:trHeight w:val="1068"/>
        </w:trPr>
        <w:tc>
          <w:tcPr>
            <w:tcW w:w="644" w:type="dxa"/>
            <w:vMerge w:val="restart"/>
            <w:shd w:val="clear" w:color="auto" w:fill="auto"/>
            <w:vAlign w:val="center"/>
          </w:tcPr>
          <w:p w:rsidR="009805B4" w:rsidRPr="00F80AB8" w:rsidRDefault="009805B4" w:rsidP="00DF54F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AB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43" w:type="dxa"/>
            <w:shd w:val="clear" w:color="auto" w:fill="auto"/>
            <w:vAlign w:val="center"/>
          </w:tcPr>
          <w:p w:rsidR="009805B4" w:rsidRPr="00F9743C" w:rsidRDefault="009805B4" w:rsidP="00DF5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743C">
              <w:rPr>
                <w:rFonts w:ascii="Times New Roman" w:hAnsi="Times New Roman"/>
                <w:b/>
                <w:sz w:val="24"/>
                <w:szCs w:val="24"/>
              </w:rPr>
              <w:t xml:space="preserve">Кадастровый номер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805B4" w:rsidRPr="00F9743C" w:rsidRDefault="009805B4" w:rsidP="00244C07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743C">
              <w:rPr>
                <w:rFonts w:ascii="Times New Roman" w:hAnsi="Times New Roman"/>
                <w:b/>
                <w:sz w:val="24"/>
                <w:szCs w:val="24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86:01:0000000:10628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Пойменное урочище, кварталы 24-30</w:t>
            </w:r>
          </w:p>
        </w:tc>
      </w:tr>
      <w:tr w:rsidR="00BE5151" w:rsidRPr="00F80AB8" w:rsidTr="00D41C23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86:01:0000000:10630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Пойменное урочище, кварталы 25-29</w:t>
            </w:r>
          </w:p>
        </w:tc>
      </w:tr>
      <w:tr w:rsidR="00BE5151" w:rsidRPr="00F80AB8" w:rsidTr="00D41C23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86:01:0000000:10632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1-298, 300-313, 315-557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86:01:0000000:10644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Морткинское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Междуреченское урочище, кварталы № 19-50, 58-280,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Морткинское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 4, 10-62, 64-120,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Тангульское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 1-141,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Ямкинское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 1-88, 90-99, 103-281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86:01:0000000:11123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108-114, 131-133, 137-148,161-165, 167-181, 194-213, 227-247, 261-276, 290-298, 301-304, 311-313, 317-320, 330-332, 337-347, 351-374, 385-405, 411-417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86:01:0000000:11483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Ханты-Мансийский автономный округ-</w:t>
            </w:r>
            <w:proofErr w:type="spellStart"/>
            <w:proofErr w:type="gramStart"/>
            <w:r w:rsidRPr="007938A4">
              <w:rPr>
                <w:rFonts w:ascii="Times New Roman" w:hAnsi="Times New Roman"/>
                <w:sz w:val="22"/>
                <w:szCs w:val="22"/>
              </w:rPr>
              <w:t>Югра,Кондинский</w:t>
            </w:r>
            <w:proofErr w:type="spellEnd"/>
            <w:proofErr w:type="gram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86:01:0000000:11493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округ-Югра,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в районе протоки Деревенская.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86:01:0000000:11126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86:01:0000000:6364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86:01:0000000:6370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86:01:0000000:6371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86:01:0104001:537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объекты НПС "Катыш"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86:01:0104001:731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в районе НПС Катыш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86:01:0104001:733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округ-Югра,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86:01:0106001:1068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86:01:0106001:1320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proofErr w:type="gram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>,  объекты</w:t>
            </w:r>
            <w:proofErr w:type="gram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вдольтрассовой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линии электропередач 10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кВ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Катыш -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Ильичевка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(481-507 км)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86:01:0106001:2059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Тюменская область, 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на участке 482 км магистрального нефтепровода "Сургут - Горький - Полоцк"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86:01:0106001:2080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Кондинского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участкового </w:t>
            </w:r>
            <w:r w:rsidRPr="007938A4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лесничества,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Кондинского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урочища, кварталы №№ 344,349,369,378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86:01:0106001:2085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№369 выдел 15, эксплуатационные леса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86:01:0106001:2302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округ-Югра,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район.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86:01:0106001:2307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–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№ 344, эксплуатационные леса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86:01:0106001:2316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344, 345, 363, 364, 365, 366, 368, 369, 370, 371, 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86:01:0106001:2317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344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86:01:0106001:2318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344, 345, 364, 368, 369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86:01:0106001:2319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344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86:01:0106001:2325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р-н,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Пойменное урочище, квартал № 27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86:01:0106001:2327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№ 344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86:01:0106001:2328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Пойменное урочище, квартал № 27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86:01:0106001:2329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366-368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86:01:0106001:2331 </w:t>
            </w:r>
          </w:p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 xml:space="preserve">Ханты-Мансийский Автономный округ - Югра АО, </w:t>
            </w:r>
            <w:proofErr w:type="spellStart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8F9FA"/>
              </w:rPr>
              <w:t xml:space="preserve"> урочище, квартал № 344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86:01:0106001:2332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366-368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86:01:0106001:2334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 № 344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86:01:0106001:2335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342-344, 363-365, 370, 371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86:01:0106001:2338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Ханты–Мансийский автономный округ –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342-344, 363-365, 370-372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86:01:0106001:2339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–Югра,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</w:t>
            </w:r>
            <w:r w:rsidRPr="007938A4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366-369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86:01:0106001:2340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№№342-345, 363-366, 369-372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86:01:0106001:2341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86:01:0106001:2343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р-н,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366-369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86:01:0106001:2345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р-н,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 кварталы №№ 342-345, 363-366, 369-372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86:01:0106001:2347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территориальный отдел -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344, 364, 369, 371, 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86:01:0106001:2354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территориальный отдел –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344, 369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86:01:0106001:2359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территориальный отдел-лесничество,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344,364,368,369.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86:01:0106001:2371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территориальный отдел –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344, 364, 369, 368, 372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86:01:0106001:2374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территориальный отдел –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участковое лесничество,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Кондинское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урочище, кварталы №№ 366, 367, 368, 369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86:01:0106001:2383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Российская Федерация, 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86:01:0106001:2384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Российская Федерация, 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86:01:0000000:6361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>, наземные объекты для эксплуатации магистрального нефтепровода Сургут-Полоцк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86:01:0000000:6362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86:01:0000000:6363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р-н.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>, наземные объекты для эксплуатации магистрального нефтепровода Холмогоры-Клин (668-939 км)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vMerge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86:01:0000000:6366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р-н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>, наземные объекты электрохимической защиты нефтепроводов Сургут-Полоцк, Холмогоры-Клин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BE5151" w:rsidRPr="007938A4" w:rsidRDefault="0059522F" w:rsidP="00BE5151">
            <w:pPr>
              <w:rPr>
                <w:rFonts w:ascii="Times New Roman" w:hAnsi="Times New Roman"/>
                <w:sz w:val="22"/>
                <w:szCs w:val="22"/>
                <w:shd w:val="clear" w:color="auto" w:fill="F8F9FA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>86:01:0000000:8954</w:t>
            </w: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район,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</w:rPr>
              <w:t xml:space="preserve"> Лесхоз</w:t>
            </w:r>
          </w:p>
        </w:tc>
      </w:tr>
      <w:tr w:rsidR="00BE5151" w:rsidRPr="00F80AB8" w:rsidTr="00752765">
        <w:trPr>
          <w:trHeight w:val="64"/>
        </w:trPr>
        <w:tc>
          <w:tcPr>
            <w:tcW w:w="644" w:type="dxa"/>
            <w:shd w:val="clear" w:color="auto" w:fill="auto"/>
            <w:vAlign w:val="center"/>
          </w:tcPr>
          <w:p w:rsidR="00BE5151" w:rsidRPr="00F80AB8" w:rsidRDefault="00BE5151" w:rsidP="00BE5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43" w:type="dxa"/>
            <w:shd w:val="clear" w:color="auto" w:fill="auto"/>
          </w:tcPr>
          <w:p w:rsidR="0059522F" w:rsidRPr="007938A4" w:rsidRDefault="0059522F" w:rsidP="0059522F">
            <w:pPr>
              <w:spacing w:line="256" w:lineRule="auto"/>
              <w:rPr>
                <w:rFonts w:ascii="Times New Roman" w:hAnsi="Times New Roman"/>
                <w:sz w:val="22"/>
                <w:szCs w:val="22"/>
                <w:shd w:val="clear" w:color="auto" w:fill="F8F9FA"/>
                <w:lang w:eastAsia="en-US"/>
              </w:rPr>
            </w:pPr>
            <w:r w:rsidRPr="007938A4">
              <w:rPr>
                <w:rFonts w:ascii="Times New Roman" w:hAnsi="Times New Roman"/>
                <w:sz w:val="22"/>
                <w:szCs w:val="22"/>
                <w:shd w:val="clear" w:color="auto" w:fill="F8F9FA"/>
                <w:lang w:eastAsia="en-US"/>
              </w:rPr>
              <w:t xml:space="preserve">86:01:0106001 </w:t>
            </w:r>
          </w:p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  <w:shd w:val="clear" w:color="auto" w:fill="F8F9FA"/>
              </w:rPr>
            </w:pPr>
          </w:p>
        </w:tc>
        <w:tc>
          <w:tcPr>
            <w:tcW w:w="6378" w:type="dxa"/>
            <w:shd w:val="clear" w:color="auto" w:fill="auto"/>
          </w:tcPr>
          <w:p w:rsidR="00BE5151" w:rsidRPr="007938A4" w:rsidRDefault="00BE5151" w:rsidP="00BE5151">
            <w:pPr>
              <w:rPr>
                <w:rFonts w:ascii="Times New Roman" w:hAnsi="Times New Roman"/>
                <w:sz w:val="22"/>
                <w:szCs w:val="22"/>
              </w:rPr>
            </w:pPr>
            <w:r w:rsidRPr="007938A4">
              <w:rPr>
                <w:rFonts w:ascii="Times New Roman" w:hAnsi="Times New Roman"/>
                <w:sz w:val="22"/>
                <w:szCs w:val="22"/>
                <w:shd w:val="clear" w:color="auto" w:fill="F8F9FA"/>
                <w:lang w:eastAsia="en-US"/>
              </w:rPr>
              <w:t xml:space="preserve">Ханты-Мансийский автономный округ - Югра, </w:t>
            </w:r>
            <w:proofErr w:type="spellStart"/>
            <w:r w:rsidRPr="007938A4">
              <w:rPr>
                <w:rFonts w:ascii="Times New Roman" w:hAnsi="Times New Roman"/>
                <w:sz w:val="22"/>
                <w:szCs w:val="22"/>
                <w:shd w:val="clear" w:color="auto" w:fill="F8F9FA"/>
                <w:lang w:eastAsia="en-US"/>
              </w:rPr>
              <w:t>Кондинский</w:t>
            </w:r>
            <w:proofErr w:type="spellEnd"/>
            <w:r w:rsidRPr="007938A4">
              <w:rPr>
                <w:rFonts w:ascii="Times New Roman" w:hAnsi="Times New Roman"/>
                <w:sz w:val="22"/>
                <w:szCs w:val="22"/>
                <w:shd w:val="clear" w:color="auto" w:fill="F8F9FA"/>
                <w:lang w:eastAsia="en-US"/>
              </w:rPr>
              <w:t xml:space="preserve"> район</w:t>
            </w:r>
          </w:p>
        </w:tc>
      </w:tr>
      <w:tr w:rsidR="00501BB6" w:rsidRPr="00DF54FE" w:rsidTr="002C3787">
        <w:trPr>
          <w:trHeight w:val="2117"/>
        </w:trPr>
        <w:tc>
          <w:tcPr>
            <w:tcW w:w="644" w:type="dxa"/>
            <w:shd w:val="clear" w:color="auto" w:fill="auto"/>
            <w:vAlign w:val="center"/>
          </w:tcPr>
          <w:p w:rsidR="00501BB6" w:rsidRPr="00F80AB8" w:rsidRDefault="00501BB6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AB8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421" w:type="dxa"/>
            <w:gridSpan w:val="2"/>
            <w:shd w:val="clear" w:color="auto" w:fill="auto"/>
          </w:tcPr>
          <w:p w:rsidR="00585FD2" w:rsidRPr="0013212D" w:rsidRDefault="00585FD2" w:rsidP="00585FD2">
            <w:pPr>
              <w:ind w:left="-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12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9E1CA2" w:rsidRPr="0013212D">
              <w:rPr>
                <w:rFonts w:ascii="Times New Roman" w:hAnsi="Times New Roman"/>
                <w:sz w:val="24"/>
                <w:szCs w:val="24"/>
              </w:rPr>
              <w:t>Кондинского</w:t>
            </w:r>
            <w:proofErr w:type="spellEnd"/>
            <w:r w:rsidR="00360BCD" w:rsidRPr="0013212D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F974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9743C" w:rsidRPr="0013212D">
              <w:rPr>
                <w:rFonts w:ascii="Times New Roman" w:hAnsi="Times New Roman"/>
                <w:sz w:val="24"/>
                <w:szCs w:val="24"/>
              </w:rPr>
              <w:t>Ханты-Мансийск</w:t>
            </w:r>
            <w:r w:rsidR="00F9743C">
              <w:rPr>
                <w:rFonts w:ascii="Times New Roman" w:hAnsi="Times New Roman"/>
                <w:sz w:val="24"/>
                <w:szCs w:val="24"/>
              </w:rPr>
              <w:t>ого</w:t>
            </w:r>
            <w:r w:rsidR="00F9743C" w:rsidRPr="0013212D">
              <w:rPr>
                <w:rFonts w:ascii="Times New Roman" w:hAnsi="Times New Roman"/>
                <w:sz w:val="24"/>
                <w:szCs w:val="24"/>
              </w:rPr>
              <w:t xml:space="preserve"> автономн</w:t>
            </w:r>
            <w:r w:rsidR="00F9743C">
              <w:rPr>
                <w:rFonts w:ascii="Times New Roman" w:hAnsi="Times New Roman"/>
                <w:sz w:val="24"/>
                <w:szCs w:val="24"/>
              </w:rPr>
              <w:t>ого</w:t>
            </w:r>
            <w:r w:rsidR="00F9743C" w:rsidRPr="0013212D">
              <w:rPr>
                <w:rFonts w:ascii="Times New Roman" w:hAnsi="Times New Roman"/>
                <w:sz w:val="24"/>
                <w:szCs w:val="24"/>
              </w:rPr>
              <w:t xml:space="preserve"> округ</w:t>
            </w:r>
            <w:r w:rsidR="00F9743C">
              <w:rPr>
                <w:rFonts w:ascii="Times New Roman" w:hAnsi="Times New Roman"/>
                <w:sz w:val="24"/>
                <w:szCs w:val="24"/>
              </w:rPr>
              <w:t>а</w:t>
            </w:r>
            <w:r w:rsidR="00F9743C" w:rsidRPr="0013212D">
              <w:rPr>
                <w:rFonts w:ascii="Times New Roman" w:hAnsi="Times New Roman"/>
                <w:sz w:val="24"/>
                <w:szCs w:val="24"/>
              </w:rPr>
              <w:t>-Югра</w:t>
            </w:r>
          </w:p>
          <w:p w:rsidR="00585FD2" w:rsidRPr="0013212D" w:rsidRDefault="00585FD2" w:rsidP="006D482F">
            <w:pPr>
              <w:ind w:left="-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12D">
              <w:rPr>
                <w:rFonts w:ascii="Times New Roman" w:hAnsi="Times New Roman"/>
                <w:sz w:val="24"/>
                <w:szCs w:val="24"/>
              </w:rPr>
              <w:t xml:space="preserve">Адрес: </w:t>
            </w:r>
            <w:r w:rsidR="00291DB3" w:rsidRPr="0013212D">
              <w:rPr>
                <w:rFonts w:ascii="Times New Roman" w:hAnsi="Times New Roman"/>
                <w:sz w:val="24"/>
                <w:szCs w:val="24"/>
              </w:rPr>
              <w:t>62820</w:t>
            </w:r>
            <w:r w:rsidR="009E58ED" w:rsidRPr="0013212D">
              <w:rPr>
                <w:rFonts w:ascii="Times New Roman" w:hAnsi="Times New Roman"/>
                <w:sz w:val="24"/>
                <w:szCs w:val="24"/>
              </w:rPr>
              <w:t>0</w:t>
            </w:r>
            <w:r w:rsidRPr="0013212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91DB3" w:rsidRPr="0013212D">
              <w:rPr>
                <w:rFonts w:ascii="Times New Roman" w:hAnsi="Times New Roman"/>
                <w:sz w:val="24"/>
                <w:szCs w:val="24"/>
              </w:rPr>
              <w:t>Ханты-Мансийский автономный округ-Югра</w:t>
            </w:r>
            <w:r w:rsidR="006D482F" w:rsidRPr="0013212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291DB3" w:rsidRPr="0013212D">
              <w:rPr>
                <w:rFonts w:ascii="Times New Roman" w:hAnsi="Times New Roman"/>
                <w:sz w:val="24"/>
                <w:szCs w:val="24"/>
              </w:rPr>
              <w:t>Кондинский</w:t>
            </w:r>
            <w:proofErr w:type="spellEnd"/>
            <w:r w:rsidR="009E58ED" w:rsidRPr="0013212D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  <w:r w:rsidR="006D482F" w:rsidRPr="001321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1DB3" w:rsidRPr="0013212D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="00291DB3" w:rsidRPr="0013212D">
              <w:rPr>
                <w:rFonts w:ascii="Times New Roman" w:hAnsi="Times New Roman"/>
                <w:sz w:val="24"/>
                <w:szCs w:val="24"/>
              </w:rPr>
              <w:t>. Междуреченский</w:t>
            </w:r>
            <w:r w:rsidR="006D482F" w:rsidRPr="0013212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9E58ED" w:rsidRPr="0013212D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 w:rsidR="00291DB3" w:rsidRPr="0013212D">
              <w:rPr>
                <w:rFonts w:ascii="Times New Roman" w:hAnsi="Times New Roman"/>
                <w:sz w:val="24"/>
                <w:szCs w:val="24"/>
              </w:rPr>
              <w:t>Титова, д.21</w:t>
            </w:r>
            <w:r w:rsidRPr="001321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85FD2" w:rsidRDefault="00585FD2" w:rsidP="00585FD2">
            <w:pPr>
              <w:ind w:left="-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12D">
              <w:rPr>
                <w:rFonts w:ascii="Times New Roman" w:hAnsi="Times New Roman"/>
                <w:sz w:val="24"/>
                <w:szCs w:val="24"/>
              </w:rPr>
              <w:t>Т</w:t>
            </w:r>
            <w:r w:rsidR="0048409B" w:rsidRPr="0013212D">
              <w:rPr>
                <w:rFonts w:ascii="Times New Roman" w:hAnsi="Times New Roman"/>
                <w:sz w:val="24"/>
                <w:szCs w:val="24"/>
              </w:rPr>
              <w:t>елефон: +7 (34</w:t>
            </w:r>
            <w:r w:rsidR="002D6FDF" w:rsidRPr="0013212D">
              <w:rPr>
                <w:rFonts w:ascii="Times New Roman" w:hAnsi="Times New Roman"/>
                <w:sz w:val="24"/>
                <w:szCs w:val="24"/>
              </w:rPr>
              <w:t>677</w:t>
            </w:r>
            <w:r w:rsidRPr="0013212D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2D6FDF" w:rsidRPr="0013212D">
              <w:rPr>
                <w:rFonts w:ascii="Times New Roman" w:hAnsi="Times New Roman"/>
                <w:sz w:val="24"/>
                <w:szCs w:val="24"/>
              </w:rPr>
              <w:t>33</w:t>
            </w:r>
            <w:r w:rsidRPr="0013212D">
              <w:rPr>
                <w:rFonts w:ascii="Times New Roman" w:hAnsi="Times New Roman"/>
                <w:sz w:val="24"/>
                <w:szCs w:val="24"/>
              </w:rPr>
              <w:t>-</w:t>
            </w:r>
            <w:r w:rsidR="002D6FDF" w:rsidRPr="0013212D">
              <w:rPr>
                <w:rFonts w:ascii="Times New Roman" w:hAnsi="Times New Roman"/>
                <w:sz w:val="24"/>
                <w:szCs w:val="24"/>
              </w:rPr>
              <w:t>540</w:t>
            </w:r>
            <w:r w:rsidRPr="0013212D">
              <w:rPr>
                <w:rFonts w:ascii="Times New Roman" w:hAnsi="Times New Roman"/>
                <w:sz w:val="24"/>
                <w:szCs w:val="24"/>
              </w:rPr>
              <w:t>, E-</w:t>
            </w:r>
            <w:proofErr w:type="spellStart"/>
            <w:r w:rsidRPr="0013212D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13212D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="002D6FDF" w:rsidRPr="0013212D">
              <w:rPr>
                <w:rFonts w:ascii="Times New Roman" w:hAnsi="Times New Roman"/>
                <w:sz w:val="24"/>
                <w:szCs w:val="24"/>
                <w:lang w:val="en-US"/>
              </w:rPr>
              <w:t>glava</w:t>
            </w:r>
            <w:proofErr w:type="spellEnd"/>
            <w:r w:rsidR="006D482F" w:rsidRPr="0013212D">
              <w:rPr>
                <w:rFonts w:ascii="Times New Roman" w:hAnsi="Times New Roman"/>
                <w:sz w:val="24"/>
                <w:szCs w:val="24"/>
              </w:rPr>
              <w:t>@</w:t>
            </w:r>
            <w:proofErr w:type="spellStart"/>
            <w:r w:rsidR="002D6FDF" w:rsidRPr="0013212D">
              <w:rPr>
                <w:rFonts w:ascii="Times New Roman" w:hAnsi="Times New Roman"/>
                <w:sz w:val="24"/>
                <w:szCs w:val="24"/>
                <w:lang w:val="en-US"/>
              </w:rPr>
              <w:t>admkonda</w:t>
            </w:r>
            <w:proofErr w:type="spellEnd"/>
            <w:r w:rsidRPr="0013212D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13212D">
              <w:rPr>
                <w:rFonts w:ascii="Times New Roman" w:hAnsi="Times New Roman"/>
                <w:sz w:val="24"/>
                <w:szCs w:val="24"/>
              </w:rPr>
              <w:t>ru</w:t>
            </w:r>
            <w:proofErr w:type="spellEnd"/>
            <w:r w:rsidRPr="00585F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01BB6" w:rsidRPr="00DF54FE" w:rsidRDefault="00501BB6" w:rsidP="00585FD2">
            <w:pPr>
              <w:ind w:left="-42"/>
              <w:jc w:val="center"/>
              <w:rPr>
                <w:rFonts w:ascii="Times New Roman" w:hAnsi="Times New Roman"/>
              </w:rPr>
            </w:pPr>
            <w:r w:rsidRPr="00DF54FE">
              <w:rPr>
                <w:rFonts w:ascii="Times New Roman" w:hAnsi="Times New Roman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501BB6" w:rsidRPr="00F80AB8" w:rsidTr="00DF54FE">
        <w:trPr>
          <w:trHeight w:val="2669"/>
        </w:trPr>
        <w:tc>
          <w:tcPr>
            <w:tcW w:w="644" w:type="dxa"/>
            <w:shd w:val="clear" w:color="auto" w:fill="auto"/>
            <w:vAlign w:val="center"/>
          </w:tcPr>
          <w:p w:rsidR="00501BB6" w:rsidRPr="00F80AB8" w:rsidRDefault="00501BB6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421" w:type="dxa"/>
            <w:gridSpan w:val="2"/>
            <w:shd w:val="clear" w:color="auto" w:fill="auto"/>
          </w:tcPr>
          <w:p w:rsidR="00501BB6" w:rsidRPr="000F0A7F" w:rsidRDefault="00501BB6" w:rsidP="00501BB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0A7F">
              <w:rPr>
                <w:rFonts w:ascii="Times New Roman" w:hAnsi="Times New Roman"/>
                <w:sz w:val="24"/>
                <w:szCs w:val="24"/>
              </w:rPr>
              <w:t xml:space="preserve">Министерство энергетики Российской Федерации, </w:t>
            </w:r>
            <w:r w:rsidRPr="000F0A7F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0F0A7F">
              <w:rPr>
                <w:rFonts w:ascii="Times New Roman" w:hAnsi="Times New Roman"/>
                <w:sz w:val="24"/>
                <w:szCs w:val="24"/>
              </w:rPr>
              <w:t>дрес: г. Москва, ул. Щепкина, 42, стр. 1,2</w:t>
            </w:r>
          </w:p>
          <w:p w:rsidR="00501BB6" w:rsidRPr="00045889" w:rsidRDefault="00501BB6" w:rsidP="00501BB6">
            <w:pPr>
              <w:shd w:val="clear" w:color="auto" w:fill="FFFFFF"/>
              <w:spacing w:after="12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045889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045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</w:t>
            </w:r>
            <w:r w:rsidRPr="00654039">
              <w:rPr>
                <w:rFonts w:ascii="Times New Roman" w:hAnsi="Times New Roman"/>
                <w:sz w:val="24"/>
                <w:szCs w:val="24"/>
                <w:lang w:val="en-US"/>
              </w:rPr>
              <w:t>minenergo</w:t>
            </w:r>
            <w:r w:rsidRPr="00045889">
              <w:rPr>
                <w:rFonts w:ascii="Times New Roman" w:hAnsi="Times New Roman"/>
                <w:sz w:val="24"/>
                <w:szCs w:val="24"/>
                <w:lang w:val="en-US"/>
              </w:rPr>
              <w:t>@</w:t>
            </w:r>
            <w:r w:rsidRPr="00654039">
              <w:rPr>
                <w:rFonts w:ascii="Times New Roman" w:hAnsi="Times New Roman"/>
                <w:sz w:val="24"/>
                <w:szCs w:val="24"/>
                <w:lang w:val="en-US"/>
              </w:rPr>
              <w:t>minenergo</w:t>
            </w:r>
            <w:r w:rsidRPr="00045889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654039">
              <w:rPr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r w:rsidRPr="00045889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654039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</w:p>
          <w:p w:rsidR="00501BB6" w:rsidRPr="000F0A7F" w:rsidRDefault="00501BB6" w:rsidP="00501BB6">
            <w:pPr>
              <w:shd w:val="clear" w:color="auto" w:fill="FFFFFF"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0A7F">
              <w:rPr>
                <w:rFonts w:ascii="Times New Roman" w:hAnsi="Times New Roman"/>
                <w:sz w:val="24"/>
                <w:szCs w:val="24"/>
              </w:rPr>
              <w:t xml:space="preserve">В течение 30 дней со дня опубликования сообщения о возможном установлении публичного сервитута в порядке, установленном для официального опубликования 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 </w:t>
            </w:r>
          </w:p>
          <w:p w:rsidR="00501BB6" w:rsidRPr="000F0A7F" w:rsidRDefault="00501BB6" w:rsidP="00501BB6">
            <w:pPr>
              <w:jc w:val="center"/>
              <w:rPr>
                <w:rFonts w:ascii="Times New Roman" w:hAnsi="Times New Roman"/>
              </w:rPr>
            </w:pPr>
            <w:r w:rsidRPr="000F0A7F">
              <w:rPr>
                <w:rFonts w:ascii="Times New Roman" w:hAnsi="Times New Roman"/>
              </w:rPr>
              <w:t>(адрес, по которому заинтересованные лица могут подать заявления об учете</w:t>
            </w:r>
          </w:p>
          <w:p w:rsidR="00501BB6" w:rsidRPr="006562A7" w:rsidRDefault="00501BB6" w:rsidP="00501BB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0A7F">
              <w:rPr>
                <w:rFonts w:ascii="Times New Roman" w:hAnsi="Times New Roman"/>
              </w:rPr>
              <w:t>прав на земельные участки, а также срок подачи указанных заявлений)</w:t>
            </w:r>
          </w:p>
        </w:tc>
      </w:tr>
      <w:tr w:rsidR="00501BB6" w:rsidRPr="00F80AB8" w:rsidTr="00633ABF">
        <w:tc>
          <w:tcPr>
            <w:tcW w:w="644" w:type="dxa"/>
            <w:shd w:val="clear" w:color="auto" w:fill="auto"/>
            <w:vAlign w:val="center"/>
          </w:tcPr>
          <w:p w:rsidR="00501BB6" w:rsidRPr="00F80AB8" w:rsidRDefault="00501BB6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421" w:type="dxa"/>
            <w:gridSpan w:val="2"/>
            <w:shd w:val="clear" w:color="auto" w:fill="auto"/>
            <w:vAlign w:val="center"/>
          </w:tcPr>
          <w:p w:rsidR="00501BB6" w:rsidRDefault="00045889" w:rsidP="00501B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501BB6" w:rsidRPr="0067193E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https://minenergo.gov.ru</w:t>
              </w:r>
            </w:hyperlink>
          </w:p>
          <w:p w:rsidR="00060B94" w:rsidRDefault="00045889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060B94" w:rsidRPr="00060B94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glava</w:t>
              </w:r>
              <w:r w:rsidR="00060B94" w:rsidRPr="00060B94">
                <w:rPr>
                  <w:rStyle w:val="a7"/>
                  <w:rFonts w:ascii="Times New Roman" w:hAnsi="Times New Roman"/>
                  <w:sz w:val="24"/>
                  <w:szCs w:val="24"/>
                </w:rPr>
                <w:t>@</w:t>
              </w:r>
              <w:r w:rsidR="00060B94" w:rsidRPr="00060B94">
                <w:rPr>
                  <w:rStyle w:val="a7"/>
                  <w:rFonts w:ascii="Times New Roman" w:hAnsi="Times New Roman"/>
                  <w:sz w:val="24"/>
                  <w:szCs w:val="24"/>
                  <w:lang w:val="en-US"/>
                </w:rPr>
                <w:t>admkonda</w:t>
              </w:r>
              <w:r w:rsidR="00060B94" w:rsidRPr="00060B94">
                <w:rPr>
                  <w:rStyle w:val="a7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060B94" w:rsidRPr="00060B94">
                <w:rPr>
                  <w:rStyle w:val="a7"/>
                  <w:rFonts w:ascii="Times New Roman" w:hAnsi="Times New Roman"/>
                  <w:sz w:val="24"/>
                  <w:szCs w:val="24"/>
                </w:rPr>
                <w:t>ru</w:t>
              </w:r>
              <w:proofErr w:type="spellEnd"/>
            </w:hyperlink>
          </w:p>
          <w:p w:rsidR="00501BB6" w:rsidRPr="0047663F" w:rsidRDefault="00501BB6" w:rsidP="00501BB6">
            <w:pPr>
              <w:jc w:val="center"/>
              <w:rPr>
                <w:rFonts w:ascii="Times New Roman" w:hAnsi="Times New Roman"/>
              </w:rPr>
            </w:pPr>
            <w:r w:rsidRPr="0047663F">
              <w:rPr>
                <w:rFonts w:ascii="Times New Roman" w:hAnsi="Times New Roman"/>
              </w:rPr>
              <w:t xml:space="preserve"> 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501BB6" w:rsidRPr="00045889" w:rsidTr="00633ABF">
        <w:tc>
          <w:tcPr>
            <w:tcW w:w="644" w:type="dxa"/>
            <w:shd w:val="clear" w:color="auto" w:fill="auto"/>
            <w:vAlign w:val="center"/>
          </w:tcPr>
          <w:p w:rsidR="00501BB6" w:rsidRPr="00F80AB8" w:rsidRDefault="00501BB6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421" w:type="dxa"/>
            <w:gridSpan w:val="2"/>
            <w:shd w:val="clear" w:color="auto" w:fill="auto"/>
            <w:vAlign w:val="center"/>
          </w:tcPr>
          <w:p w:rsidR="00501BB6" w:rsidRPr="00244C07" w:rsidRDefault="00501BB6" w:rsidP="00501BB6">
            <w:pPr>
              <w:pStyle w:val="a3"/>
              <w:ind w:left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44C07">
              <w:rPr>
                <w:rFonts w:ascii="Times New Roman" w:hAnsi="Times New Roman"/>
                <w:bCs/>
                <w:sz w:val="24"/>
                <w:szCs w:val="24"/>
              </w:rPr>
              <w:t xml:space="preserve">Дополнительно по всем вопросам можно обращаться: </w:t>
            </w:r>
          </w:p>
          <w:p w:rsidR="00501BB6" w:rsidRPr="00244C07" w:rsidRDefault="00501BB6" w:rsidP="00501BB6">
            <w:pPr>
              <w:pStyle w:val="a3"/>
              <w:ind w:left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44C07">
              <w:rPr>
                <w:rFonts w:ascii="Times New Roman" w:hAnsi="Times New Roman"/>
                <w:bCs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Транснефть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-Сибирь</w:t>
            </w:r>
            <w:r w:rsidRPr="00244C07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F9743C" w:rsidRDefault="00501BB6" w:rsidP="00501B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44C07">
              <w:rPr>
                <w:rFonts w:ascii="Times New Roman" w:hAnsi="Times New Roman"/>
                <w:bCs/>
                <w:sz w:val="24"/>
                <w:szCs w:val="24"/>
              </w:rPr>
              <w:t xml:space="preserve">Адрес: </w:t>
            </w:r>
            <w:r w:rsidRPr="00886968">
              <w:rPr>
                <w:rFonts w:ascii="Times New Roman" w:hAnsi="Times New Roman"/>
                <w:bCs/>
                <w:sz w:val="24"/>
                <w:szCs w:val="24"/>
              </w:rPr>
              <w:t>625000, Тюменская область, г. Тюмень, ул. Республики, д.139</w:t>
            </w:r>
          </w:p>
          <w:p w:rsidR="00501BB6" w:rsidRPr="00045889" w:rsidRDefault="00501BB6" w:rsidP="00501BB6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244C0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8(3452)-322710,</w:t>
            </w:r>
          </w:p>
          <w:p w:rsidR="00501BB6" w:rsidRPr="00045889" w:rsidRDefault="00501BB6" w:rsidP="00501BB6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E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-</w:t>
            </w: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mail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: </w:t>
            </w: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info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@</w:t>
            </w: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tmn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.</w:t>
            </w: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transneft</w:t>
            </w:r>
            <w:r w:rsidRPr="0004588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.</w:t>
            </w:r>
            <w:r w:rsidRPr="003F4EC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ru</w:t>
            </w:r>
          </w:p>
        </w:tc>
      </w:tr>
      <w:tr w:rsidR="00501BB6" w:rsidRPr="00807501" w:rsidTr="00633ABF">
        <w:tc>
          <w:tcPr>
            <w:tcW w:w="644" w:type="dxa"/>
            <w:shd w:val="clear" w:color="auto" w:fill="auto"/>
            <w:vAlign w:val="center"/>
          </w:tcPr>
          <w:p w:rsidR="00501BB6" w:rsidRDefault="00501BB6" w:rsidP="00501B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421" w:type="dxa"/>
            <w:gridSpan w:val="2"/>
            <w:shd w:val="clear" w:color="auto" w:fill="auto"/>
            <w:vAlign w:val="center"/>
          </w:tcPr>
          <w:p w:rsidR="00501BB6" w:rsidRDefault="00501BB6" w:rsidP="00501BB6">
            <w:pPr>
              <w:autoSpaceDE w:val="0"/>
              <w:autoSpaceDN w:val="0"/>
              <w:adjustRightInd w:val="0"/>
              <w:spacing w:after="120"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0A7F">
              <w:rPr>
                <w:rFonts w:ascii="Times New Roman" w:hAnsi="Times New Roman"/>
                <w:sz w:val="24"/>
                <w:szCs w:val="24"/>
              </w:rPr>
              <w:t xml:space="preserve">Графическое описание местоположения границ публичного сервитута, </w:t>
            </w:r>
            <w:r w:rsidRPr="000F0A7F">
              <w:rPr>
                <w:rFonts w:ascii="Times New Roman" w:hAnsi="Times New Roman"/>
                <w:sz w:val="24"/>
                <w:szCs w:val="24"/>
              </w:rPr>
              <w:br/>
              <w:t xml:space="preserve">а также перечень координат характерных точек этих границ </w:t>
            </w:r>
            <w:r w:rsidRPr="000F0A7F">
              <w:rPr>
                <w:rFonts w:ascii="Times New Roman" w:hAnsi="Times New Roman"/>
                <w:sz w:val="24"/>
                <w:szCs w:val="24"/>
              </w:rPr>
              <w:br/>
            </w:r>
            <w:r w:rsidR="00045889">
              <w:rPr>
                <w:rFonts w:ascii="Times New Roman" w:hAnsi="Times New Roman"/>
                <w:sz w:val="24"/>
                <w:szCs w:val="24"/>
              </w:rPr>
              <w:t xml:space="preserve">размещены на сайте администрации </w:t>
            </w:r>
            <w:proofErr w:type="spellStart"/>
            <w:r w:rsidR="00045889">
              <w:rPr>
                <w:rFonts w:ascii="Times New Roman" w:hAnsi="Times New Roman"/>
                <w:sz w:val="24"/>
                <w:szCs w:val="24"/>
              </w:rPr>
              <w:t>Кондинского</w:t>
            </w:r>
            <w:proofErr w:type="spellEnd"/>
            <w:r w:rsidR="00045889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:rsidR="00045889" w:rsidRPr="000F0A7F" w:rsidRDefault="00045889" w:rsidP="00501BB6">
            <w:pPr>
              <w:autoSpaceDE w:val="0"/>
              <w:autoSpaceDN w:val="0"/>
              <w:adjustRightInd w:val="0"/>
              <w:spacing w:after="120"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разделе </w:t>
            </w:r>
            <w:r w:rsidRPr="00045889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8" w:history="1">
              <w:r w:rsidRPr="00045889">
                <w:rPr>
                  <w:rStyle w:val="a7"/>
                  <w:rFonts w:ascii="Times New Roman" w:hAnsi="Times New Roman"/>
                  <w:sz w:val="24"/>
                  <w:szCs w:val="24"/>
                </w:rPr>
                <w:t>Аукционы</w:t>
              </w:r>
              <w:proofErr w:type="gramEnd"/>
              <w:r w:rsidRPr="00045889">
                <w:rPr>
                  <w:rStyle w:val="a7"/>
                  <w:rFonts w:ascii="Times New Roman" w:hAnsi="Times New Roman"/>
                  <w:sz w:val="24"/>
                  <w:szCs w:val="24"/>
                </w:rPr>
                <w:t>, конкурсы, публичные сервитуты, отбор юридических и физических лиц</w:t>
              </w:r>
            </w:hyperlink>
            <w:r w:rsidRPr="00045889">
              <w:rPr>
                <w:rFonts w:ascii="Times New Roman" w:hAnsi="Times New Roman"/>
                <w:sz w:val="24"/>
                <w:szCs w:val="24"/>
              </w:rPr>
              <w:t> »</w:t>
            </w:r>
            <w:bookmarkStart w:id="0" w:name="_GoBack"/>
            <w:bookmarkEnd w:id="0"/>
            <w:r w:rsidRPr="00045889">
              <w:rPr>
                <w:rFonts w:ascii="Times New Roman" w:hAnsi="Times New Roman"/>
                <w:sz w:val="24"/>
                <w:szCs w:val="24"/>
              </w:rPr>
              <w:t xml:space="preserve"> Публичные сервитуты 2025</w:t>
            </w:r>
          </w:p>
          <w:p w:rsidR="00501BB6" w:rsidRPr="000F0A7F" w:rsidRDefault="00501BB6" w:rsidP="00501BB6">
            <w:pPr>
              <w:autoSpaceDE w:val="0"/>
              <w:autoSpaceDN w:val="0"/>
              <w:adjustRightInd w:val="0"/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0A7F">
              <w:rPr>
                <w:rFonts w:ascii="Times New Roman" w:hAnsi="Times New Roman"/>
              </w:rPr>
              <w:t>(описание местоположения границ публичного сервитута)</w:t>
            </w:r>
          </w:p>
        </w:tc>
      </w:tr>
    </w:tbl>
    <w:p w:rsidR="00291DB3" w:rsidRPr="00291DB3" w:rsidRDefault="00291DB3" w:rsidP="00060B94">
      <w:pPr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</w:p>
    <w:sectPr w:rsidR="00291DB3" w:rsidRPr="00291DB3" w:rsidSect="00CD64AF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DB5E64"/>
    <w:multiLevelType w:val="multilevel"/>
    <w:tmpl w:val="FFCA9440"/>
    <w:lvl w:ilvl="0">
      <w:start w:val="1"/>
      <w:numFmt w:val="decimal"/>
      <w:lvlText w:val="%1."/>
      <w:lvlJc w:val="left"/>
      <w:pPr>
        <w:ind w:left="468" w:hanging="360"/>
      </w:pPr>
      <w:rPr>
        <w:rFonts w:ascii="Times New Roman" w:hAnsi="Times New Roman" w:cs="Times New Roman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188" w:hanging="360"/>
      </w:pPr>
    </w:lvl>
    <w:lvl w:ilvl="2">
      <w:start w:val="1"/>
      <w:numFmt w:val="lowerRoman"/>
      <w:lvlText w:val="%3."/>
      <w:lvlJc w:val="right"/>
      <w:pPr>
        <w:ind w:left="1908" w:hanging="180"/>
      </w:pPr>
    </w:lvl>
    <w:lvl w:ilvl="3">
      <w:start w:val="1"/>
      <w:numFmt w:val="decimal"/>
      <w:lvlText w:val="%4."/>
      <w:lvlJc w:val="left"/>
      <w:pPr>
        <w:ind w:left="2628" w:hanging="360"/>
      </w:pPr>
    </w:lvl>
    <w:lvl w:ilvl="4">
      <w:start w:val="1"/>
      <w:numFmt w:val="lowerLetter"/>
      <w:lvlText w:val="%5."/>
      <w:lvlJc w:val="left"/>
      <w:pPr>
        <w:ind w:left="3348" w:hanging="360"/>
      </w:pPr>
    </w:lvl>
    <w:lvl w:ilvl="5">
      <w:start w:val="1"/>
      <w:numFmt w:val="lowerRoman"/>
      <w:lvlText w:val="%6."/>
      <w:lvlJc w:val="right"/>
      <w:pPr>
        <w:ind w:left="4068" w:hanging="180"/>
      </w:pPr>
    </w:lvl>
    <w:lvl w:ilvl="6">
      <w:start w:val="1"/>
      <w:numFmt w:val="decimal"/>
      <w:lvlText w:val="%7."/>
      <w:lvlJc w:val="left"/>
      <w:pPr>
        <w:ind w:left="4788" w:hanging="360"/>
      </w:pPr>
    </w:lvl>
    <w:lvl w:ilvl="7">
      <w:start w:val="1"/>
      <w:numFmt w:val="lowerLetter"/>
      <w:lvlText w:val="%8."/>
      <w:lvlJc w:val="left"/>
      <w:pPr>
        <w:ind w:left="5508" w:hanging="360"/>
      </w:pPr>
    </w:lvl>
    <w:lvl w:ilvl="8">
      <w:start w:val="1"/>
      <w:numFmt w:val="lowerRoman"/>
      <w:lvlText w:val="%9."/>
      <w:lvlJc w:val="right"/>
      <w:pPr>
        <w:ind w:left="6228" w:hanging="180"/>
      </w:pPr>
    </w:lvl>
  </w:abstractNum>
  <w:abstractNum w:abstractNumId="1" w15:restartNumberingAfterBreak="0">
    <w:nsid w:val="19BA2836"/>
    <w:multiLevelType w:val="hybridMultilevel"/>
    <w:tmpl w:val="D5745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3F682D"/>
    <w:multiLevelType w:val="hybridMultilevel"/>
    <w:tmpl w:val="00DA0BE6"/>
    <w:lvl w:ilvl="0" w:tplc="C22240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740D1C"/>
    <w:multiLevelType w:val="hybridMultilevel"/>
    <w:tmpl w:val="34DC6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F17538"/>
    <w:multiLevelType w:val="multilevel"/>
    <w:tmpl w:val="FFA29C28"/>
    <w:lvl w:ilvl="0">
      <w:start w:val="1"/>
      <w:numFmt w:val="decimal"/>
      <w:lvlText w:val="%1."/>
      <w:lvlJc w:val="left"/>
      <w:pPr>
        <w:ind w:left="468" w:hanging="360"/>
      </w:pPr>
      <w:rPr>
        <w:rFonts w:ascii="Times New Roman" w:hAnsi="Times New Roman" w:cs="Times New Roman"/>
        <w:b/>
        <w:sz w:val="22"/>
      </w:rPr>
    </w:lvl>
    <w:lvl w:ilvl="1">
      <w:start w:val="1"/>
      <w:numFmt w:val="lowerLetter"/>
      <w:lvlText w:val="%2."/>
      <w:lvlJc w:val="left"/>
      <w:pPr>
        <w:ind w:left="1188" w:hanging="360"/>
      </w:pPr>
    </w:lvl>
    <w:lvl w:ilvl="2">
      <w:start w:val="1"/>
      <w:numFmt w:val="lowerRoman"/>
      <w:lvlText w:val="%3."/>
      <w:lvlJc w:val="right"/>
      <w:pPr>
        <w:ind w:left="1908" w:hanging="180"/>
      </w:pPr>
    </w:lvl>
    <w:lvl w:ilvl="3">
      <w:start w:val="1"/>
      <w:numFmt w:val="decimal"/>
      <w:lvlText w:val="%4."/>
      <w:lvlJc w:val="left"/>
      <w:pPr>
        <w:ind w:left="2628" w:hanging="360"/>
      </w:pPr>
    </w:lvl>
    <w:lvl w:ilvl="4">
      <w:start w:val="1"/>
      <w:numFmt w:val="lowerLetter"/>
      <w:lvlText w:val="%5."/>
      <w:lvlJc w:val="left"/>
      <w:pPr>
        <w:ind w:left="3348" w:hanging="360"/>
      </w:pPr>
    </w:lvl>
    <w:lvl w:ilvl="5">
      <w:start w:val="1"/>
      <w:numFmt w:val="lowerRoman"/>
      <w:lvlText w:val="%6."/>
      <w:lvlJc w:val="right"/>
      <w:pPr>
        <w:ind w:left="4068" w:hanging="180"/>
      </w:pPr>
    </w:lvl>
    <w:lvl w:ilvl="6">
      <w:start w:val="1"/>
      <w:numFmt w:val="decimal"/>
      <w:lvlText w:val="%7."/>
      <w:lvlJc w:val="left"/>
      <w:pPr>
        <w:ind w:left="4788" w:hanging="360"/>
      </w:pPr>
    </w:lvl>
    <w:lvl w:ilvl="7">
      <w:start w:val="1"/>
      <w:numFmt w:val="lowerLetter"/>
      <w:lvlText w:val="%8."/>
      <w:lvlJc w:val="left"/>
      <w:pPr>
        <w:ind w:left="5508" w:hanging="360"/>
      </w:pPr>
    </w:lvl>
    <w:lvl w:ilvl="8">
      <w:start w:val="1"/>
      <w:numFmt w:val="lowerRoman"/>
      <w:lvlText w:val="%9."/>
      <w:lvlJc w:val="right"/>
      <w:pPr>
        <w:ind w:left="6228" w:hanging="180"/>
      </w:pPr>
    </w:lvl>
  </w:abstractNum>
  <w:abstractNum w:abstractNumId="8" w15:restartNumberingAfterBreak="0">
    <w:nsid w:val="61067C2B"/>
    <w:multiLevelType w:val="hybridMultilevel"/>
    <w:tmpl w:val="9086D884"/>
    <w:lvl w:ilvl="0" w:tplc="C22240C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F44020"/>
    <w:multiLevelType w:val="hybridMultilevel"/>
    <w:tmpl w:val="8A6819BC"/>
    <w:lvl w:ilvl="0" w:tplc="C22240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11"/>
  </w:num>
  <w:num w:numId="5">
    <w:abstractNumId w:val="1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8"/>
  </w:num>
  <w:num w:numId="11">
    <w:abstractNumId w:val="10"/>
  </w:num>
  <w:num w:numId="12">
    <w:abstractNumId w:val="3"/>
  </w:num>
  <w:num w:numId="13">
    <w:abstractNumId w:val="1"/>
  </w:num>
  <w:num w:numId="14">
    <w:abstractNumId w:val="0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4195"/>
    <w:rsid w:val="00004F95"/>
    <w:rsid w:val="00011DBD"/>
    <w:rsid w:val="0002073B"/>
    <w:rsid w:val="000219F2"/>
    <w:rsid w:val="00045889"/>
    <w:rsid w:val="00046EBD"/>
    <w:rsid w:val="0004740E"/>
    <w:rsid w:val="00060B94"/>
    <w:rsid w:val="00093477"/>
    <w:rsid w:val="000A4C2C"/>
    <w:rsid w:val="000A60E0"/>
    <w:rsid w:val="000C7679"/>
    <w:rsid w:val="000D162B"/>
    <w:rsid w:val="000D4AE1"/>
    <w:rsid w:val="000F444C"/>
    <w:rsid w:val="00100817"/>
    <w:rsid w:val="00111851"/>
    <w:rsid w:val="0012622E"/>
    <w:rsid w:val="0013212D"/>
    <w:rsid w:val="00134DC3"/>
    <w:rsid w:val="00175D7D"/>
    <w:rsid w:val="001834D3"/>
    <w:rsid w:val="00191AA8"/>
    <w:rsid w:val="001A1662"/>
    <w:rsid w:val="001A3FCD"/>
    <w:rsid w:val="001A4C7E"/>
    <w:rsid w:val="001A5A50"/>
    <w:rsid w:val="001B18AB"/>
    <w:rsid w:val="001B4119"/>
    <w:rsid w:val="001B7713"/>
    <w:rsid w:val="001E24AF"/>
    <w:rsid w:val="001E6598"/>
    <w:rsid w:val="0020255E"/>
    <w:rsid w:val="00203A5F"/>
    <w:rsid w:val="00203B45"/>
    <w:rsid w:val="00211237"/>
    <w:rsid w:val="00212A6A"/>
    <w:rsid w:val="00216D5C"/>
    <w:rsid w:val="00223D4D"/>
    <w:rsid w:val="00230898"/>
    <w:rsid w:val="00232ACF"/>
    <w:rsid w:val="002403A5"/>
    <w:rsid w:val="00244C07"/>
    <w:rsid w:val="00246342"/>
    <w:rsid w:val="00251A29"/>
    <w:rsid w:val="002609A5"/>
    <w:rsid w:val="00267455"/>
    <w:rsid w:val="00276599"/>
    <w:rsid w:val="00277561"/>
    <w:rsid w:val="00283452"/>
    <w:rsid w:val="00291DB3"/>
    <w:rsid w:val="00294E2C"/>
    <w:rsid w:val="00295843"/>
    <w:rsid w:val="002958EC"/>
    <w:rsid w:val="002A488A"/>
    <w:rsid w:val="002A5759"/>
    <w:rsid w:val="002A7B4A"/>
    <w:rsid w:val="002B2100"/>
    <w:rsid w:val="002B3B13"/>
    <w:rsid w:val="002C3787"/>
    <w:rsid w:val="002C559D"/>
    <w:rsid w:val="002D6FDF"/>
    <w:rsid w:val="002E2418"/>
    <w:rsid w:val="002E5F47"/>
    <w:rsid w:val="002E6694"/>
    <w:rsid w:val="002F22E3"/>
    <w:rsid w:val="002F2E07"/>
    <w:rsid w:val="00314D58"/>
    <w:rsid w:val="00317E5E"/>
    <w:rsid w:val="00321B49"/>
    <w:rsid w:val="00335F6E"/>
    <w:rsid w:val="00343DE3"/>
    <w:rsid w:val="00356223"/>
    <w:rsid w:val="00360821"/>
    <w:rsid w:val="00360BCD"/>
    <w:rsid w:val="00370744"/>
    <w:rsid w:val="00374993"/>
    <w:rsid w:val="00376E70"/>
    <w:rsid w:val="00387CC7"/>
    <w:rsid w:val="003A1D47"/>
    <w:rsid w:val="003B46BB"/>
    <w:rsid w:val="003C2000"/>
    <w:rsid w:val="003C5BAF"/>
    <w:rsid w:val="003C62B7"/>
    <w:rsid w:val="003D5AC3"/>
    <w:rsid w:val="003E6035"/>
    <w:rsid w:val="003F373A"/>
    <w:rsid w:val="003F4EC8"/>
    <w:rsid w:val="00400ACB"/>
    <w:rsid w:val="00410CE7"/>
    <w:rsid w:val="0041352A"/>
    <w:rsid w:val="004147C4"/>
    <w:rsid w:val="0041583D"/>
    <w:rsid w:val="004222E1"/>
    <w:rsid w:val="00423C1C"/>
    <w:rsid w:val="00426433"/>
    <w:rsid w:val="0042687E"/>
    <w:rsid w:val="00431124"/>
    <w:rsid w:val="004370A2"/>
    <w:rsid w:val="0047157E"/>
    <w:rsid w:val="0047663F"/>
    <w:rsid w:val="0048409B"/>
    <w:rsid w:val="0048623F"/>
    <w:rsid w:val="0049523A"/>
    <w:rsid w:val="004A0D50"/>
    <w:rsid w:val="004B49A6"/>
    <w:rsid w:val="004D0C0D"/>
    <w:rsid w:val="004D57A7"/>
    <w:rsid w:val="004E1AC0"/>
    <w:rsid w:val="004F0619"/>
    <w:rsid w:val="004F5D58"/>
    <w:rsid w:val="004F6267"/>
    <w:rsid w:val="00501BB6"/>
    <w:rsid w:val="005052DF"/>
    <w:rsid w:val="005206A9"/>
    <w:rsid w:val="00542F99"/>
    <w:rsid w:val="0056669D"/>
    <w:rsid w:val="005718E4"/>
    <w:rsid w:val="00571CF7"/>
    <w:rsid w:val="00585FD2"/>
    <w:rsid w:val="0058612F"/>
    <w:rsid w:val="00590CDC"/>
    <w:rsid w:val="0059522F"/>
    <w:rsid w:val="00595F34"/>
    <w:rsid w:val="00597DD2"/>
    <w:rsid w:val="005A74A8"/>
    <w:rsid w:val="005B57DC"/>
    <w:rsid w:val="005C012C"/>
    <w:rsid w:val="005D5E74"/>
    <w:rsid w:val="005E3BF7"/>
    <w:rsid w:val="005F76A8"/>
    <w:rsid w:val="005F7EB3"/>
    <w:rsid w:val="00601788"/>
    <w:rsid w:val="00607A54"/>
    <w:rsid w:val="00615296"/>
    <w:rsid w:val="00633530"/>
    <w:rsid w:val="00633ABF"/>
    <w:rsid w:val="00633C66"/>
    <w:rsid w:val="0064184E"/>
    <w:rsid w:val="00643091"/>
    <w:rsid w:val="00647621"/>
    <w:rsid w:val="00654039"/>
    <w:rsid w:val="006562A7"/>
    <w:rsid w:val="0066067A"/>
    <w:rsid w:val="00665782"/>
    <w:rsid w:val="00673592"/>
    <w:rsid w:val="00675B23"/>
    <w:rsid w:val="006853C8"/>
    <w:rsid w:val="006940A8"/>
    <w:rsid w:val="00695479"/>
    <w:rsid w:val="006967DB"/>
    <w:rsid w:val="006B1FEC"/>
    <w:rsid w:val="006C64AF"/>
    <w:rsid w:val="006C762D"/>
    <w:rsid w:val="006D482F"/>
    <w:rsid w:val="006E137E"/>
    <w:rsid w:val="00703B5E"/>
    <w:rsid w:val="0072621C"/>
    <w:rsid w:val="00743F01"/>
    <w:rsid w:val="00765CA3"/>
    <w:rsid w:val="007670B2"/>
    <w:rsid w:val="00773579"/>
    <w:rsid w:val="007814BD"/>
    <w:rsid w:val="007830F6"/>
    <w:rsid w:val="0078529A"/>
    <w:rsid w:val="00785589"/>
    <w:rsid w:val="0079045D"/>
    <w:rsid w:val="00791EC9"/>
    <w:rsid w:val="007938A4"/>
    <w:rsid w:val="00797681"/>
    <w:rsid w:val="007B4838"/>
    <w:rsid w:val="007B7854"/>
    <w:rsid w:val="007D3AC4"/>
    <w:rsid w:val="007D41A9"/>
    <w:rsid w:val="007F1D6A"/>
    <w:rsid w:val="007F38CC"/>
    <w:rsid w:val="007F6262"/>
    <w:rsid w:val="00804B7D"/>
    <w:rsid w:val="008058F4"/>
    <w:rsid w:val="00807501"/>
    <w:rsid w:val="00807B77"/>
    <w:rsid w:val="00810FCC"/>
    <w:rsid w:val="00831F2A"/>
    <w:rsid w:val="00843BFC"/>
    <w:rsid w:val="008506E5"/>
    <w:rsid w:val="00855098"/>
    <w:rsid w:val="00856D6E"/>
    <w:rsid w:val="00886968"/>
    <w:rsid w:val="0089292F"/>
    <w:rsid w:val="008A0BA9"/>
    <w:rsid w:val="008A690F"/>
    <w:rsid w:val="008A6BD0"/>
    <w:rsid w:val="008C03D5"/>
    <w:rsid w:val="008F678B"/>
    <w:rsid w:val="009069CC"/>
    <w:rsid w:val="00913054"/>
    <w:rsid w:val="0091359F"/>
    <w:rsid w:val="00914348"/>
    <w:rsid w:val="00916952"/>
    <w:rsid w:val="00923D05"/>
    <w:rsid w:val="0092408B"/>
    <w:rsid w:val="00931036"/>
    <w:rsid w:val="00942B82"/>
    <w:rsid w:val="00943F66"/>
    <w:rsid w:val="00947A5D"/>
    <w:rsid w:val="00962939"/>
    <w:rsid w:val="009632E4"/>
    <w:rsid w:val="00972332"/>
    <w:rsid w:val="009739D9"/>
    <w:rsid w:val="00973BB6"/>
    <w:rsid w:val="009766D4"/>
    <w:rsid w:val="009805B4"/>
    <w:rsid w:val="009836FC"/>
    <w:rsid w:val="009900BE"/>
    <w:rsid w:val="00996C8D"/>
    <w:rsid w:val="009A04AC"/>
    <w:rsid w:val="009D13F5"/>
    <w:rsid w:val="009D4301"/>
    <w:rsid w:val="009E1CA2"/>
    <w:rsid w:val="009E321E"/>
    <w:rsid w:val="009E58ED"/>
    <w:rsid w:val="009F3212"/>
    <w:rsid w:val="009F57C9"/>
    <w:rsid w:val="009F759B"/>
    <w:rsid w:val="00A004A8"/>
    <w:rsid w:val="00A1054B"/>
    <w:rsid w:val="00A43F3B"/>
    <w:rsid w:val="00A50B57"/>
    <w:rsid w:val="00A50F52"/>
    <w:rsid w:val="00A53E8D"/>
    <w:rsid w:val="00A56B57"/>
    <w:rsid w:val="00A63F58"/>
    <w:rsid w:val="00A732B5"/>
    <w:rsid w:val="00A83972"/>
    <w:rsid w:val="00A84656"/>
    <w:rsid w:val="00A931D3"/>
    <w:rsid w:val="00AA08CE"/>
    <w:rsid w:val="00AA1029"/>
    <w:rsid w:val="00AB3111"/>
    <w:rsid w:val="00AD4449"/>
    <w:rsid w:val="00AE40DA"/>
    <w:rsid w:val="00AE4870"/>
    <w:rsid w:val="00B03EE7"/>
    <w:rsid w:val="00B12652"/>
    <w:rsid w:val="00B16AD5"/>
    <w:rsid w:val="00B21A52"/>
    <w:rsid w:val="00B26768"/>
    <w:rsid w:val="00B278D9"/>
    <w:rsid w:val="00B311F6"/>
    <w:rsid w:val="00B32728"/>
    <w:rsid w:val="00B339D6"/>
    <w:rsid w:val="00B348AB"/>
    <w:rsid w:val="00B45361"/>
    <w:rsid w:val="00B54946"/>
    <w:rsid w:val="00B751D8"/>
    <w:rsid w:val="00B95BB1"/>
    <w:rsid w:val="00BB0674"/>
    <w:rsid w:val="00BB4D4E"/>
    <w:rsid w:val="00BB5937"/>
    <w:rsid w:val="00BE01E6"/>
    <w:rsid w:val="00BE2CBC"/>
    <w:rsid w:val="00BE5151"/>
    <w:rsid w:val="00BE6FA7"/>
    <w:rsid w:val="00BE702C"/>
    <w:rsid w:val="00BF3D5C"/>
    <w:rsid w:val="00C001D9"/>
    <w:rsid w:val="00C12248"/>
    <w:rsid w:val="00C174AC"/>
    <w:rsid w:val="00C17F3A"/>
    <w:rsid w:val="00C35E1B"/>
    <w:rsid w:val="00C40AD1"/>
    <w:rsid w:val="00C52DC1"/>
    <w:rsid w:val="00C71687"/>
    <w:rsid w:val="00C71F51"/>
    <w:rsid w:val="00C72D1C"/>
    <w:rsid w:val="00C93D33"/>
    <w:rsid w:val="00CA76E4"/>
    <w:rsid w:val="00CB55AF"/>
    <w:rsid w:val="00CC15A8"/>
    <w:rsid w:val="00CC394B"/>
    <w:rsid w:val="00CC462C"/>
    <w:rsid w:val="00CD537E"/>
    <w:rsid w:val="00CD64AF"/>
    <w:rsid w:val="00CE53FF"/>
    <w:rsid w:val="00CF0E53"/>
    <w:rsid w:val="00D000B0"/>
    <w:rsid w:val="00D0443C"/>
    <w:rsid w:val="00D223EB"/>
    <w:rsid w:val="00D2240B"/>
    <w:rsid w:val="00D24EFF"/>
    <w:rsid w:val="00D30FD0"/>
    <w:rsid w:val="00D31CF3"/>
    <w:rsid w:val="00D44F5A"/>
    <w:rsid w:val="00D505E5"/>
    <w:rsid w:val="00D628CD"/>
    <w:rsid w:val="00D733D7"/>
    <w:rsid w:val="00D86BB1"/>
    <w:rsid w:val="00DB217E"/>
    <w:rsid w:val="00DC0864"/>
    <w:rsid w:val="00DC5230"/>
    <w:rsid w:val="00DE28EC"/>
    <w:rsid w:val="00DE7673"/>
    <w:rsid w:val="00DF54FE"/>
    <w:rsid w:val="00E043F3"/>
    <w:rsid w:val="00E055EC"/>
    <w:rsid w:val="00E06979"/>
    <w:rsid w:val="00E117EF"/>
    <w:rsid w:val="00E152CA"/>
    <w:rsid w:val="00E34E31"/>
    <w:rsid w:val="00E34F95"/>
    <w:rsid w:val="00E36E04"/>
    <w:rsid w:val="00E6351A"/>
    <w:rsid w:val="00E9090E"/>
    <w:rsid w:val="00E9116A"/>
    <w:rsid w:val="00E95A48"/>
    <w:rsid w:val="00E97596"/>
    <w:rsid w:val="00EA6D1B"/>
    <w:rsid w:val="00EB4C39"/>
    <w:rsid w:val="00ED582A"/>
    <w:rsid w:val="00EE5BD9"/>
    <w:rsid w:val="00EF2A3A"/>
    <w:rsid w:val="00EF6684"/>
    <w:rsid w:val="00F056C9"/>
    <w:rsid w:val="00F206BA"/>
    <w:rsid w:val="00F30E5A"/>
    <w:rsid w:val="00F35483"/>
    <w:rsid w:val="00F606D9"/>
    <w:rsid w:val="00F61E10"/>
    <w:rsid w:val="00F73B49"/>
    <w:rsid w:val="00F77E90"/>
    <w:rsid w:val="00F80192"/>
    <w:rsid w:val="00F80AB8"/>
    <w:rsid w:val="00F9743C"/>
    <w:rsid w:val="00FA1B90"/>
    <w:rsid w:val="00FA49D2"/>
    <w:rsid w:val="00FA736C"/>
    <w:rsid w:val="00FB58CA"/>
    <w:rsid w:val="00FC003A"/>
    <w:rsid w:val="00FC64AB"/>
    <w:rsid w:val="00FC704A"/>
    <w:rsid w:val="00FD643C"/>
    <w:rsid w:val="00FE1D98"/>
    <w:rsid w:val="00FF7C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1C2822-3272-485E-8E53-5AD1EF803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9F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AA1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4">
    <w:name w:val="xl64"/>
    <w:basedOn w:val="a"/>
    <w:rsid w:val="00AA1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C64AF"/>
    <w:rPr>
      <w:b/>
      <w:bCs/>
    </w:rPr>
  </w:style>
  <w:style w:type="paragraph" w:styleId="ae">
    <w:name w:val="No Spacing"/>
    <w:uiPriority w:val="1"/>
    <w:qFormat/>
    <w:rsid w:val="0077357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0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konda.ru/auktciony-i-konkursy.html" TargetMode="External"/><Relationship Id="rId3" Type="http://schemas.openxmlformats.org/officeDocument/2006/relationships/styles" Target="styles.xml"/><Relationship Id="rId7" Type="http://schemas.openxmlformats.org/officeDocument/2006/relationships/hyperlink" Target="mailto:glava@admkond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inenergo.gov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CE1552-DFBA-420D-992D-C800E3546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4</Pages>
  <Words>1617</Words>
  <Characters>9217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Гиголаева Екатерина Сергеевна</cp:lastModifiedBy>
  <cp:revision>26</cp:revision>
  <cp:lastPrinted>2019-08-27T09:19:00Z</cp:lastPrinted>
  <dcterms:created xsi:type="dcterms:W3CDTF">2024-09-17T04:55:00Z</dcterms:created>
  <dcterms:modified xsi:type="dcterms:W3CDTF">2025-05-30T04:16:00Z</dcterms:modified>
</cp:coreProperties>
</file>