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71" w:rsidRPr="00983977" w:rsidRDefault="00782F71" w:rsidP="00983977">
      <w:pPr>
        <w:pStyle w:val="ac"/>
        <w:spacing w:line="276" w:lineRule="auto"/>
        <w:ind w:right="-285"/>
        <w:jc w:val="center"/>
        <w:rPr>
          <w:b/>
        </w:rPr>
      </w:pPr>
      <w:r w:rsidRPr="00983977">
        <w:rPr>
          <w:b/>
        </w:rPr>
        <w:t>1 вопрос</w:t>
      </w:r>
    </w:p>
    <w:p w:rsidR="009E779B" w:rsidRPr="00983977" w:rsidRDefault="009E779B" w:rsidP="00983977">
      <w:pPr>
        <w:pStyle w:val="ac"/>
        <w:spacing w:line="276" w:lineRule="auto"/>
        <w:ind w:right="-285"/>
        <w:jc w:val="center"/>
        <w:rPr>
          <w:b/>
        </w:rPr>
      </w:pPr>
      <w:r w:rsidRPr="00983977">
        <w:rPr>
          <w:b/>
        </w:rPr>
        <w:t>Р</w:t>
      </w:r>
      <w:r w:rsidR="00636D8B" w:rsidRPr="00983977">
        <w:rPr>
          <w:b/>
        </w:rPr>
        <w:t>езультаты рейтинга муниципального образования</w:t>
      </w:r>
      <w:r w:rsidRPr="00983977">
        <w:rPr>
          <w:b/>
        </w:rPr>
        <w:t xml:space="preserve"> </w:t>
      </w:r>
      <w:proofErr w:type="spellStart"/>
      <w:r w:rsidR="00636D8B" w:rsidRPr="00983977">
        <w:rPr>
          <w:b/>
        </w:rPr>
        <w:t>Кондинский</w:t>
      </w:r>
      <w:proofErr w:type="spellEnd"/>
      <w:r w:rsidR="00636D8B" w:rsidRPr="00983977">
        <w:rPr>
          <w:b/>
        </w:rPr>
        <w:t xml:space="preserve"> район </w:t>
      </w:r>
      <w:r w:rsidRPr="00983977">
        <w:rPr>
          <w:b/>
        </w:rPr>
        <w:t>по итогам реализации</w:t>
      </w:r>
      <w:r w:rsidR="00636D8B" w:rsidRPr="00983977">
        <w:rPr>
          <w:b/>
        </w:rPr>
        <w:t xml:space="preserve"> механизмов поддержки социально </w:t>
      </w:r>
      <w:r w:rsidRPr="00983977">
        <w:rPr>
          <w:b/>
        </w:rPr>
        <w:t xml:space="preserve">ориентированных некоммерческих организаций и социального предпринимательства, обеспечения доступа </w:t>
      </w:r>
      <w:r w:rsidR="00636D8B" w:rsidRPr="00983977">
        <w:rPr>
          <w:b/>
        </w:rPr>
        <w:t>немуниципальных</w:t>
      </w:r>
      <w:r w:rsidRPr="00983977">
        <w:rPr>
          <w:b/>
        </w:rPr>
        <w:t xml:space="preserve">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</w:t>
      </w:r>
      <w:r w:rsidR="000605C2" w:rsidRPr="00983977">
        <w:rPr>
          <w:b/>
        </w:rPr>
        <w:t>2</w:t>
      </w:r>
      <w:r w:rsidR="0076198D" w:rsidRPr="00983977">
        <w:rPr>
          <w:b/>
        </w:rPr>
        <w:t>3</w:t>
      </w:r>
      <w:r w:rsidRPr="00983977">
        <w:rPr>
          <w:b/>
        </w:rPr>
        <w:t xml:space="preserve"> году</w:t>
      </w:r>
    </w:p>
    <w:p w:rsidR="00F4513B" w:rsidRPr="00983977" w:rsidRDefault="00F4513B" w:rsidP="00983977">
      <w:pPr>
        <w:pStyle w:val="ac"/>
        <w:spacing w:line="276" w:lineRule="auto"/>
        <w:ind w:right="-285"/>
        <w:jc w:val="both"/>
        <w:rPr>
          <w:color w:val="0070C0"/>
        </w:rPr>
      </w:pPr>
    </w:p>
    <w:p w:rsidR="00C150E8" w:rsidRPr="00983977" w:rsidRDefault="00BA0752" w:rsidP="00036900">
      <w:pPr>
        <w:pStyle w:val="ac"/>
        <w:spacing w:line="276" w:lineRule="auto"/>
        <w:ind w:right="-285" w:firstLine="708"/>
        <w:jc w:val="both"/>
      </w:pPr>
      <w:r w:rsidRPr="00983977">
        <w:t>Департаментом экономического развития Ханты</w:t>
      </w:r>
      <w:r w:rsidR="00D53821" w:rsidRPr="00983977">
        <w:t>-Мансийского автономного округа </w:t>
      </w:r>
      <w:r w:rsidRPr="00983977">
        <w:t>– Югры</w:t>
      </w:r>
      <w:r w:rsidR="00802498" w:rsidRPr="00983977">
        <w:t xml:space="preserve"> </w:t>
      </w:r>
      <w:r w:rsidRPr="00983977">
        <w:t>с</w:t>
      </w:r>
      <w:r w:rsidR="001C78CA" w:rsidRPr="00983977">
        <w:t xml:space="preserve">формирован </w:t>
      </w:r>
      <w:r w:rsidRPr="00983977">
        <w:t xml:space="preserve">рейтинг муниципальных образований автономного округа </w:t>
      </w:r>
      <w:r w:rsidR="00D53821" w:rsidRPr="00983977">
        <w:t>по итогам реализации в 20</w:t>
      </w:r>
      <w:r w:rsidR="000605C2" w:rsidRPr="00983977">
        <w:t>2</w:t>
      </w:r>
      <w:r w:rsidR="0076198D" w:rsidRPr="00983977">
        <w:t>3</w:t>
      </w:r>
      <w:r w:rsidR="00D53821" w:rsidRPr="00983977">
        <w:t xml:space="preserve"> году механизмов поддержки социально ориентированных некоммерческих организаций и социального предпринимательства, обеспечения доступа </w:t>
      </w:r>
      <w:r w:rsidR="00A81D9C" w:rsidRPr="00983977">
        <w:t>немуниципальных</w:t>
      </w:r>
      <w:r w:rsidR="00D53821" w:rsidRPr="00983977">
        <w:t xml:space="preserve">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</w:t>
      </w:r>
      <w:r w:rsidRPr="00983977">
        <w:t>.</w:t>
      </w:r>
    </w:p>
    <w:p w:rsidR="00A81D9C" w:rsidRPr="00983977" w:rsidRDefault="00D864A7" w:rsidP="00983977">
      <w:pPr>
        <w:pStyle w:val="ac"/>
        <w:spacing w:line="276" w:lineRule="auto"/>
        <w:ind w:right="-285" w:firstLine="708"/>
        <w:jc w:val="both"/>
      </w:pPr>
      <w:r w:rsidRPr="00983977">
        <w:t>Показатели Рейтинга охватывают широкий круг направлений деятельност</w:t>
      </w:r>
      <w:r w:rsidR="00A81D9C" w:rsidRPr="00983977">
        <w:t>и, осуществляемых муниципальным</w:t>
      </w:r>
      <w:r w:rsidR="00423E9D" w:rsidRPr="00983977">
        <w:t xml:space="preserve">и образованиями автономного округа, в том числе </w:t>
      </w:r>
      <w:proofErr w:type="spellStart"/>
      <w:r w:rsidR="00423E9D" w:rsidRPr="00983977">
        <w:t>Кондинским</w:t>
      </w:r>
      <w:proofErr w:type="spellEnd"/>
      <w:r w:rsidR="00A81D9C" w:rsidRPr="00983977">
        <w:t xml:space="preserve"> район</w:t>
      </w:r>
      <w:r w:rsidR="00423E9D" w:rsidRPr="00983977">
        <w:t>ом</w:t>
      </w:r>
      <w:r w:rsidRPr="00983977">
        <w:t xml:space="preserve"> по</w:t>
      </w:r>
      <w:r w:rsidR="00A81D9C" w:rsidRPr="00983977">
        <w:t xml:space="preserve"> привлечению </w:t>
      </w:r>
      <w:r w:rsidRPr="00983977">
        <w:t>немуниципальных поставщиков к оказанию населению услуг социальной сферы, отражают качественные изменения в расширении масштабов деятельности СОНКО и социальных предпринимателей.</w:t>
      </w:r>
    </w:p>
    <w:p w:rsidR="0076198D" w:rsidRPr="00983977" w:rsidRDefault="0076198D" w:rsidP="00983977">
      <w:pPr>
        <w:pStyle w:val="ac"/>
        <w:spacing w:line="276" w:lineRule="auto"/>
        <w:ind w:right="-285" w:firstLine="708"/>
        <w:jc w:val="both"/>
      </w:pPr>
      <w:r w:rsidRPr="00983977">
        <w:t xml:space="preserve">Наш район продемонстрировал позитивную динамику показателей рейтинга. </w:t>
      </w:r>
    </w:p>
    <w:p w:rsidR="0076198D" w:rsidRPr="00983977" w:rsidRDefault="0076198D" w:rsidP="00983977">
      <w:pPr>
        <w:pStyle w:val="ac"/>
        <w:spacing w:line="276" w:lineRule="auto"/>
        <w:ind w:right="-285" w:firstLine="708"/>
        <w:jc w:val="both"/>
        <w:rPr>
          <w:color w:val="auto"/>
        </w:rPr>
      </w:pPr>
      <w:r w:rsidRPr="00983977">
        <w:t xml:space="preserve">Предпринятые меры позволили району перемеситься на 6 место в </w:t>
      </w:r>
      <w:r w:rsidRPr="00983977">
        <w:rPr>
          <w:color w:val="auto"/>
        </w:rPr>
        <w:t>рейтинге 2023 года (в 2022 году район занял 9 место).</w:t>
      </w:r>
    </w:p>
    <w:p w:rsidR="004A012D" w:rsidRPr="00983977" w:rsidRDefault="004A012D" w:rsidP="00983977">
      <w:pPr>
        <w:pStyle w:val="ac"/>
        <w:spacing w:line="276" w:lineRule="auto"/>
        <w:ind w:right="-285" w:firstLine="708"/>
        <w:jc w:val="both"/>
        <w:rPr>
          <w:color w:val="auto"/>
        </w:rPr>
      </w:pPr>
      <w:r w:rsidRPr="00983977">
        <w:rPr>
          <w:color w:val="auto"/>
          <w:shd w:val="clear" w:color="auto" w:fill="FCFCFC"/>
        </w:rPr>
        <w:t>Всего в перечне Рейтинга содержится 29 критериев оценки, включающие результаты мер имущественной, финансовой, образовательной и информационной поддержки.</w:t>
      </w:r>
    </w:p>
    <w:p w:rsidR="000A66CF" w:rsidRPr="00983977" w:rsidRDefault="0076198D" w:rsidP="00983977">
      <w:pPr>
        <w:pStyle w:val="ac"/>
        <w:spacing w:line="276" w:lineRule="auto"/>
        <w:ind w:right="-285"/>
        <w:jc w:val="both"/>
      </w:pPr>
      <w:r w:rsidRPr="00983977">
        <w:t xml:space="preserve"> </w:t>
      </w:r>
      <w:r w:rsidR="00983977">
        <w:tab/>
      </w:r>
      <w:r w:rsidR="000A66CF" w:rsidRPr="00983977">
        <w:t xml:space="preserve">Анализируя итоговые результаты рейтинга можно отметить, что район из </w:t>
      </w:r>
      <w:r w:rsidRPr="00983977">
        <w:t>29 критериев рейтинга по 11</w:t>
      </w:r>
      <w:r w:rsidR="000A66CF" w:rsidRPr="00983977">
        <w:t xml:space="preserve"> критериям набрал более 70 баллов. </w:t>
      </w:r>
    </w:p>
    <w:p w:rsidR="00D979E1" w:rsidRDefault="0076198D" w:rsidP="00983977">
      <w:pPr>
        <w:pStyle w:val="ac"/>
        <w:spacing w:line="276" w:lineRule="auto"/>
        <w:ind w:right="-285" w:firstLine="708"/>
        <w:jc w:val="both"/>
      </w:pPr>
      <w:r w:rsidRPr="00983977">
        <w:t>По 5</w:t>
      </w:r>
      <w:r w:rsidR="00DA04BB" w:rsidRPr="00983977">
        <w:t xml:space="preserve"> критериям рейтинга имеет нулевое значение – это именно те критерии, на которые муниципалитету следует обратить внимание и усилить направления работы</w:t>
      </w:r>
      <w:r w:rsidR="00D979E1">
        <w:t>:</w:t>
      </w:r>
    </w:p>
    <w:p w:rsidR="00D979E1" w:rsidRDefault="001F5D26" w:rsidP="00983977">
      <w:pPr>
        <w:pStyle w:val="ac"/>
        <w:spacing w:line="276" w:lineRule="auto"/>
        <w:ind w:right="-285" w:firstLine="708"/>
        <w:jc w:val="both"/>
      </w:pPr>
      <w:r w:rsidRPr="00983977">
        <w:t>-</w:t>
      </w:r>
      <w:r w:rsidR="00265B71" w:rsidRPr="00983977">
        <w:t>Наличие в муниципальном образовании автономного округа</w:t>
      </w:r>
      <w:r w:rsidR="00D979E1">
        <w:t xml:space="preserve"> центра общественного развития «</w:t>
      </w:r>
      <w:proofErr w:type="spellStart"/>
      <w:r w:rsidR="00265B71" w:rsidRPr="00983977">
        <w:t>Добро.Центр</w:t>
      </w:r>
      <w:proofErr w:type="spellEnd"/>
      <w:r w:rsidR="00D979E1">
        <w:t>»</w:t>
      </w:r>
      <w:r w:rsidR="00265B71" w:rsidRPr="00983977">
        <w:t>, соз</w:t>
      </w:r>
      <w:r w:rsidR="00D979E1">
        <w:t>данного по социальной франшизе «</w:t>
      </w:r>
      <w:proofErr w:type="spellStart"/>
      <w:r w:rsidR="00265B71" w:rsidRPr="00983977">
        <w:t>Добро.Центр</w:t>
      </w:r>
      <w:proofErr w:type="spellEnd"/>
      <w:r w:rsidR="00D979E1">
        <w:t>»</w:t>
      </w:r>
      <w:r w:rsidR="00265B71" w:rsidRPr="00983977">
        <w:t xml:space="preserve">; </w:t>
      </w:r>
    </w:p>
    <w:p w:rsidR="00D979E1" w:rsidRDefault="00265B71" w:rsidP="00983977">
      <w:pPr>
        <w:pStyle w:val="ac"/>
        <w:spacing w:line="276" w:lineRule="auto"/>
        <w:ind w:right="-285" w:firstLine="708"/>
        <w:jc w:val="both"/>
      </w:pPr>
      <w:r w:rsidRPr="00D979E1">
        <w:lastRenderedPageBreak/>
        <w:t>- Наличие городских округов</w:t>
      </w:r>
      <w:r w:rsidR="00D979E1" w:rsidRPr="00D979E1">
        <w:t xml:space="preserve"> (муниципальных районов)</w:t>
      </w:r>
      <w:r w:rsidRPr="00D979E1">
        <w:t xml:space="preserve"> автономного</w:t>
      </w:r>
      <w:bookmarkStart w:id="0" w:name="_GoBack"/>
      <w:bookmarkEnd w:id="0"/>
      <w:r w:rsidRPr="00983977">
        <w:t xml:space="preserve"> округа, реализующих муниципальные программы (подпрограммы) по поддержке СОНКО, осуществляющих деятельность в области организации и поддержки благотворительности и добровольчества (</w:t>
      </w:r>
      <w:proofErr w:type="spellStart"/>
      <w:r w:rsidRPr="00983977">
        <w:t>волонтерства</w:t>
      </w:r>
      <w:proofErr w:type="spellEnd"/>
      <w:r w:rsidRPr="00983977">
        <w:t>) (предусматривающих финансирование мероприятий по поддержке СОНКО, осуществляющих деятельность в области организации и поддержки благотворительности и добровольчества (</w:t>
      </w:r>
      <w:proofErr w:type="spellStart"/>
      <w:r w:rsidRPr="00983977">
        <w:t>волонтерства</w:t>
      </w:r>
      <w:proofErr w:type="spellEnd"/>
      <w:r w:rsidRPr="00983977">
        <w:t xml:space="preserve">) и имеющих подтверждение кассового исполнения указанных мероприятий в отчетном году)); </w:t>
      </w:r>
    </w:p>
    <w:p w:rsidR="00D979E1" w:rsidRDefault="00265B71" w:rsidP="00983977">
      <w:pPr>
        <w:pStyle w:val="ac"/>
        <w:spacing w:line="276" w:lineRule="auto"/>
        <w:ind w:right="-285" w:firstLine="708"/>
        <w:jc w:val="both"/>
      </w:pPr>
      <w:r w:rsidRPr="00983977">
        <w:t xml:space="preserve">- Количество негосударственных (немуниципальных) организаций получивших финансовую поддержку из бюджета муниципального образования автономного округа на реализацию проектов в сфере внутреннего и въездного туризма, в том числе этнографического, событийного туризма; </w:t>
      </w:r>
    </w:p>
    <w:p w:rsidR="00D979E1" w:rsidRDefault="00265B71" w:rsidP="00983977">
      <w:pPr>
        <w:pStyle w:val="ac"/>
        <w:spacing w:line="276" w:lineRule="auto"/>
        <w:ind w:right="-285" w:firstLine="708"/>
        <w:jc w:val="both"/>
      </w:pPr>
      <w:r w:rsidRPr="00983977">
        <w:t xml:space="preserve">- Удельный вес численности детей, посещающих частные дошкольные образовательные организации, в общей численности детей, посещающих дошкольные образовательные организации; </w:t>
      </w:r>
    </w:p>
    <w:p w:rsidR="00317407" w:rsidRPr="00983977" w:rsidRDefault="00265B71" w:rsidP="00983977">
      <w:pPr>
        <w:pStyle w:val="ac"/>
        <w:spacing w:line="276" w:lineRule="auto"/>
        <w:ind w:right="-285" w:firstLine="708"/>
        <w:jc w:val="both"/>
      </w:pPr>
      <w:r w:rsidRPr="00983977">
        <w:t>- 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</w:t>
      </w:r>
      <w:r w:rsidR="00D979E1">
        <w:t>й системе «</w:t>
      </w:r>
      <w:proofErr w:type="spellStart"/>
      <w:r w:rsidR="00D979E1">
        <w:t>Грантгубернатора.рф</w:t>
      </w:r>
      <w:proofErr w:type="spellEnd"/>
      <w:r w:rsidR="00D979E1">
        <w:t>»</w:t>
      </w:r>
      <w:r w:rsidRPr="00983977">
        <w:t>.</w:t>
      </w:r>
    </w:p>
    <w:p w:rsidR="00983977" w:rsidRPr="00983977" w:rsidRDefault="004A012D" w:rsidP="00983977">
      <w:pPr>
        <w:pStyle w:val="ac"/>
        <w:spacing w:line="276" w:lineRule="auto"/>
        <w:ind w:right="-285" w:firstLine="708"/>
        <w:jc w:val="both"/>
        <w:rPr>
          <w:rStyle w:val="af0"/>
          <w:b w:val="0"/>
        </w:rPr>
      </w:pPr>
      <w:r w:rsidRPr="00983977">
        <w:t xml:space="preserve">Комплексная система развития </w:t>
      </w:r>
      <w:r w:rsidR="00BB02D1" w:rsidRPr="00983977">
        <w:t>немуниципального сектора</w:t>
      </w:r>
      <w:r w:rsidRPr="00983977">
        <w:t xml:space="preserve"> позволила достичь </w:t>
      </w:r>
      <w:r w:rsidR="00BB02D1" w:rsidRPr="00983977">
        <w:t xml:space="preserve">в 2023 году </w:t>
      </w:r>
      <w:r w:rsidRPr="00983977">
        <w:t>следующих результатов: </w:t>
      </w:r>
      <w:r w:rsidRPr="00983977">
        <w:br/>
      </w:r>
      <w:r w:rsidR="00983977">
        <w:t xml:space="preserve">          </w:t>
      </w:r>
      <w:r w:rsidRPr="00983977">
        <w:t>- н</w:t>
      </w:r>
      <w:r w:rsidR="00BB02D1" w:rsidRPr="00983977">
        <w:t>емуниципальные организации</w:t>
      </w:r>
      <w:r w:rsidRPr="00983977">
        <w:t xml:space="preserve"> оказывают </w:t>
      </w:r>
      <w:r w:rsidR="00983977" w:rsidRPr="00983977">
        <w:t>6</w:t>
      </w:r>
      <w:r w:rsidRPr="00983977">
        <w:t xml:space="preserve"> услуг по сферам;</w:t>
      </w:r>
      <w:r w:rsidRPr="00983977">
        <w:br/>
      </w:r>
      <w:r w:rsidR="00983977">
        <w:t xml:space="preserve">          </w:t>
      </w:r>
      <w:r w:rsidR="00BB02D1" w:rsidRPr="00983977">
        <w:t>- финансовая поддержка в 2023</w:t>
      </w:r>
      <w:r w:rsidRPr="00983977">
        <w:t xml:space="preserve"> году из бюджета  </w:t>
      </w:r>
      <w:r w:rsidR="00BB02D1" w:rsidRPr="00983977">
        <w:t xml:space="preserve">района </w:t>
      </w:r>
      <w:r w:rsidRPr="00983977">
        <w:t xml:space="preserve"> предоставлена </w:t>
      </w:r>
      <w:r w:rsidR="00983977" w:rsidRPr="00983977">
        <w:t xml:space="preserve">7 </w:t>
      </w:r>
      <w:r w:rsidR="00BB02D1" w:rsidRPr="00983977">
        <w:t>немуниципальным</w:t>
      </w:r>
      <w:r w:rsidRPr="00983977">
        <w:t xml:space="preserve"> поставщикам, оказывающим услуги (выполня</w:t>
      </w:r>
      <w:r w:rsidR="00BB02D1" w:rsidRPr="00983977">
        <w:t>ющим работы) в социальной сфере</w:t>
      </w:r>
      <w:r w:rsidR="00983977">
        <w:t xml:space="preserve">; </w:t>
      </w:r>
      <w:r w:rsidR="00BB02D1" w:rsidRPr="00983977">
        <w:t xml:space="preserve"> </w:t>
      </w:r>
      <w:r w:rsidRPr="00983977">
        <w:br/>
      </w:r>
      <w:r w:rsidR="00983977">
        <w:t xml:space="preserve">          </w:t>
      </w:r>
      <w:r w:rsidRPr="00983977">
        <w:t>- на оказание услуг в социальной сфере не</w:t>
      </w:r>
      <w:r w:rsidR="00BB02D1" w:rsidRPr="00983977">
        <w:t>муниципальным</w:t>
      </w:r>
      <w:r w:rsidRPr="00983977">
        <w:t xml:space="preserve"> поставщикам в 202</w:t>
      </w:r>
      <w:r w:rsidR="00BB02D1" w:rsidRPr="00983977">
        <w:t>3</w:t>
      </w:r>
      <w:r w:rsidRPr="00983977">
        <w:t xml:space="preserve"> году переданы средства в объеме </w:t>
      </w:r>
      <w:r w:rsidR="00983977" w:rsidRPr="00983977">
        <w:t>14,3 млн</w:t>
      </w:r>
      <w:r w:rsidRPr="00983977">
        <w:t>. рублей;</w:t>
      </w:r>
      <w:r w:rsidRPr="00983977">
        <w:br/>
      </w:r>
      <w:r w:rsidR="00983977">
        <w:t xml:space="preserve">         </w:t>
      </w:r>
      <w:r w:rsidR="00983977" w:rsidRPr="00983977">
        <w:t xml:space="preserve"> - </w:t>
      </w:r>
      <w:r w:rsidR="00983977" w:rsidRPr="00983977">
        <w:rPr>
          <w:rStyle w:val="af0"/>
          <w:b w:val="0"/>
        </w:rPr>
        <w:t xml:space="preserve">1525,4 </w:t>
      </w:r>
      <w:proofErr w:type="spellStart"/>
      <w:r w:rsidR="00983977" w:rsidRPr="00983977">
        <w:rPr>
          <w:rStyle w:val="af0"/>
          <w:b w:val="0"/>
        </w:rPr>
        <w:t>кв.м</w:t>
      </w:r>
      <w:proofErr w:type="spellEnd"/>
      <w:r w:rsidR="00983977" w:rsidRPr="00983977">
        <w:rPr>
          <w:rStyle w:val="af0"/>
          <w:b w:val="0"/>
        </w:rPr>
        <w:t xml:space="preserve"> передано во временное владение и (или) пользование 9  СОНКО, из них 792 </w:t>
      </w:r>
      <w:proofErr w:type="spellStart"/>
      <w:r w:rsidR="00983977" w:rsidRPr="00983977">
        <w:rPr>
          <w:rStyle w:val="af0"/>
          <w:b w:val="0"/>
        </w:rPr>
        <w:t>кв.м</w:t>
      </w:r>
      <w:proofErr w:type="spellEnd"/>
      <w:r w:rsidR="00983977" w:rsidRPr="00983977">
        <w:rPr>
          <w:rStyle w:val="af0"/>
          <w:b w:val="0"/>
        </w:rPr>
        <w:t xml:space="preserve"> передано в течение 2023 года</w:t>
      </w:r>
      <w:r w:rsidR="00983977">
        <w:rPr>
          <w:rStyle w:val="af0"/>
          <w:b w:val="0"/>
        </w:rPr>
        <w:t>;</w:t>
      </w:r>
    </w:p>
    <w:p w:rsidR="00983977" w:rsidRPr="00983977" w:rsidRDefault="00983977" w:rsidP="00983977">
      <w:pPr>
        <w:pStyle w:val="ac"/>
        <w:spacing w:line="276" w:lineRule="auto"/>
        <w:ind w:right="-285" w:firstLine="708"/>
        <w:jc w:val="both"/>
        <w:rPr>
          <w:rStyle w:val="af0"/>
          <w:b w:val="0"/>
        </w:rPr>
      </w:pPr>
      <w:r w:rsidRPr="00983977">
        <w:rPr>
          <w:rStyle w:val="af0"/>
          <w:b w:val="0"/>
        </w:rPr>
        <w:t xml:space="preserve">- 122 </w:t>
      </w:r>
      <w:proofErr w:type="spellStart"/>
      <w:r w:rsidRPr="00983977">
        <w:rPr>
          <w:rStyle w:val="af0"/>
          <w:b w:val="0"/>
        </w:rPr>
        <w:t>кв.м</w:t>
      </w:r>
      <w:proofErr w:type="spellEnd"/>
      <w:r w:rsidRPr="00983977">
        <w:rPr>
          <w:rStyle w:val="af0"/>
          <w:b w:val="0"/>
        </w:rPr>
        <w:t xml:space="preserve"> </w:t>
      </w:r>
      <w:r w:rsidRPr="00983977">
        <w:t>предоставлены во владение (пользование)</w:t>
      </w:r>
      <w:r w:rsidRPr="00983977">
        <w:rPr>
          <w:rStyle w:val="af0"/>
          <w:b w:val="0"/>
        </w:rPr>
        <w:t xml:space="preserve"> 1 субъекту социального предпринимательства;</w:t>
      </w:r>
    </w:p>
    <w:p w:rsidR="00983977" w:rsidRPr="00983977" w:rsidRDefault="00983977" w:rsidP="00983977">
      <w:pPr>
        <w:pStyle w:val="ac"/>
        <w:spacing w:line="276" w:lineRule="auto"/>
        <w:ind w:right="-285" w:firstLine="708"/>
        <w:jc w:val="both"/>
      </w:pPr>
      <w:r w:rsidRPr="00983977">
        <w:rPr>
          <w:rStyle w:val="af0"/>
          <w:b w:val="0"/>
        </w:rPr>
        <w:t xml:space="preserve">- заключено 4 договора </w:t>
      </w:r>
      <w:r w:rsidRPr="00983977">
        <w:t>почасовой аренды имущества в размере 1 руб./час.</w:t>
      </w:r>
    </w:p>
    <w:p w:rsidR="00983977" w:rsidRPr="00983977" w:rsidRDefault="00983977" w:rsidP="00983977">
      <w:pPr>
        <w:pStyle w:val="ac"/>
        <w:spacing w:line="276" w:lineRule="auto"/>
        <w:ind w:right="-285" w:firstLine="708"/>
        <w:jc w:val="both"/>
      </w:pPr>
      <w:r w:rsidRPr="00983977">
        <w:rPr>
          <w:bCs/>
        </w:rPr>
        <w:t xml:space="preserve">- в </w:t>
      </w:r>
      <w:r w:rsidRPr="00983977">
        <w:t xml:space="preserve">Реестр субъектов креативных индустрий в 2023 году включены 5 </w:t>
      </w:r>
      <w:proofErr w:type="spellStart"/>
      <w:r w:rsidRPr="00983977">
        <w:t>субьектов</w:t>
      </w:r>
      <w:proofErr w:type="spellEnd"/>
    </w:p>
    <w:p w:rsidR="00983977" w:rsidRPr="00983977" w:rsidRDefault="00983977" w:rsidP="00983977">
      <w:pPr>
        <w:pStyle w:val="ac"/>
        <w:spacing w:line="276" w:lineRule="auto"/>
        <w:ind w:right="-285" w:firstLine="708"/>
        <w:jc w:val="both"/>
        <w:rPr>
          <w:bCs/>
        </w:rPr>
      </w:pPr>
      <w:r w:rsidRPr="00983977">
        <w:lastRenderedPageBreak/>
        <w:t>- Общественной организацией многодетных семей «София» получен статус исполнителя общественно-полезных услуг (ИОПУ).</w:t>
      </w:r>
    </w:p>
    <w:p w:rsidR="00983977" w:rsidRPr="00983977" w:rsidRDefault="00983977" w:rsidP="00983977">
      <w:pPr>
        <w:pStyle w:val="ac"/>
        <w:spacing w:line="276" w:lineRule="auto"/>
        <w:ind w:right="-285" w:firstLine="708"/>
        <w:jc w:val="both"/>
        <w:rPr>
          <w:color w:val="auto"/>
        </w:rPr>
      </w:pPr>
      <w:r w:rsidRPr="00983977">
        <w:rPr>
          <w:color w:val="auto"/>
        </w:rPr>
        <w:t xml:space="preserve">Вместе с тем, </w:t>
      </w:r>
      <w:proofErr w:type="spellStart"/>
      <w:r w:rsidRPr="00983977">
        <w:rPr>
          <w:color w:val="auto"/>
        </w:rPr>
        <w:t>Кондинский</w:t>
      </w:r>
      <w:proofErr w:type="spellEnd"/>
      <w:r w:rsidRPr="00983977">
        <w:rPr>
          <w:color w:val="auto"/>
        </w:rPr>
        <w:t xml:space="preserve"> район занимает вторую строчку по показателю «Площадь помещений, переданных во владение (пользование) СОНКО в течение года» – 82,61 балла и по доле негосударственных (немуниципальных) организаций в общем количестве организаций, оказывающих услуги (выполняющих работы) социальной сферы в муниципальном образовании автономного округа - 99,85 баллов. </w:t>
      </w:r>
    </w:p>
    <w:p w:rsidR="00983977" w:rsidRPr="00983977" w:rsidRDefault="00983977" w:rsidP="008B733B">
      <w:pPr>
        <w:pStyle w:val="ac"/>
        <w:spacing w:line="276" w:lineRule="auto"/>
        <w:ind w:right="-285" w:firstLine="708"/>
        <w:jc w:val="both"/>
      </w:pPr>
      <w:r w:rsidRPr="00983977">
        <w:t xml:space="preserve">В целях совершенствования единой системы поддержки СОНКО </w:t>
      </w:r>
      <w:proofErr w:type="spellStart"/>
      <w:r w:rsidRPr="00983977">
        <w:t>Кондинскому</w:t>
      </w:r>
      <w:proofErr w:type="spellEnd"/>
      <w:r w:rsidRPr="00983977">
        <w:t xml:space="preserve"> району необходимо по результатам рейтинга 2023 года:</w:t>
      </w:r>
    </w:p>
    <w:p w:rsidR="00983977" w:rsidRPr="00983977" w:rsidRDefault="00983977" w:rsidP="008B733B">
      <w:pPr>
        <w:pStyle w:val="ac"/>
        <w:spacing w:line="276" w:lineRule="auto"/>
        <w:ind w:right="-285" w:firstLine="708"/>
        <w:jc w:val="both"/>
      </w:pPr>
      <w:r w:rsidRPr="00983977">
        <w:t>обратить внимание на важность организационной составляющей в процессе передачи муниципальных услуг социальной сферы на исполнение немуниципальным поставщикам;</w:t>
      </w:r>
    </w:p>
    <w:p w:rsidR="00983977" w:rsidRPr="00983977" w:rsidRDefault="00983977" w:rsidP="008B733B">
      <w:pPr>
        <w:pStyle w:val="ac"/>
        <w:spacing w:line="276" w:lineRule="auto"/>
        <w:ind w:right="-285" w:firstLine="708"/>
        <w:jc w:val="both"/>
      </w:pPr>
      <w:r w:rsidRPr="00983977">
        <w:t>учесть опыт эффективных практик муниципальных образований автономного округа.</w:t>
      </w:r>
    </w:p>
    <w:p w:rsidR="00983977" w:rsidRPr="00983977" w:rsidRDefault="00983977" w:rsidP="008B733B">
      <w:pPr>
        <w:pStyle w:val="ac"/>
        <w:spacing w:line="276" w:lineRule="auto"/>
        <w:ind w:right="-285" w:firstLine="708"/>
        <w:jc w:val="both"/>
      </w:pPr>
      <w:r w:rsidRPr="00983977">
        <w:t xml:space="preserve">Более подробно ознакомиться с результатами рейтинга можно на сайте Департамента экономического развития автономного округа в разделе «Информация для негосударственных организаций, в том числе СО НКО». </w:t>
      </w:r>
    </w:p>
    <w:p w:rsidR="00C02ADC" w:rsidRPr="00983977" w:rsidRDefault="004A012D" w:rsidP="00983977">
      <w:pPr>
        <w:pStyle w:val="ac"/>
        <w:spacing w:line="276" w:lineRule="auto"/>
        <w:ind w:right="-285"/>
        <w:jc w:val="both"/>
      </w:pPr>
      <w:r w:rsidRPr="00983977">
        <w:br/>
      </w:r>
    </w:p>
    <w:sectPr w:rsidR="00C02ADC" w:rsidRPr="00983977" w:rsidSect="00636D8B">
      <w:headerReference w:type="default" r:id="rId9"/>
      <w:pgSz w:w="11906" w:h="16838" w:code="9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25" w:rsidRDefault="00252B25" w:rsidP="00BA0752">
      <w:pPr>
        <w:spacing w:after="0" w:line="240" w:lineRule="auto"/>
      </w:pPr>
      <w:r>
        <w:separator/>
      </w:r>
    </w:p>
  </w:endnote>
  <w:endnote w:type="continuationSeparator" w:id="0">
    <w:p w:rsidR="00252B25" w:rsidRDefault="00252B25" w:rsidP="00BA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25" w:rsidRDefault="00252B25" w:rsidP="00BA0752">
      <w:pPr>
        <w:spacing w:after="0" w:line="240" w:lineRule="auto"/>
      </w:pPr>
      <w:r>
        <w:separator/>
      </w:r>
    </w:p>
  </w:footnote>
  <w:footnote w:type="continuationSeparator" w:id="0">
    <w:p w:rsidR="00252B25" w:rsidRDefault="00252B25" w:rsidP="00BA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9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B90" w:rsidRPr="000200DC" w:rsidRDefault="00FD7B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00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79E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00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7B90" w:rsidRDefault="00FD7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11"/>
    <w:multiLevelType w:val="hybridMultilevel"/>
    <w:tmpl w:val="D90AE0D4"/>
    <w:lvl w:ilvl="0" w:tplc="41B05F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9"/>
    <w:rsid w:val="000052A6"/>
    <w:rsid w:val="00005C4F"/>
    <w:rsid w:val="00012ED6"/>
    <w:rsid w:val="0001366B"/>
    <w:rsid w:val="00016A74"/>
    <w:rsid w:val="0001754A"/>
    <w:rsid w:val="000200DC"/>
    <w:rsid w:val="00020D21"/>
    <w:rsid w:val="0002137A"/>
    <w:rsid w:val="00026BCE"/>
    <w:rsid w:val="00035B98"/>
    <w:rsid w:val="00036900"/>
    <w:rsid w:val="00037D8B"/>
    <w:rsid w:val="00046735"/>
    <w:rsid w:val="00054B7A"/>
    <w:rsid w:val="00054EF4"/>
    <w:rsid w:val="00055505"/>
    <w:rsid w:val="000605C2"/>
    <w:rsid w:val="00061FDD"/>
    <w:rsid w:val="00062F45"/>
    <w:rsid w:val="000651A6"/>
    <w:rsid w:val="00066A24"/>
    <w:rsid w:val="00070F3A"/>
    <w:rsid w:val="000718BC"/>
    <w:rsid w:val="00073D6E"/>
    <w:rsid w:val="0007663B"/>
    <w:rsid w:val="00077293"/>
    <w:rsid w:val="000A66CF"/>
    <w:rsid w:val="000B6714"/>
    <w:rsid w:val="000D0E7C"/>
    <w:rsid w:val="000D553B"/>
    <w:rsid w:val="000D767C"/>
    <w:rsid w:val="000E5050"/>
    <w:rsid w:val="000E5552"/>
    <w:rsid w:val="000F4FED"/>
    <w:rsid w:val="000F629B"/>
    <w:rsid w:val="001009A7"/>
    <w:rsid w:val="00100A9E"/>
    <w:rsid w:val="00121345"/>
    <w:rsid w:val="0012226B"/>
    <w:rsid w:val="00123BDB"/>
    <w:rsid w:val="001242DC"/>
    <w:rsid w:val="0012438C"/>
    <w:rsid w:val="00126C1B"/>
    <w:rsid w:val="001308DC"/>
    <w:rsid w:val="00137521"/>
    <w:rsid w:val="001422D8"/>
    <w:rsid w:val="00147274"/>
    <w:rsid w:val="0015396B"/>
    <w:rsid w:val="00156CC1"/>
    <w:rsid w:val="00157A82"/>
    <w:rsid w:val="0016474D"/>
    <w:rsid w:val="001669C9"/>
    <w:rsid w:val="00170063"/>
    <w:rsid w:val="001709C0"/>
    <w:rsid w:val="00173CFE"/>
    <w:rsid w:val="00174232"/>
    <w:rsid w:val="0018487E"/>
    <w:rsid w:val="001850AF"/>
    <w:rsid w:val="00193759"/>
    <w:rsid w:val="0019392C"/>
    <w:rsid w:val="00194299"/>
    <w:rsid w:val="00194A64"/>
    <w:rsid w:val="001A4E89"/>
    <w:rsid w:val="001A70BC"/>
    <w:rsid w:val="001A7733"/>
    <w:rsid w:val="001B1CC0"/>
    <w:rsid w:val="001C02E8"/>
    <w:rsid w:val="001C5A31"/>
    <w:rsid w:val="001C6AB1"/>
    <w:rsid w:val="001C78CA"/>
    <w:rsid w:val="001D740E"/>
    <w:rsid w:val="001E0B36"/>
    <w:rsid w:val="001E56DD"/>
    <w:rsid w:val="001E774D"/>
    <w:rsid w:val="001E79E3"/>
    <w:rsid w:val="001F43B2"/>
    <w:rsid w:val="001F5D26"/>
    <w:rsid w:val="001F6288"/>
    <w:rsid w:val="002021A3"/>
    <w:rsid w:val="002029B0"/>
    <w:rsid w:val="00203E96"/>
    <w:rsid w:val="0020452E"/>
    <w:rsid w:val="00210E46"/>
    <w:rsid w:val="002113FC"/>
    <w:rsid w:val="00214200"/>
    <w:rsid w:val="00214690"/>
    <w:rsid w:val="00216B1B"/>
    <w:rsid w:val="00220513"/>
    <w:rsid w:val="00221CF2"/>
    <w:rsid w:val="00225662"/>
    <w:rsid w:val="002301A6"/>
    <w:rsid w:val="002332F5"/>
    <w:rsid w:val="00234976"/>
    <w:rsid w:val="00236F93"/>
    <w:rsid w:val="00240096"/>
    <w:rsid w:val="002479E9"/>
    <w:rsid w:val="002517D0"/>
    <w:rsid w:val="00252B25"/>
    <w:rsid w:val="00253C25"/>
    <w:rsid w:val="00254FC8"/>
    <w:rsid w:val="00257D8D"/>
    <w:rsid w:val="0026016C"/>
    <w:rsid w:val="00263853"/>
    <w:rsid w:val="00265B71"/>
    <w:rsid w:val="00270E77"/>
    <w:rsid w:val="00272E74"/>
    <w:rsid w:val="0027680A"/>
    <w:rsid w:val="00280278"/>
    <w:rsid w:val="002809E9"/>
    <w:rsid w:val="00281792"/>
    <w:rsid w:val="0028518C"/>
    <w:rsid w:val="00285CC2"/>
    <w:rsid w:val="00291385"/>
    <w:rsid w:val="00297D2D"/>
    <w:rsid w:val="002A0B52"/>
    <w:rsid w:val="002A2799"/>
    <w:rsid w:val="002C4988"/>
    <w:rsid w:val="002D0A70"/>
    <w:rsid w:val="002D11B5"/>
    <w:rsid w:val="002E5407"/>
    <w:rsid w:val="002E7B13"/>
    <w:rsid w:val="003001F6"/>
    <w:rsid w:val="0031114D"/>
    <w:rsid w:val="00314FA3"/>
    <w:rsid w:val="00317407"/>
    <w:rsid w:val="00320C98"/>
    <w:rsid w:val="0032157B"/>
    <w:rsid w:val="00321DCD"/>
    <w:rsid w:val="003228AC"/>
    <w:rsid w:val="00322CE1"/>
    <w:rsid w:val="00326D45"/>
    <w:rsid w:val="003302D1"/>
    <w:rsid w:val="00330BF9"/>
    <w:rsid w:val="00334CC6"/>
    <w:rsid w:val="00342341"/>
    <w:rsid w:val="003438EF"/>
    <w:rsid w:val="00362D2A"/>
    <w:rsid w:val="0036588E"/>
    <w:rsid w:val="003715B2"/>
    <w:rsid w:val="003719C1"/>
    <w:rsid w:val="003727FE"/>
    <w:rsid w:val="00373E13"/>
    <w:rsid w:val="00382467"/>
    <w:rsid w:val="0039459A"/>
    <w:rsid w:val="00395A58"/>
    <w:rsid w:val="00396D1D"/>
    <w:rsid w:val="003A39AA"/>
    <w:rsid w:val="003A734E"/>
    <w:rsid w:val="003A76A8"/>
    <w:rsid w:val="003B21F4"/>
    <w:rsid w:val="003B7A76"/>
    <w:rsid w:val="003C11AB"/>
    <w:rsid w:val="003C60C3"/>
    <w:rsid w:val="003D1EFB"/>
    <w:rsid w:val="003D39C7"/>
    <w:rsid w:val="003D7FBA"/>
    <w:rsid w:val="003E0261"/>
    <w:rsid w:val="003E02E4"/>
    <w:rsid w:val="003E0471"/>
    <w:rsid w:val="003E522B"/>
    <w:rsid w:val="003E7E01"/>
    <w:rsid w:val="003F41AE"/>
    <w:rsid w:val="003F45D2"/>
    <w:rsid w:val="00405DED"/>
    <w:rsid w:val="00410835"/>
    <w:rsid w:val="00415E4C"/>
    <w:rsid w:val="004169A8"/>
    <w:rsid w:val="00422051"/>
    <w:rsid w:val="00422755"/>
    <w:rsid w:val="00423E9D"/>
    <w:rsid w:val="00425B8F"/>
    <w:rsid w:val="00431264"/>
    <w:rsid w:val="004334B5"/>
    <w:rsid w:val="0043611C"/>
    <w:rsid w:val="00440A72"/>
    <w:rsid w:val="00444256"/>
    <w:rsid w:val="00444BCE"/>
    <w:rsid w:val="00445042"/>
    <w:rsid w:val="004638FA"/>
    <w:rsid w:val="00463B69"/>
    <w:rsid w:val="004707C2"/>
    <w:rsid w:val="00491CC9"/>
    <w:rsid w:val="00491CCA"/>
    <w:rsid w:val="00492472"/>
    <w:rsid w:val="004928D0"/>
    <w:rsid w:val="00492C07"/>
    <w:rsid w:val="00493B24"/>
    <w:rsid w:val="00494947"/>
    <w:rsid w:val="004973A0"/>
    <w:rsid w:val="00497D8C"/>
    <w:rsid w:val="004A012D"/>
    <w:rsid w:val="004A117E"/>
    <w:rsid w:val="004A2A8F"/>
    <w:rsid w:val="004A3A3C"/>
    <w:rsid w:val="004A4B2A"/>
    <w:rsid w:val="004B0661"/>
    <w:rsid w:val="004B0BD2"/>
    <w:rsid w:val="004B42CC"/>
    <w:rsid w:val="004B7AAF"/>
    <w:rsid w:val="004C13C5"/>
    <w:rsid w:val="004C64E5"/>
    <w:rsid w:val="004D17A4"/>
    <w:rsid w:val="004D5A5E"/>
    <w:rsid w:val="004D6F7F"/>
    <w:rsid w:val="004D767A"/>
    <w:rsid w:val="004E5D1F"/>
    <w:rsid w:val="004E6922"/>
    <w:rsid w:val="004F25C4"/>
    <w:rsid w:val="004F3600"/>
    <w:rsid w:val="004F5552"/>
    <w:rsid w:val="00500835"/>
    <w:rsid w:val="00500E8F"/>
    <w:rsid w:val="00510424"/>
    <w:rsid w:val="00510547"/>
    <w:rsid w:val="00514273"/>
    <w:rsid w:val="0051428F"/>
    <w:rsid w:val="00517CB5"/>
    <w:rsid w:val="00527AA5"/>
    <w:rsid w:val="0053057F"/>
    <w:rsid w:val="00542236"/>
    <w:rsid w:val="00544B97"/>
    <w:rsid w:val="00547FEB"/>
    <w:rsid w:val="00550FEA"/>
    <w:rsid w:val="0055382B"/>
    <w:rsid w:val="00553A20"/>
    <w:rsid w:val="00556D27"/>
    <w:rsid w:val="005601AA"/>
    <w:rsid w:val="00561800"/>
    <w:rsid w:val="005632DD"/>
    <w:rsid w:val="00564E03"/>
    <w:rsid w:val="00573B78"/>
    <w:rsid w:val="00577356"/>
    <w:rsid w:val="005875A5"/>
    <w:rsid w:val="00594479"/>
    <w:rsid w:val="00595D77"/>
    <w:rsid w:val="005A1B50"/>
    <w:rsid w:val="005A1EEE"/>
    <w:rsid w:val="005A406E"/>
    <w:rsid w:val="005A5521"/>
    <w:rsid w:val="005A6DB5"/>
    <w:rsid w:val="005B12EE"/>
    <w:rsid w:val="005B285A"/>
    <w:rsid w:val="005B4555"/>
    <w:rsid w:val="005B7FD6"/>
    <w:rsid w:val="005C3500"/>
    <w:rsid w:val="005C7BEF"/>
    <w:rsid w:val="005D051C"/>
    <w:rsid w:val="005D0D71"/>
    <w:rsid w:val="005F4D09"/>
    <w:rsid w:val="005F567B"/>
    <w:rsid w:val="00606EC6"/>
    <w:rsid w:val="00607906"/>
    <w:rsid w:val="006110E2"/>
    <w:rsid w:val="00611C19"/>
    <w:rsid w:val="006132E0"/>
    <w:rsid w:val="0061703D"/>
    <w:rsid w:val="00620BF6"/>
    <w:rsid w:val="00620D42"/>
    <w:rsid w:val="00624DF4"/>
    <w:rsid w:val="00625A68"/>
    <w:rsid w:val="006272F2"/>
    <w:rsid w:val="006306DB"/>
    <w:rsid w:val="006339EC"/>
    <w:rsid w:val="0063419E"/>
    <w:rsid w:val="00635AD2"/>
    <w:rsid w:val="00636814"/>
    <w:rsid w:val="00636D8B"/>
    <w:rsid w:val="00642466"/>
    <w:rsid w:val="006441A5"/>
    <w:rsid w:val="006465C4"/>
    <w:rsid w:val="006547F4"/>
    <w:rsid w:val="00670F89"/>
    <w:rsid w:val="00672DF6"/>
    <w:rsid w:val="006825B6"/>
    <w:rsid w:val="0068488C"/>
    <w:rsid w:val="0068551D"/>
    <w:rsid w:val="0069022D"/>
    <w:rsid w:val="006A0477"/>
    <w:rsid w:val="006A2FCC"/>
    <w:rsid w:val="006A40F3"/>
    <w:rsid w:val="006A6277"/>
    <w:rsid w:val="006A64CB"/>
    <w:rsid w:val="006A74E6"/>
    <w:rsid w:val="006B08B2"/>
    <w:rsid w:val="006B3F4B"/>
    <w:rsid w:val="006B64C8"/>
    <w:rsid w:val="006B75B6"/>
    <w:rsid w:val="006C0ACC"/>
    <w:rsid w:val="006C6BC2"/>
    <w:rsid w:val="006C6EC5"/>
    <w:rsid w:val="006C71F6"/>
    <w:rsid w:val="006D2522"/>
    <w:rsid w:val="006D71CC"/>
    <w:rsid w:val="006D7664"/>
    <w:rsid w:val="006E0D25"/>
    <w:rsid w:val="006E2747"/>
    <w:rsid w:val="006E733A"/>
    <w:rsid w:val="006F4098"/>
    <w:rsid w:val="00701186"/>
    <w:rsid w:val="00703AC8"/>
    <w:rsid w:val="00703DE7"/>
    <w:rsid w:val="00703FC4"/>
    <w:rsid w:val="00715542"/>
    <w:rsid w:val="00717062"/>
    <w:rsid w:val="00721931"/>
    <w:rsid w:val="00726231"/>
    <w:rsid w:val="00727915"/>
    <w:rsid w:val="00730CA3"/>
    <w:rsid w:val="007527B7"/>
    <w:rsid w:val="00752A6D"/>
    <w:rsid w:val="00761064"/>
    <w:rsid w:val="0076198D"/>
    <w:rsid w:val="00763497"/>
    <w:rsid w:val="0076716C"/>
    <w:rsid w:val="00767ECD"/>
    <w:rsid w:val="007727AB"/>
    <w:rsid w:val="00775C55"/>
    <w:rsid w:val="00781D63"/>
    <w:rsid w:val="007829AA"/>
    <w:rsid w:val="00782F71"/>
    <w:rsid w:val="00786F6E"/>
    <w:rsid w:val="00792417"/>
    <w:rsid w:val="00792BEA"/>
    <w:rsid w:val="00794F42"/>
    <w:rsid w:val="007A1203"/>
    <w:rsid w:val="007A497A"/>
    <w:rsid w:val="007A4FF4"/>
    <w:rsid w:val="007A7243"/>
    <w:rsid w:val="007B3D64"/>
    <w:rsid w:val="007B53A1"/>
    <w:rsid w:val="007B7A90"/>
    <w:rsid w:val="007C2AA5"/>
    <w:rsid w:val="007C313E"/>
    <w:rsid w:val="007C3862"/>
    <w:rsid w:val="007C3A6F"/>
    <w:rsid w:val="007C4CC2"/>
    <w:rsid w:val="007C7862"/>
    <w:rsid w:val="007D0024"/>
    <w:rsid w:val="007D0235"/>
    <w:rsid w:val="007D234C"/>
    <w:rsid w:val="007E5E21"/>
    <w:rsid w:val="007F03B7"/>
    <w:rsid w:val="007F2F29"/>
    <w:rsid w:val="007F4329"/>
    <w:rsid w:val="007F4E6E"/>
    <w:rsid w:val="007F6656"/>
    <w:rsid w:val="007F6F63"/>
    <w:rsid w:val="00800640"/>
    <w:rsid w:val="00802498"/>
    <w:rsid w:val="00804C6D"/>
    <w:rsid w:val="008054D3"/>
    <w:rsid w:val="008062DE"/>
    <w:rsid w:val="0083180B"/>
    <w:rsid w:val="00835CED"/>
    <w:rsid w:val="00836499"/>
    <w:rsid w:val="008369FA"/>
    <w:rsid w:val="00836C2E"/>
    <w:rsid w:val="00843127"/>
    <w:rsid w:val="0084605B"/>
    <w:rsid w:val="00847CEA"/>
    <w:rsid w:val="00852C7A"/>
    <w:rsid w:val="0086247D"/>
    <w:rsid w:val="00862F7D"/>
    <w:rsid w:val="00864EFA"/>
    <w:rsid w:val="0087095A"/>
    <w:rsid w:val="00870BD0"/>
    <w:rsid w:val="00871611"/>
    <w:rsid w:val="008764CA"/>
    <w:rsid w:val="00891AB6"/>
    <w:rsid w:val="00892ADD"/>
    <w:rsid w:val="008935EF"/>
    <w:rsid w:val="008B5B44"/>
    <w:rsid w:val="008B733B"/>
    <w:rsid w:val="008C7DE3"/>
    <w:rsid w:val="008F3C13"/>
    <w:rsid w:val="00902650"/>
    <w:rsid w:val="00904827"/>
    <w:rsid w:val="0091132C"/>
    <w:rsid w:val="00915818"/>
    <w:rsid w:val="00916618"/>
    <w:rsid w:val="00920C52"/>
    <w:rsid w:val="00923264"/>
    <w:rsid w:val="009310C2"/>
    <w:rsid w:val="0093260B"/>
    <w:rsid w:val="0093397D"/>
    <w:rsid w:val="00933E03"/>
    <w:rsid w:val="0093547D"/>
    <w:rsid w:val="00935EDD"/>
    <w:rsid w:val="00936083"/>
    <w:rsid w:val="00942045"/>
    <w:rsid w:val="0094287D"/>
    <w:rsid w:val="00942951"/>
    <w:rsid w:val="00943869"/>
    <w:rsid w:val="00947943"/>
    <w:rsid w:val="0095239C"/>
    <w:rsid w:val="00961550"/>
    <w:rsid w:val="00963424"/>
    <w:rsid w:val="009668E7"/>
    <w:rsid w:val="00970E10"/>
    <w:rsid w:val="00976078"/>
    <w:rsid w:val="00977E40"/>
    <w:rsid w:val="009826EB"/>
    <w:rsid w:val="00983977"/>
    <w:rsid w:val="009844EA"/>
    <w:rsid w:val="00985668"/>
    <w:rsid w:val="009928ED"/>
    <w:rsid w:val="0099309A"/>
    <w:rsid w:val="009965A3"/>
    <w:rsid w:val="009A1FCB"/>
    <w:rsid w:val="009A2E97"/>
    <w:rsid w:val="009B1372"/>
    <w:rsid w:val="009B3AC4"/>
    <w:rsid w:val="009B434A"/>
    <w:rsid w:val="009B6949"/>
    <w:rsid w:val="009C2923"/>
    <w:rsid w:val="009C5D09"/>
    <w:rsid w:val="009D087C"/>
    <w:rsid w:val="009D1707"/>
    <w:rsid w:val="009D6C0B"/>
    <w:rsid w:val="009E09AC"/>
    <w:rsid w:val="009E0EE0"/>
    <w:rsid w:val="009E779B"/>
    <w:rsid w:val="009F51DD"/>
    <w:rsid w:val="009F5775"/>
    <w:rsid w:val="00A007E0"/>
    <w:rsid w:val="00A0740A"/>
    <w:rsid w:val="00A1496A"/>
    <w:rsid w:val="00A1626C"/>
    <w:rsid w:val="00A258E9"/>
    <w:rsid w:val="00A266F4"/>
    <w:rsid w:val="00A37B82"/>
    <w:rsid w:val="00A37E40"/>
    <w:rsid w:val="00A4128C"/>
    <w:rsid w:val="00A42BF9"/>
    <w:rsid w:val="00A43289"/>
    <w:rsid w:val="00A45EDF"/>
    <w:rsid w:val="00A53424"/>
    <w:rsid w:val="00A56668"/>
    <w:rsid w:val="00A640EB"/>
    <w:rsid w:val="00A656F3"/>
    <w:rsid w:val="00A7095B"/>
    <w:rsid w:val="00A709A3"/>
    <w:rsid w:val="00A71134"/>
    <w:rsid w:val="00A74BC3"/>
    <w:rsid w:val="00A81D9C"/>
    <w:rsid w:val="00A92017"/>
    <w:rsid w:val="00A921A1"/>
    <w:rsid w:val="00AA2F4C"/>
    <w:rsid w:val="00AA37A1"/>
    <w:rsid w:val="00AB0D6B"/>
    <w:rsid w:val="00AC1DF1"/>
    <w:rsid w:val="00AC455E"/>
    <w:rsid w:val="00AC50D3"/>
    <w:rsid w:val="00AC57AF"/>
    <w:rsid w:val="00AC668E"/>
    <w:rsid w:val="00AC72C2"/>
    <w:rsid w:val="00AC772E"/>
    <w:rsid w:val="00AD20D6"/>
    <w:rsid w:val="00AD248D"/>
    <w:rsid w:val="00AE4948"/>
    <w:rsid w:val="00AF3A7C"/>
    <w:rsid w:val="00AF41FC"/>
    <w:rsid w:val="00AF5E0E"/>
    <w:rsid w:val="00B02AE9"/>
    <w:rsid w:val="00B03439"/>
    <w:rsid w:val="00B046EB"/>
    <w:rsid w:val="00B06F4C"/>
    <w:rsid w:val="00B07902"/>
    <w:rsid w:val="00B1064D"/>
    <w:rsid w:val="00B13095"/>
    <w:rsid w:val="00B161D6"/>
    <w:rsid w:val="00B201C3"/>
    <w:rsid w:val="00B33DE8"/>
    <w:rsid w:val="00B34902"/>
    <w:rsid w:val="00B36CAA"/>
    <w:rsid w:val="00B42A47"/>
    <w:rsid w:val="00B432F9"/>
    <w:rsid w:val="00B52444"/>
    <w:rsid w:val="00B655EF"/>
    <w:rsid w:val="00B72E7C"/>
    <w:rsid w:val="00B73041"/>
    <w:rsid w:val="00B7348A"/>
    <w:rsid w:val="00B75778"/>
    <w:rsid w:val="00B759FB"/>
    <w:rsid w:val="00B801EB"/>
    <w:rsid w:val="00B82715"/>
    <w:rsid w:val="00B84BDA"/>
    <w:rsid w:val="00B8693D"/>
    <w:rsid w:val="00B879BF"/>
    <w:rsid w:val="00B90A06"/>
    <w:rsid w:val="00B92CE0"/>
    <w:rsid w:val="00B9525B"/>
    <w:rsid w:val="00B97B1A"/>
    <w:rsid w:val="00BA0752"/>
    <w:rsid w:val="00BA4A8A"/>
    <w:rsid w:val="00BA4B3E"/>
    <w:rsid w:val="00BA7FEF"/>
    <w:rsid w:val="00BB02D1"/>
    <w:rsid w:val="00BB2B5C"/>
    <w:rsid w:val="00BC0B4D"/>
    <w:rsid w:val="00BC1B71"/>
    <w:rsid w:val="00BC3B26"/>
    <w:rsid w:val="00BC6517"/>
    <w:rsid w:val="00BD201F"/>
    <w:rsid w:val="00BD6035"/>
    <w:rsid w:val="00BE186D"/>
    <w:rsid w:val="00BE31D1"/>
    <w:rsid w:val="00BE5297"/>
    <w:rsid w:val="00BF1897"/>
    <w:rsid w:val="00BF38AA"/>
    <w:rsid w:val="00C02ADC"/>
    <w:rsid w:val="00C054B8"/>
    <w:rsid w:val="00C06DBA"/>
    <w:rsid w:val="00C12708"/>
    <w:rsid w:val="00C14EFE"/>
    <w:rsid w:val="00C150E8"/>
    <w:rsid w:val="00C16AE3"/>
    <w:rsid w:val="00C16CF3"/>
    <w:rsid w:val="00C222C2"/>
    <w:rsid w:val="00C2295E"/>
    <w:rsid w:val="00C23019"/>
    <w:rsid w:val="00C2566E"/>
    <w:rsid w:val="00C30114"/>
    <w:rsid w:val="00C32CDD"/>
    <w:rsid w:val="00C36306"/>
    <w:rsid w:val="00C40B12"/>
    <w:rsid w:val="00C4200C"/>
    <w:rsid w:val="00C439BC"/>
    <w:rsid w:val="00C43CD3"/>
    <w:rsid w:val="00C45265"/>
    <w:rsid w:val="00C50612"/>
    <w:rsid w:val="00C60CCC"/>
    <w:rsid w:val="00C60E70"/>
    <w:rsid w:val="00C62BC8"/>
    <w:rsid w:val="00C65FBB"/>
    <w:rsid w:val="00C66C5C"/>
    <w:rsid w:val="00C84F20"/>
    <w:rsid w:val="00C87745"/>
    <w:rsid w:val="00C879B9"/>
    <w:rsid w:val="00C92BDC"/>
    <w:rsid w:val="00C9605B"/>
    <w:rsid w:val="00C97423"/>
    <w:rsid w:val="00CA2E09"/>
    <w:rsid w:val="00CA363E"/>
    <w:rsid w:val="00CB0EF9"/>
    <w:rsid w:val="00CB20E1"/>
    <w:rsid w:val="00CC1D1D"/>
    <w:rsid w:val="00CC69D3"/>
    <w:rsid w:val="00CD2FAC"/>
    <w:rsid w:val="00CD76FB"/>
    <w:rsid w:val="00CF126B"/>
    <w:rsid w:val="00CF579C"/>
    <w:rsid w:val="00D000FD"/>
    <w:rsid w:val="00D02830"/>
    <w:rsid w:val="00D11EC5"/>
    <w:rsid w:val="00D12EC8"/>
    <w:rsid w:val="00D13465"/>
    <w:rsid w:val="00D143AA"/>
    <w:rsid w:val="00D22708"/>
    <w:rsid w:val="00D24421"/>
    <w:rsid w:val="00D25A23"/>
    <w:rsid w:val="00D30872"/>
    <w:rsid w:val="00D32908"/>
    <w:rsid w:val="00D423A7"/>
    <w:rsid w:val="00D53821"/>
    <w:rsid w:val="00D53ECF"/>
    <w:rsid w:val="00D6226D"/>
    <w:rsid w:val="00D63292"/>
    <w:rsid w:val="00D649B0"/>
    <w:rsid w:val="00D671FC"/>
    <w:rsid w:val="00D81A67"/>
    <w:rsid w:val="00D81B4D"/>
    <w:rsid w:val="00D864A7"/>
    <w:rsid w:val="00D909A2"/>
    <w:rsid w:val="00D979E1"/>
    <w:rsid w:val="00DA024D"/>
    <w:rsid w:val="00DA04BB"/>
    <w:rsid w:val="00DA0778"/>
    <w:rsid w:val="00DC3C7B"/>
    <w:rsid w:val="00DD2AFE"/>
    <w:rsid w:val="00DD55BB"/>
    <w:rsid w:val="00DD7EAB"/>
    <w:rsid w:val="00DE5A73"/>
    <w:rsid w:val="00DF2791"/>
    <w:rsid w:val="00DF280E"/>
    <w:rsid w:val="00DF647F"/>
    <w:rsid w:val="00DF6ECF"/>
    <w:rsid w:val="00E00295"/>
    <w:rsid w:val="00E01177"/>
    <w:rsid w:val="00E01FB6"/>
    <w:rsid w:val="00E02C2E"/>
    <w:rsid w:val="00E04411"/>
    <w:rsid w:val="00E04B75"/>
    <w:rsid w:val="00E11443"/>
    <w:rsid w:val="00E115BE"/>
    <w:rsid w:val="00E1593D"/>
    <w:rsid w:val="00E16FDB"/>
    <w:rsid w:val="00E227CE"/>
    <w:rsid w:val="00E25D99"/>
    <w:rsid w:val="00E41614"/>
    <w:rsid w:val="00E420CC"/>
    <w:rsid w:val="00E5070F"/>
    <w:rsid w:val="00E61FEB"/>
    <w:rsid w:val="00E63D90"/>
    <w:rsid w:val="00E66F38"/>
    <w:rsid w:val="00E73E1F"/>
    <w:rsid w:val="00E7581F"/>
    <w:rsid w:val="00E76D7C"/>
    <w:rsid w:val="00E7793B"/>
    <w:rsid w:val="00E828D6"/>
    <w:rsid w:val="00E859C5"/>
    <w:rsid w:val="00E86604"/>
    <w:rsid w:val="00EB0CF9"/>
    <w:rsid w:val="00EB3E6A"/>
    <w:rsid w:val="00EB66F2"/>
    <w:rsid w:val="00EC76DC"/>
    <w:rsid w:val="00EC7A18"/>
    <w:rsid w:val="00ED0C8A"/>
    <w:rsid w:val="00ED4143"/>
    <w:rsid w:val="00EE4E74"/>
    <w:rsid w:val="00EF01DB"/>
    <w:rsid w:val="00EF13E3"/>
    <w:rsid w:val="00EF4C89"/>
    <w:rsid w:val="00EF66BA"/>
    <w:rsid w:val="00F023DF"/>
    <w:rsid w:val="00F0380F"/>
    <w:rsid w:val="00F13F30"/>
    <w:rsid w:val="00F21ECD"/>
    <w:rsid w:val="00F224B5"/>
    <w:rsid w:val="00F42977"/>
    <w:rsid w:val="00F4513B"/>
    <w:rsid w:val="00F46733"/>
    <w:rsid w:val="00F56467"/>
    <w:rsid w:val="00F6710E"/>
    <w:rsid w:val="00F67EE1"/>
    <w:rsid w:val="00F70CBC"/>
    <w:rsid w:val="00F711C6"/>
    <w:rsid w:val="00F72DB7"/>
    <w:rsid w:val="00F74BBA"/>
    <w:rsid w:val="00F753FF"/>
    <w:rsid w:val="00F7619C"/>
    <w:rsid w:val="00F809A0"/>
    <w:rsid w:val="00F8156C"/>
    <w:rsid w:val="00F819E5"/>
    <w:rsid w:val="00F82C08"/>
    <w:rsid w:val="00F85C88"/>
    <w:rsid w:val="00F86B3F"/>
    <w:rsid w:val="00F87161"/>
    <w:rsid w:val="00F87F0D"/>
    <w:rsid w:val="00F902EF"/>
    <w:rsid w:val="00F91453"/>
    <w:rsid w:val="00F94145"/>
    <w:rsid w:val="00F949AD"/>
    <w:rsid w:val="00F976CB"/>
    <w:rsid w:val="00FA75CF"/>
    <w:rsid w:val="00FB04EE"/>
    <w:rsid w:val="00FB15B0"/>
    <w:rsid w:val="00FB1E63"/>
    <w:rsid w:val="00FB2049"/>
    <w:rsid w:val="00FB3C39"/>
    <w:rsid w:val="00FB5DA9"/>
    <w:rsid w:val="00FB6941"/>
    <w:rsid w:val="00FC2C94"/>
    <w:rsid w:val="00FC4E25"/>
    <w:rsid w:val="00FC6679"/>
    <w:rsid w:val="00FD0401"/>
    <w:rsid w:val="00FD05FD"/>
    <w:rsid w:val="00FD4CBB"/>
    <w:rsid w:val="00FD7B90"/>
    <w:rsid w:val="00FE2068"/>
    <w:rsid w:val="00FE2C77"/>
    <w:rsid w:val="00FE2FFC"/>
    <w:rsid w:val="00FE3218"/>
    <w:rsid w:val="00FE4904"/>
    <w:rsid w:val="00FF1247"/>
    <w:rsid w:val="00FF4F8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48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983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07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07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0752"/>
    <w:rPr>
      <w:vertAlign w:val="superscript"/>
    </w:rPr>
  </w:style>
  <w:style w:type="paragraph" w:styleId="a6">
    <w:name w:val="List Paragraph"/>
    <w:basedOn w:val="a"/>
    <w:uiPriority w:val="34"/>
    <w:qFormat/>
    <w:rsid w:val="007C38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0DC"/>
  </w:style>
  <w:style w:type="paragraph" w:styleId="a9">
    <w:name w:val="footer"/>
    <w:basedOn w:val="a"/>
    <w:link w:val="aa"/>
    <w:uiPriority w:val="99"/>
    <w:unhideWhenUsed/>
    <w:rsid w:val="000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0DC"/>
  </w:style>
  <w:style w:type="character" w:styleId="ab">
    <w:name w:val="Hyperlink"/>
    <w:basedOn w:val="a0"/>
    <w:uiPriority w:val="99"/>
    <w:unhideWhenUsed/>
    <w:rsid w:val="006B75B6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727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27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48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983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D8FEB95-0AC6-48E7-9353-37B01B91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Юлия Алексеевна</dc:creator>
  <cp:keywords/>
  <dc:description/>
  <cp:lastModifiedBy>Петряева Екатерина Александро</cp:lastModifiedBy>
  <cp:revision>669</cp:revision>
  <cp:lastPrinted>2022-06-20T09:06:00Z</cp:lastPrinted>
  <dcterms:created xsi:type="dcterms:W3CDTF">2018-04-05T04:14:00Z</dcterms:created>
  <dcterms:modified xsi:type="dcterms:W3CDTF">2024-07-04T04:19:00Z</dcterms:modified>
</cp:coreProperties>
</file>