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B016E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 </w:t>
            </w:r>
            <w:r w:rsidR="007B016E">
              <w:rPr>
                <w:color w:val="000000"/>
                <w:sz w:val="28"/>
                <w:szCs w:val="28"/>
              </w:rPr>
              <w:t>20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июня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25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D20790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20790">
              <w:rPr>
                <w:color w:val="000000"/>
                <w:sz w:val="28"/>
                <w:szCs w:val="28"/>
              </w:rPr>
              <w:t>10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0790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К</w:t>
            </w:r>
            <w:r w:rsidRPr="00D20790">
              <w:rPr>
                <w:sz w:val="28"/>
                <w:szCs w:val="28"/>
              </w:rPr>
              <w:t>одекса этики и служебного поведения р</w:t>
            </w:r>
            <w:r>
              <w:rPr>
                <w:sz w:val="28"/>
                <w:szCs w:val="28"/>
              </w:rPr>
              <w:t>аботников МКУ «ЦБУ Кондинского района»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B5007" w:rsidRPr="004A1164" w:rsidRDefault="00D20790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0790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D20790">
        <w:rPr>
          <w:sz w:val="28"/>
          <w:szCs w:val="28"/>
        </w:rPr>
        <w:br/>
        <w:t xml:space="preserve">№ 273-ФЗ «О противодействии коррупции», </w:t>
      </w:r>
      <w:hyperlink r:id="rId8" w:history="1">
        <w:r w:rsidRPr="00D20790">
          <w:rPr>
            <w:rFonts w:cs="Arial"/>
            <w:bCs/>
            <w:color w:val="000000"/>
            <w:sz w:val="28"/>
            <w:szCs w:val="28"/>
          </w:rPr>
          <w:t>распоряжение</w:t>
        </w:r>
      </w:hyperlink>
      <w:r w:rsidRPr="00D20790">
        <w:rPr>
          <w:color w:val="000000"/>
          <w:sz w:val="28"/>
          <w:szCs w:val="28"/>
        </w:rPr>
        <w:t>м</w:t>
      </w:r>
      <w:r w:rsidRPr="00D20790">
        <w:rPr>
          <w:sz w:val="28"/>
          <w:szCs w:val="28"/>
        </w:rPr>
        <w:t xml:space="preserve"> Правительства Ханты-Мансийского автономного округа – Югры от 14 августа 2014 года </w:t>
      </w:r>
      <w:r w:rsidRPr="00D20790">
        <w:rPr>
          <w:sz w:val="28"/>
          <w:szCs w:val="28"/>
        </w:rPr>
        <w:br/>
        <w:t xml:space="preserve">№ 448-рп «Об утверждении типового кодекса этики и служебного поведения руководителей, работников государственных учреждений и государственных унитарных предприятий Ханты-Мансийского автономного округа – Югры, </w:t>
      </w:r>
      <w:r w:rsidRPr="00D20790">
        <w:rPr>
          <w:sz w:val="28"/>
          <w:szCs w:val="28"/>
        </w:rPr>
        <w:br/>
        <w:t xml:space="preserve">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Югра», на основании постановления администрации Кондинского района от 18 июня 2025 года № 685 </w:t>
      </w:r>
      <w:r w:rsidRPr="00D20790">
        <w:rPr>
          <w:sz w:val="28"/>
          <w:szCs w:val="28"/>
        </w:rPr>
        <w:br/>
        <w:t xml:space="preserve">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район», </w:t>
      </w:r>
      <w:r>
        <w:rPr>
          <w:sz w:val="28"/>
          <w:szCs w:val="28"/>
        </w:rPr>
        <w:t>приказа от 20 июня 2025 года № 9-од «</w:t>
      </w:r>
      <w:r w:rsidR="00BB5007" w:rsidRPr="004A1164">
        <w:rPr>
          <w:sz w:val="28"/>
          <w:szCs w:val="28"/>
        </w:rPr>
        <w:t xml:space="preserve">Об утверждении </w:t>
      </w:r>
      <w:r w:rsidR="00BB5007">
        <w:rPr>
          <w:sz w:val="28"/>
          <w:szCs w:val="28"/>
        </w:rPr>
        <w:t>основных направлений</w:t>
      </w:r>
    </w:p>
    <w:p w:rsidR="00D20790" w:rsidRDefault="00BB5007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деятельности в </w:t>
      </w:r>
      <w:r w:rsidRPr="004A1164">
        <w:rPr>
          <w:sz w:val="28"/>
          <w:szCs w:val="28"/>
        </w:rPr>
        <w:t>М</w:t>
      </w:r>
      <w:r>
        <w:rPr>
          <w:sz w:val="28"/>
          <w:szCs w:val="28"/>
        </w:rPr>
        <w:t>КУ</w:t>
      </w:r>
      <w:r>
        <w:rPr>
          <w:sz w:val="28"/>
          <w:szCs w:val="28"/>
        </w:rPr>
        <w:t xml:space="preserve"> «Центр бухгалтерского учета </w:t>
      </w:r>
      <w:r w:rsidRPr="004A1164">
        <w:rPr>
          <w:sz w:val="28"/>
          <w:szCs w:val="28"/>
        </w:rPr>
        <w:t>Кондинского района»</w:t>
      </w:r>
      <w:r>
        <w:rPr>
          <w:sz w:val="28"/>
          <w:szCs w:val="28"/>
        </w:rPr>
        <w:t>,</w:t>
      </w:r>
    </w:p>
    <w:p w:rsidR="00D20790" w:rsidRP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</w:t>
      </w:r>
      <w:r w:rsidRPr="00D20790">
        <w:rPr>
          <w:b/>
          <w:sz w:val="28"/>
          <w:szCs w:val="28"/>
        </w:rPr>
        <w:t>:</w:t>
      </w:r>
    </w:p>
    <w:p w:rsidR="00BB23F4" w:rsidRPr="004A1164" w:rsidRDefault="00D20790" w:rsidP="00BB5007">
      <w:pPr>
        <w:ind w:firstLine="709"/>
        <w:jc w:val="both"/>
        <w:rPr>
          <w:sz w:val="28"/>
          <w:szCs w:val="28"/>
        </w:rPr>
      </w:pPr>
      <w:r w:rsidRPr="00D20790">
        <w:rPr>
          <w:sz w:val="28"/>
          <w:szCs w:val="28"/>
        </w:rPr>
        <w:t xml:space="preserve">1. Утвердить </w:t>
      </w:r>
      <w:r w:rsidR="00BB5007">
        <w:rPr>
          <w:sz w:val="28"/>
          <w:szCs w:val="28"/>
        </w:rPr>
        <w:t>К</w:t>
      </w:r>
      <w:r w:rsidRPr="00D20790">
        <w:rPr>
          <w:rFonts w:cs="Arial"/>
          <w:bCs/>
          <w:color w:val="000000"/>
          <w:sz w:val="28"/>
          <w:szCs w:val="28"/>
        </w:rPr>
        <w:t>одекс</w:t>
      </w:r>
      <w:r w:rsidRPr="00D20790">
        <w:rPr>
          <w:sz w:val="28"/>
          <w:szCs w:val="28"/>
        </w:rPr>
        <w:t xml:space="preserve"> этики и слу</w:t>
      </w:r>
      <w:r>
        <w:rPr>
          <w:sz w:val="28"/>
          <w:szCs w:val="28"/>
        </w:rPr>
        <w:t xml:space="preserve">жебного поведения </w:t>
      </w:r>
      <w:r w:rsidRPr="00D2079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МКУ «ЦБУ Кондинского района»</w:t>
      </w:r>
      <w:r w:rsidRPr="00D20790">
        <w:rPr>
          <w:sz w:val="28"/>
          <w:szCs w:val="28"/>
        </w:rPr>
        <w:t xml:space="preserve"> (приложение).</w:t>
      </w:r>
    </w:p>
    <w:p w:rsidR="00F37D6A" w:rsidRPr="00092DBE" w:rsidRDefault="004A1164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О</w:t>
      </w:r>
      <w:r w:rsidR="004627D6" w:rsidRPr="00092DBE">
        <w:rPr>
          <w:sz w:val="28"/>
          <w:szCs w:val="28"/>
        </w:rPr>
        <w:t xml:space="preserve">знакомить </w:t>
      </w:r>
      <w:r w:rsidR="00F37D6A" w:rsidRPr="00092DBE">
        <w:rPr>
          <w:sz w:val="28"/>
          <w:szCs w:val="28"/>
        </w:rPr>
        <w:t xml:space="preserve">с приказом </w:t>
      </w:r>
      <w:r w:rsidR="004627D6" w:rsidRPr="00092DBE">
        <w:rPr>
          <w:sz w:val="28"/>
          <w:szCs w:val="28"/>
        </w:rPr>
        <w:t xml:space="preserve">под роспись работников </w:t>
      </w:r>
      <w:r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F37D6A" w:rsidRPr="00092DBE">
        <w:rPr>
          <w:sz w:val="28"/>
          <w:szCs w:val="28"/>
        </w:rPr>
        <w:t>.</w:t>
      </w:r>
    </w:p>
    <w:p w:rsidR="00F37D6A" w:rsidRPr="00092DBE" w:rsidRDefault="00F37D6A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 xml:space="preserve">3.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>атившим силу приказ от 06.05.201</w:t>
      </w:r>
      <w:r w:rsidR="00092DBE" w:rsidRPr="00092DBE">
        <w:rPr>
          <w:sz w:val="28"/>
          <w:szCs w:val="28"/>
        </w:rPr>
        <w:t xml:space="preserve">9г. № </w:t>
      </w:r>
      <w:r w:rsidR="00050B73">
        <w:rPr>
          <w:sz w:val="28"/>
          <w:szCs w:val="28"/>
        </w:rPr>
        <w:t>3</w:t>
      </w:r>
      <w:r w:rsidR="00092DBE" w:rsidRPr="00092DBE">
        <w:rPr>
          <w:sz w:val="28"/>
          <w:szCs w:val="28"/>
        </w:rPr>
        <w:t>-од.</w:t>
      </w:r>
    </w:p>
    <w:p w:rsidR="004627D6" w:rsidRPr="004A1164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 xml:space="preserve">.Контроль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3684"/>
      </w:tblGrid>
      <w:tr w:rsidR="004627D6" w:rsidRPr="004A1164" w:rsidTr="00092DBE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893477">
        <w:t>20</w:t>
      </w:r>
      <w:r w:rsidRPr="00092DBE">
        <w:t xml:space="preserve">.06.2025 № </w:t>
      </w:r>
      <w:r w:rsidR="00050B73">
        <w:t>10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t>К</w:t>
      </w:r>
      <w:hyperlink w:anchor="sub_1000" w:history="1">
        <w:r w:rsidRPr="00050B73">
          <w:rPr>
            <w:rFonts w:cs="Arial"/>
            <w:bCs/>
            <w:color w:val="000000"/>
            <w:sz w:val="26"/>
            <w:szCs w:val="26"/>
          </w:rPr>
          <w:t>одекс</w:t>
        </w:r>
      </w:hyperlink>
      <w:r w:rsidRPr="00050B73">
        <w:rPr>
          <w:color w:val="000000"/>
          <w:sz w:val="26"/>
          <w:szCs w:val="26"/>
        </w:rPr>
        <w:t xml:space="preserve"> </w:t>
      </w: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color w:val="000000"/>
          <w:sz w:val="26"/>
          <w:szCs w:val="26"/>
        </w:rPr>
        <w:t>этики и служебного поведения р</w:t>
      </w:r>
      <w:r>
        <w:rPr>
          <w:color w:val="000000"/>
          <w:sz w:val="26"/>
          <w:szCs w:val="26"/>
        </w:rPr>
        <w:t>аботников МКУ «ЦБУ Кондинского района»</w:t>
      </w: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sz w:val="26"/>
          <w:szCs w:val="26"/>
        </w:rPr>
        <w:t>Статья 1. Общие положения</w:t>
      </w:r>
    </w:p>
    <w:p w:rsidR="00050B73" w:rsidRPr="00050B73" w:rsidRDefault="00050B73" w:rsidP="00050B73">
      <w:pPr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0" w:name="sub_1011"/>
      <w:r w:rsidRPr="00050B73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Кодекс </w:t>
      </w:r>
      <w:r w:rsidRPr="00050B73">
        <w:rPr>
          <w:color w:val="000000"/>
          <w:sz w:val="26"/>
          <w:szCs w:val="26"/>
        </w:rPr>
        <w:t xml:space="preserve">этики и служебного поведения </w:t>
      </w:r>
      <w:r>
        <w:rPr>
          <w:color w:val="000000"/>
          <w:sz w:val="26"/>
          <w:szCs w:val="26"/>
        </w:rPr>
        <w:t xml:space="preserve">работников МКУ «ЦБУ Кондинского района» </w:t>
      </w:r>
      <w:r w:rsidRPr="00050B73">
        <w:rPr>
          <w:color w:val="000000"/>
          <w:sz w:val="26"/>
          <w:szCs w:val="26"/>
        </w:rPr>
        <w:t>(далее - Кодекс) представляет собой совокупность общих принципов профессиональной этики и основных правил служебного поведения, которыми должны р</w:t>
      </w:r>
      <w:r>
        <w:rPr>
          <w:color w:val="000000"/>
          <w:sz w:val="26"/>
          <w:szCs w:val="26"/>
        </w:rPr>
        <w:t>аботники МКУ «ЦБУ Кондинского района»</w:t>
      </w:r>
      <w:bookmarkStart w:id="1" w:name="_GoBack"/>
      <w:bookmarkEnd w:id="1"/>
      <w:r w:rsidRPr="00050B73">
        <w:rPr>
          <w:color w:val="000000"/>
          <w:sz w:val="26"/>
          <w:szCs w:val="26"/>
        </w:rPr>
        <w:t>, независимо от занимаемой ими должности.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2" w:name="sub_1012"/>
      <w:bookmarkEnd w:id="0"/>
      <w:r w:rsidRPr="00050B73">
        <w:rPr>
          <w:color w:val="000000"/>
          <w:sz w:val="26"/>
          <w:szCs w:val="26"/>
        </w:rPr>
        <w:t xml:space="preserve">2. Ознакомление с положениями Кодекса граждан, поступающих на работу в организации, производится в соответствии со </w:t>
      </w:r>
      <w:hyperlink r:id="rId9" w:history="1">
        <w:r w:rsidRPr="00050B73">
          <w:rPr>
            <w:rFonts w:cs="Arial"/>
            <w:bCs/>
            <w:color w:val="000000"/>
            <w:sz w:val="26"/>
            <w:szCs w:val="26"/>
          </w:rPr>
          <w:t>статьей 68</w:t>
        </w:r>
      </w:hyperlink>
      <w:r w:rsidRPr="00050B73">
        <w:rPr>
          <w:color w:val="000000"/>
          <w:sz w:val="26"/>
          <w:szCs w:val="26"/>
        </w:rPr>
        <w:t xml:space="preserve"> Трудового кодекса Российской Федерации.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3" w:name="sub_1013"/>
      <w:bookmarkEnd w:id="2"/>
      <w:r w:rsidRPr="00050B73">
        <w:rPr>
          <w:color w:val="000000"/>
          <w:sz w:val="26"/>
          <w:szCs w:val="26"/>
        </w:rPr>
        <w:t>3. 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4" w:name="sub_1014"/>
      <w:bookmarkEnd w:id="3"/>
      <w:r w:rsidRPr="00050B73">
        <w:rPr>
          <w:color w:val="000000"/>
          <w:sz w:val="26"/>
          <w:szCs w:val="26"/>
        </w:rPr>
        <w:t>4. Кодекс служит основой для формирования взаимоотношений в организации, основанных на нормах морали, уважительного отношения к работникам и организации.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5" w:name="sub_1015"/>
      <w:bookmarkEnd w:id="4"/>
      <w:r w:rsidRPr="00050B73">
        <w:rPr>
          <w:color w:val="000000"/>
          <w:sz w:val="26"/>
          <w:szCs w:val="26"/>
        </w:rPr>
        <w:t>5. Кодекс призван повысить эффективность выполнения работниками организации своих должностных обязанностей.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6" w:name="sub_1016"/>
      <w:bookmarkEnd w:id="5"/>
      <w:r w:rsidRPr="00050B73">
        <w:rPr>
          <w:color w:val="000000"/>
          <w:sz w:val="26"/>
          <w:szCs w:val="26"/>
        </w:rPr>
        <w:t>6.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7" w:name="sub_1017"/>
      <w:bookmarkEnd w:id="6"/>
      <w:r w:rsidRPr="00050B73">
        <w:rPr>
          <w:color w:val="000000"/>
          <w:sz w:val="26"/>
          <w:szCs w:val="26"/>
        </w:rPr>
        <w:t>7. Каждый работник организации должен следовать положениям Кодекса, а каждый гражданин Российской Федерации вправе ожидать от работника организации поведения в отношениях с ним в соответствии с положениями Кодекса.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8" w:name="sub_1018"/>
      <w:bookmarkEnd w:id="7"/>
      <w:r w:rsidRPr="00050B73">
        <w:rPr>
          <w:color w:val="000000"/>
          <w:sz w:val="26"/>
          <w:szCs w:val="26"/>
        </w:rPr>
        <w:t>8. 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bookmarkEnd w:id="8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9" w:name="sub_1002"/>
      <w:r w:rsidRPr="00050B73">
        <w:rPr>
          <w:sz w:val="26"/>
          <w:szCs w:val="26"/>
        </w:rPr>
        <w:t>Статья 2.</w:t>
      </w:r>
      <w:r w:rsidRPr="00050B73">
        <w:rPr>
          <w:rFonts w:ascii="TimesET" w:hAnsi="TimesET"/>
          <w:sz w:val="26"/>
          <w:szCs w:val="26"/>
        </w:rPr>
        <w:t xml:space="preserve"> Основные понятия</w:t>
      </w:r>
    </w:p>
    <w:bookmarkEnd w:id="9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10" w:name="sub_1019"/>
      <w:r w:rsidRPr="00050B73">
        <w:rPr>
          <w:color w:val="000000"/>
          <w:sz w:val="26"/>
          <w:szCs w:val="26"/>
        </w:rPr>
        <w:t>В целях Кодекса используются следующие понятия:</w:t>
      </w:r>
    </w:p>
    <w:bookmarkEnd w:id="10"/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личная заинтересованность - возможность получения работником организации в связи с исполнением должностях обязанностей доходов в 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служебная информация - любая, не являющаяся общедоступной и не 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lastRenderedPageBreak/>
        <w:t>конфликт интересов -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клиент организации -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деловой партнер -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11" w:name="sub_1003"/>
      <w:r w:rsidRPr="00050B73">
        <w:rPr>
          <w:sz w:val="26"/>
          <w:szCs w:val="26"/>
        </w:rPr>
        <w:t>Статья 3.</w:t>
      </w:r>
      <w:r w:rsidRPr="00050B73">
        <w:rPr>
          <w:rFonts w:ascii="TimesET" w:hAnsi="TimesET"/>
          <w:sz w:val="26"/>
          <w:szCs w:val="26"/>
        </w:rPr>
        <w:t xml:space="preserve"> Основные принципы профессиональной этики </w:t>
      </w:r>
      <w:r w:rsidRPr="00050B73">
        <w:rPr>
          <w:rFonts w:ascii="TimesET" w:hAnsi="TimesET"/>
          <w:sz w:val="26"/>
          <w:szCs w:val="26"/>
        </w:rPr>
        <w:br/>
        <w:t>работников организации</w:t>
      </w:r>
    </w:p>
    <w:bookmarkEnd w:id="11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12" w:name="sub_1020"/>
      <w:r w:rsidRPr="00050B73">
        <w:rPr>
          <w:color w:val="000000"/>
          <w:sz w:val="26"/>
          <w:szCs w:val="26"/>
        </w:rPr>
        <w:t>Деятельность организации, работников организации основывается на следующих принципах профессиональной этики:</w:t>
      </w:r>
    </w:p>
    <w:bookmarkEnd w:id="12"/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законность: организация, работники организации осуществляют свою деятельность в соответствии с </w:t>
      </w:r>
      <w:hyperlink r:id="rId10" w:history="1">
        <w:r w:rsidRPr="00050B73">
          <w:rPr>
            <w:rFonts w:cs="Arial"/>
            <w:bCs/>
            <w:color w:val="000000"/>
            <w:sz w:val="26"/>
            <w:szCs w:val="26"/>
          </w:rPr>
          <w:t>Конституцией</w:t>
        </w:r>
      </w:hyperlink>
      <w:r w:rsidRPr="00050B73">
        <w:rPr>
          <w:color w:val="000000"/>
          <w:sz w:val="26"/>
          <w:szCs w:val="26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Ханты-Мансийского автономного округа – Югры, Кодексом;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Работники организации стремятся к повышению своего профессионального уровня.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Независимость: работники организации в процессе осуществления деятельности не 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 соответствии с требованиями законодательства Российской Федерации;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 законодательством Российской Федерации;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lastRenderedPageBreak/>
        <w:t>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050B73" w:rsidRPr="00050B73" w:rsidRDefault="00050B73" w:rsidP="00050B73">
      <w:pPr>
        <w:ind w:firstLine="709"/>
        <w:jc w:val="center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Theme="minorHAnsi" w:hAnsiTheme="minorHAnsi"/>
          <w:sz w:val="26"/>
          <w:szCs w:val="26"/>
        </w:rPr>
      </w:pPr>
      <w:bookmarkStart w:id="13" w:name="sub_1004"/>
      <w:r w:rsidRPr="00050B73">
        <w:rPr>
          <w:sz w:val="26"/>
          <w:szCs w:val="26"/>
        </w:rPr>
        <w:t>Статья 4.</w:t>
      </w:r>
      <w:r w:rsidRPr="00050B73">
        <w:rPr>
          <w:rFonts w:ascii="TimesET" w:hAnsi="TimesET"/>
          <w:sz w:val="26"/>
          <w:szCs w:val="26"/>
        </w:rPr>
        <w:t xml:space="preserve"> Основные правила служебного поведения </w:t>
      </w: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050B73">
        <w:rPr>
          <w:rFonts w:ascii="TimesET" w:hAnsi="TimesET"/>
          <w:sz w:val="26"/>
          <w:szCs w:val="26"/>
        </w:rPr>
        <w:t>работников организации</w:t>
      </w:r>
    </w:p>
    <w:bookmarkEnd w:id="13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4" w:name="sub_10110"/>
      <w:r w:rsidRPr="00050B73">
        <w:rPr>
          <w:sz w:val="26"/>
          <w:szCs w:val="26"/>
        </w:rPr>
        <w:t>1. Работники организации обязаны:</w:t>
      </w:r>
    </w:p>
    <w:bookmarkEnd w:id="14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3) осуществлять свою деятельность в пределах полномочий данной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4) 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6) постоянно стремиться к обеспечению эффективного использования ресурсов, находящихся в распоряжении;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7)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8)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9) 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10) 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11)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12) не использовать должностное положение для оказания влияния на деятельность органов государственной власти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13)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lastRenderedPageBreak/>
        <w:t>14)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15) нести персональную ответственность за результаты своей деятельности;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16)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17)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5" w:name="sub_10120"/>
      <w:r w:rsidRPr="00050B73">
        <w:rPr>
          <w:sz w:val="26"/>
          <w:szCs w:val="26"/>
        </w:rPr>
        <w:t>2. В служебном поведении работника недопустимы:</w:t>
      </w:r>
    </w:p>
    <w:bookmarkEnd w:id="15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2)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6" w:name="sub_10130"/>
      <w:r w:rsidRPr="00050B73">
        <w:rPr>
          <w:sz w:val="26"/>
          <w:szCs w:val="26"/>
        </w:rPr>
        <w:t>3. Работник организации, наделенный организационно-распорядительными полномочиями, также обязан:</w:t>
      </w:r>
    </w:p>
    <w:bookmarkEnd w:id="16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принимать меры по предотвращению и урегулированию конфликта интересов;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2) принимать меры по предупреждению и пресечению коррупции;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3) своим личным поведением подавать пример честности, беспристрастности и справедливости.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17" w:name="sub_1005"/>
      <w:r w:rsidRPr="00050B73">
        <w:rPr>
          <w:sz w:val="26"/>
          <w:szCs w:val="26"/>
        </w:rPr>
        <w:t>Статья 5.</w:t>
      </w:r>
      <w:r w:rsidRPr="00050B73">
        <w:rPr>
          <w:rFonts w:ascii="TimesET" w:hAnsi="TimesET"/>
          <w:sz w:val="26"/>
          <w:szCs w:val="26"/>
        </w:rPr>
        <w:t xml:space="preserve"> Требования к антикоррупционному поведению работников</w:t>
      </w:r>
    </w:p>
    <w:bookmarkEnd w:id="17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8" w:name="sub_10140"/>
      <w:r w:rsidRPr="00050B73">
        <w:rPr>
          <w:sz w:val="26"/>
          <w:szCs w:val="26"/>
        </w:rPr>
        <w:t>1. Работник организации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9" w:name="sub_10150"/>
      <w:bookmarkEnd w:id="18"/>
      <w:r w:rsidRPr="00050B73">
        <w:rPr>
          <w:sz w:val="26"/>
          <w:szCs w:val="26"/>
        </w:rPr>
        <w:t>2. В установленных законодательством Российской Федерации случаях работник организации обязан представлять сведения о доходах, расходах, об имуществе и обязательствах имущественного характера.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0" w:name="sub_10160"/>
      <w:bookmarkEnd w:id="19"/>
      <w:r w:rsidRPr="00050B73">
        <w:rPr>
          <w:sz w:val="26"/>
          <w:szCs w:val="26"/>
        </w:rPr>
        <w:t>3. Работнику организации в случаях, установленных законодательством Российской Федерации, запрещается получать в связи с 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 организацию в порядке, предусмотренном нормативным актом организации.</w:t>
      </w:r>
    </w:p>
    <w:bookmarkEnd w:id="20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21" w:name="sub_1006"/>
      <w:r w:rsidRPr="00050B73">
        <w:rPr>
          <w:sz w:val="26"/>
          <w:szCs w:val="26"/>
        </w:rPr>
        <w:lastRenderedPageBreak/>
        <w:t>Статья 6.</w:t>
      </w:r>
      <w:r w:rsidRPr="00050B73">
        <w:rPr>
          <w:rFonts w:ascii="TimesET" w:hAnsi="TimesET"/>
          <w:sz w:val="26"/>
          <w:szCs w:val="26"/>
        </w:rPr>
        <w:t xml:space="preserve"> Обращение со служебной информацией</w:t>
      </w:r>
    </w:p>
    <w:bookmarkEnd w:id="21"/>
    <w:p w:rsidR="00050B73" w:rsidRPr="00050B73" w:rsidRDefault="00050B73" w:rsidP="00050B73">
      <w:pPr>
        <w:ind w:firstLine="709"/>
        <w:jc w:val="center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2" w:name="sub_10170"/>
      <w:r w:rsidRPr="00050B73">
        <w:rPr>
          <w:sz w:val="26"/>
          <w:szCs w:val="26"/>
        </w:rPr>
        <w:t>1. Работник организации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 несанкционированное разглашение которой он несет ответственность в соответствии с законодательством Российской Федерации.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3" w:name="sub_10180"/>
      <w:bookmarkEnd w:id="22"/>
      <w:r w:rsidRPr="00050B73">
        <w:rPr>
          <w:sz w:val="26"/>
          <w:szCs w:val="26"/>
        </w:rPr>
        <w:t>2. 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  <w:bookmarkEnd w:id="23"/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ind w:left="4963"/>
        <w:rPr>
          <w:sz w:val="26"/>
          <w:szCs w:val="26"/>
        </w:rPr>
      </w:pPr>
    </w:p>
    <w:p w:rsidR="00050B73" w:rsidRPr="00050B73" w:rsidRDefault="00050B73" w:rsidP="00050B73">
      <w:pPr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 </w:t>
      </w:r>
    </w:p>
    <w:p w:rsidR="00050B73" w:rsidRPr="00050B73" w:rsidRDefault="00050B73" w:rsidP="00050B73">
      <w:pPr>
        <w:tabs>
          <w:tab w:val="left" w:pos="4962"/>
        </w:tabs>
        <w:ind w:left="4962"/>
      </w:pPr>
    </w:p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sectPr w:rsidR="004A1164" w:rsidSect="00050B73">
      <w:headerReference w:type="even" r:id="rId11"/>
      <w:headerReference w:type="default" r:id="rId12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FA" w:rsidRDefault="007531FA" w:rsidP="00092DBE">
      <w:r>
        <w:separator/>
      </w:r>
    </w:p>
  </w:endnote>
  <w:endnote w:type="continuationSeparator" w:id="0">
    <w:p w:rsidR="007531FA" w:rsidRDefault="007531FA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FA" w:rsidRDefault="007531FA" w:rsidP="00092DBE">
      <w:r>
        <w:separator/>
      </w:r>
    </w:p>
  </w:footnote>
  <w:footnote w:type="continuationSeparator" w:id="0">
    <w:p w:rsidR="007531FA" w:rsidRDefault="007531FA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50B73">
      <w:rPr>
        <w:noProof/>
      </w:rPr>
      <w:t>6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5"/>
    <w:rsid w:val="00050B73"/>
    <w:rsid w:val="00092DBE"/>
    <w:rsid w:val="002D4D4E"/>
    <w:rsid w:val="0032197A"/>
    <w:rsid w:val="003956BC"/>
    <w:rsid w:val="003E526C"/>
    <w:rsid w:val="003F6084"/>
    <w:rsid w:val="00416FA5"/>
    <w:rsid w:val="004627D6"/>
    <w:rsid w:val="004A1164"/>
    <w:rsid w:val="00677920"/>
    <w:rsid w:val="006912E3"/>
    <w:rsid w:val="007531FA"/>
    <w:rsid w:val="007B016E"/>
    <w:rsid w:val="007D5203"/>
    <w:rsid w:val="00893477"/>
    <w:rsid w:val="00967B6E"/>
    <w:rsid w:val="009A47CE"/>
    <w:rsid w:val="00A23545"/>
    <w:rsid w:val="00A84A87"/>
    <w:rsid w:val="00B26EDF"/>
    <w:rsid w:val="00BB23F4"/>
    <w:rsid w:val="00BB5007"/>
    <w:rsid w:val="00D20790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3E1F3-B422-4947-9ABD-4DD435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6350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3</cp:revision>
  <dcterms:created xsi:type="dcterms:W3CDTF">2025-07-14T08:13:00Z</dcterms:created>
  <dcterms:modified xsi:type="dcterms:W3CDTF">2025-07-14T08:23:00Z</dcterms:modified>
</cp:coreProperties>
</file>