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151EC7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от</w:t>
            </w:r>
            <w:bookmarkStart w:id="0" w:name="_GoBack"/>
            <w:bookmarkEnd w:id="0"/>
            <w:r w:rsidRPr="004A1164">
              <w:rPr>
                <w:color w:val="000000"/>
                <w:sz w:val="28"/>
                <w:szCs w:val="28"/>
              </w:rPr>
              <w:t xml:space="preserve"> </w:t>
            </w:r>
            <w:r w:rsidR="007B016E">
              <w:rPr>
                <w:color w:val="000000"/>
                <w:sz w:val="28"/>
                <w:szCs w:val="28"/>
              </w:rPr>
              <w:t>20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B016E">
              <w:rPr>
                <w:color w:val="000000"/>
                <w:sz w:val="28"/>
                <w:szCs w:val="28"/>
              </w:rPr>
              <w:t>июня</w:t>
            </w:r>
            <w:r w:rsidRPr="004A1164">
              <w:rPr>
                <w:color w:val="000000"/>
                <w:sz w:val="28"/>
                <w:szCs w:val="28"/>
              </w:rPr>
              <w:t xml:space="preserve"> 20</w:t>
            </w:r>
            <w:r w:rsidR="007B016E">
              <w:rPr>
                <w:color w:val="000000"/>
                <w:sz w:val="28"/>
                <w:szCs w:val="28"/>
              </w:rPr>
              <w:t>25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EB1E0E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D20790">
              <w:rPr>
                <w:color w:val="000000"/>
                <w:sz w:val="28"/>
                <w:szCs w:val="28"/>
              </w:rPr>
              <w:t>1</w:t>
            </w:r>
            <w:r w:rsidR="00EB1E0E">
              <w:rPr>
                <w:color w:val="000000"/>
                <w:sz w:val="28"/>
                <w:szCs w:val="28"/>
              </w:rPr>
              <w:t>1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116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4A1164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0790">
              <w:rPr>
                <w:sz w:val="28"/>
                <w:szCs w:val="28"/>
              </w:rPr>
              <w:t xml:space="preserve">Об утверждении </w:t>
            </w:r>
            <w:r w:rsidR="00EB1E0E">
              <w:rPr>
                <w:sz w:val="28"/>
                <w:szCs w:val="28"/>
              </w:rPr>
              <w:t>Положения о конфликте интересов</w:t>
            </w:r>
            <w:r w:rsidRPr="00D2079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аботников МКУ «ЦБУ Кондинского района»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BB5007" w:rsidRPr="004A1164" w:rsidRDefault="00D20790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0790">
        <w:rPr>
          <w:sz w:val="28"/>
          <w:szCs w:val="28"/>
        </w:rPr>
        <w:t xml:space="preserve">В соответствии с Федеральным законом от 25 декабря 2008 года </w:t>
      </w:r>
      <w:r w:rsidRPr="00D20790">
        <w:rPr>
          <w:sz w:val="28"/>
          <w:szCs w:val="28"/>
        </w:rPr>
        <w:br/>
        <w:t xml:space="preserve">№ 273-ФЗ «О противодействии коррупции», </w:t>
      </w:r>
      <w:hyperlink r:id="rId8" w:history="1">
        <w:r w:rsidRPr="00D20790">
          <w:rPr>
            <w:rFonts w:cs="Arial"/>
            <w:bCs/>
            <w:color w:val="000000"/>
            <w:sz w:val="28"/>
            <w:szCs w:val="28"/>
          </w:rPr>
          <w:t>распоряжение</w:t>
        </w:r>
      </w:hyperlink>
      <w:r w:rsidRPr="00D20790">
        <w:rPr>
          <w:color w:val="000000"/>
          <w:sz w:val="28"/>
          <w:szCs w:val="28"/>
        </w:rPr>
        <w:t>м</w:t>
      </w:r>
      <w:r w:rsidRPr="00D20790">
        <w:rPr>
          <w:sz w:val="28"/>
          <w:szCs w:val="28"/>
        </w:rPr>
        <w:t xml:space="preserve"> Правительства Ханты-Мансийского автономного округа – Югры от 14 августа 2014 года </w:t>
      </w:r>
      <w:r w:rsidRPr="00D20790">
        <w:rPr>
          <w:sz w:val="28"/>
          <w:szCs w:val="28"/>
        </w:rPr>
        <w:br/>
        <w:t xml:space="preserve">№ 448-рп «Об утверждении типового кодекса этики и служебного поведения руководителей, работников государственных учреждений и государственных унитарных предприятий Ханты-Мансийского автономного округа – Югры, </w:t>
      </w:r>
      <w:r w:rsidRPr="00D20790">
        <w:rPr>
          <w:sz w:val="28"/>
          <w:szCs w:val="28"/>
        </w:rPr>
        <w:br/>
        <w:t xml:space="preserve">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– Югра», на основании постановления администрации Кондинского района от 18 июня 2025 года № 685 </w:t>
      </w:r>
      <w:r w:rsidRPr="00D20790">
        <w:rPr>
          <w:sz w:val="28"/>
          <w:szCs w:val="28"/>
        </w:rPr>
        <w:br/>
        <w:t xml:space="preserve">«Об утверждении основных направлений антикоррупционной деятельности в муниципальных учреждениях Кондинского района, а также автономных некоммерческих организациях, единственным учредителем (участником) которых является муниципальное образование Кондинский район», </w:t>
      </w:r>
      <w:r>
        <w:rPr>
          <w:sz w:val="28"/>
          <w:szCs w:val="28"/>
        </w:rPr>
        <w:t>приказа от 20 июня 2025 года № 9-од «</w:t>
      </w:r>
      <w:r w:rsidR="00BB5007" w:rsidRPr="004A1164">
        <w:rPr>
          <w:sz w:val="28"/>
          <w:szCs w:val="28"/>
        </w:rPr>
        <w:t xml:space="preserve">Об утверждении </w:t>
      </w:r>
      <w:r w:rsidR="00BB5007">
        <w:rPr>
          <w:sz w:val="28"/>
          <w:szCs w:val="28"/>
        </w:rPr>
        <w:t>основных направлений</w:t>
      </w:r>
    </w:p>
    <w:p w:rsidR="00D20790" w:rsidRDefault="00BB5007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деятельности в </w:t>
      </w:r>
      <w:r w:rsidRPr="004A1164">
        <w:rPr>
          <w:sz w:val="28"/>
          <w:szCs w:val="28"/>
        </w:rPr>
        <w:t>М</w:t>
      </w:r>
      <w:r>
        <w:rPr>
          <w:sz w:val="28"/>
          <w:szCs w:val="28"/>
        </w:rPr>
        <w:t xml:space="preserve">КУ «Центр бухгалтерского учета </w:t>
      </w:r>
      <w:r w:rsidRPr="004A1164">
        <w:rPr>
          <w:sz w:val="28"/>
          <w:szCs w:val="28"/>
        </w:rPr>
        <w:t>Кондинского района»</w:t>
      </w:r>
      <w:r>
        <w:rPr>
          <w:sz w:val="28"/>
          <w:szCs w:val="28"/>
        </w:rPr>
        <w:t>,</w:t>
      </w:r>
    </w:p>
    <w:p w:rsidR="00D20790" w:rsidRP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0790">
        <w:rPr>
          <w:b/>
          <w:sz w:val="28"/>
          <w:szCs w:val="28"/>
        </w:rPr>
        <w:t>ПРИКАЗЫВАЮ:</w:t>
      </w:r>
    </w:p>
    <w:p w:rsidR="00BB23F4" w:rsidRPr="004A1164" w:rsidRDefault="00D20790" w:rsidP="00BB5007">
      <w:pPr>
        <w:ind w:firstLine="709"/>
        <w:jc w:val="both"/>
        <w:rPr>
          <w:sz w:val="28"/>
          <w:szCs w:val="28"/>
        </w:rPr>
      </w:pPr>
      <w:r w:rsidRPr="00D20790">
        <w:rPr>
          <w:sz w:val="28"/>
          <w:szCs w:val="28"/>
        </w:rPr>
        <w:t xml:space="preserve">1. Утвердить </w:t>
      </w:r>
      <w:r w:rsidR="00C94861">
        <w:rPr>
          <w:sz w:val="28"/>
          <w:szCs w:val="28"/>
        </w:rPr>
        <w:t>Положение о конфликте интересов МК</w:t>
      </w:r>
      <w:r>
        <w:rPr>
          <w:sz w:val="28"/>
          <w:szCs w:val="28"/>
        </w:rPr>
        <w:t>У «ЦБУ Кондинского района»</w:t>
      </w:r>
      <w:r w:rsidRPr="00D20790">
        <w:rPr>
          <w:sz w:val="28"/>
          <w:szCs w:val="28"/>
        </w:rPr>
        <w:t xml:space="preserve"> (приложение).</w:t>
      </w:r>
    </w:p>
    <w:p w:rsidR="00F37D6A" w:rsidRPr="00092DBE" w:rsidRDefault="004A1164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2</w:t>
      </w:r>
      <w:r w:rsidR="004627D6" w:rsidRPr="00092DBE">
        <w:rPr>
          <w:sz w:val="28"/>
          <w:szCs w:val="28"/>
        </w:rPr>
        <w:t>.</w:t>
      </w:r>
      <w:r w:rsidRPr="00092DBE">
        <w:rPr>
          <w:sz w:val="28"/>
          <w:szCs w:val="28"/>
        </w:rPr>
        <w:t xml:space="preserve"> О</w:t>
      </w:r>
      <w:r w:rsidR="004627D6" w:rsidRPr="00092DBE">
        <w:rPr>
          <w:sz w:val="28"/>
          <w:szCs w:val="28"/>
        </w:rPr>
        <w:t xml:space="preserve">знакомить </w:t>
      </w:r>
      <w:r w:rsidR="00F37D6A" w:rsidRPr="00092DBE">
        <w:rPr>
          <w:sz w:val="28"/>
          <w:szCs w:val="28"/>
        </w:rPr>
        <w:t xml:space="preserve">с приказом </w:t>
      </w:r>
      <w:r w:rsidR="004627D6" w:rsidRPr="00092DBE">
        <w:rPr>
          <w:sz w:val="28"/>
          <w:szCs w:val="28"/>
        </w:rPr>
        <w:t xml:space="preserve">под роспись работников </w:t>
      </w:r>
      <w:r w:rsidRPr="00092DBE">
        <w:rPr>
          <w:sz w:val="28"/>
          <w:szCs w:val="28"/>
        </w:rPr>
        <w:t>Муниципального казенного учреждения «Центр бухгалтерского учета Кондинского района»</w:t>
      </w:r>
      <w:r w:rsidR="00F37D6A" w:rsidRPr="00092DBE">
        <w:rPr>
          <w:sz w:val="28"/>
          <w:szCs w:val="28"/>
        </w:rPr>
        <w:t>.</w:t>
      </w:r>
    </w:p>
    <w:p w:rsidR="00F37D6A" w:rsidRPr="00092DBE" w:rsidRDefault="00F37D6A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 xml:space="preserve">3. </w:t>
      </w:r>
      <w:r w:rsidR="00092DBE" w:rsidRPr="00092DBE">
        <w:rPr>
          <w:sz w:val="28"/>
          <w:szCs w:val="28"/>
        </w:rPr>
        <w:t>Признать утр</w:t>
      </w:r>
      <w:r w:rsidR="00050B73">
        <w:rPr>
          <w:sz w:val="28"/>
          <w:szCs w:val="28"/>
        </w:rPr>
        <w:t>атившим силу приказ от 06.05.201</w:t>
      </w:r>
      <w:r w:rsidR="00092DBE" w:rsidRPr="00092DBE">
        <w:rPr>
          <w:sz w:val="28"/>
          <w:szCs w:val="28"/>
        </w:rPr>
        <w:t xml:space="preserve">9г. № </w:t>
      </w:r>
      <w:r w:rsidR="00C94861">
        <w:rPr>
          <w:sz w:val="28"/>
          <w:szCs w:val="28"/>
        </w:rPr>
        <w:t>5</w:t>
      </w:r>
      <w:r w:rsidR="00092DBE" w:rsidRPr="00092DBE">
        <w:rPr>
          <w:sz w:val="28"/>
          <w:szCs w:val="28"/>
        </w:rPr>
        <w:t>-од.</w:t>
      </w:r>
    </w:p>
    <w:p w:rsidR="004627D6" w:rsidRPr="004A1164" w:rsidRDefault="00092DBE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4</w:t>
      </w:r>
      <w:r w:rsidR="004627D6" w:rsidRPr="00092DBE">
        <w:rPr>
          <w:sz w:val="28"/>
          <w:szCs w:val="28"/>
        </w:rPr>
        <w:t xml:space="preserve">.Контроль за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3684"/>
      </w:tblGrid>
      <w:tr w:rsidR="004627D6" w:rsidRPr="004A1164" w:rsidTr="00092DBE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Г.В. Яцухно</w:t>
            </w:r>
          </w:p>
        </w:tc>
      </w:tr>
    </w:tbl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 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893477">
        <w:t>20</w:t>
      </w:r>
      <w:r w:rsidRPr="00092DBE">
        <w:t xml:space="preserve">.06.2025 № </w:t>
      </w:r>
      <w:r w:rsidR="00050B73">
        <w:t>1</w:t>
      </w:r>
      <w:r w:rsidR="00C94861">
        <w:t>1</w:t>
      </w:r>
      <w:r w:rsidR="00893477">
        <w:t>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50B73" w:rsidRPr="00050B73" w:rsidRDefault="00C94861" w:rsidP="00050B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t>Положение</w:t>
      </w:r>
    </w:p>
    <w:p w:rsidR="00050B73" w:rsidRPr="00050B73" w:rsidRDefault="00C94861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О конфликте интересов</w:t>
      </w:r>
      <w:r w:rsidR="00050B73" w:rsidRPr="00050B73">
        <w:rPr>
          <w:color w:val="000000"/>
          <w:sz w:val="26"/>
          <w:szCs w:val="26"/>
        </w:rPr>
        <w:t xml:space="preserve"> р</w:t>
      </w:r>
      <w:r w:rsidR="00050B73">
        <w:rPr>
          <w:color w:val="000000"/>
          <w:sz w:val="26"/>
          <w:szCs w:val="26"/>
        </w:rPr>
        <w:t>аботников МКУ «ЦБУ Кондинского района»</w:t>
      </w:r>
    </w:p>
    <w:p w:rsidR="00050B73" w:rsidRDefault="00091F5E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Положение)</w:t>
      </w:r>
    </w:p>
    <w:p w:rsidR="00091F5E" w:rsidRPr="00050B73" w:rsidRDefault="00091F5E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050B73">
        <w:rPr>
          <w:sz w:val="26"/>
          <w:szCs w:val="26"/>
        </w:rPr>
        <w:t>Статья 1. Общие положения</w:t>
      </w:r>
    </w:p>
    <w:p w:rsidR="00EB1E0E" w:rsidRPr="00EB1E0E" w:rsidRDefault="00EB1E0E" w:rsidP="00091F5E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EB1E0E" w:rsidRPr="00EB1E0E" w:rsidRDefault="00EB1E0E" w:rsidP="00EB1E0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1. Положение устанавливает порядок выявления и урегулирования конфликтов интересов, возникающих у работников </w:t>
      </w:r>
      <w:r w:rsidR="00091F5E">
        <w:rPr>
          <w:sz w:val="26"/>
          <w:szCs w:val="26"/>
        </w:rPr>
        <w:t>МКУ «ЦБУ Кондинского района»</w:t>
      </w:r>
      <w:r w:rsidRPr="00EB1E0E">
        <w:rPr>
          <w:sz w:val="26"/>
          <w:szCs w:val="26"/>
        </w:rPr>
        <w:t>, в ходе выполнения ими трудовых обязанностей.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2. Ознакомление гражданина, поступающего на работу в организацию, с Положением производится в соответствии со </w:t>
      </w:r>
      <w:hyperlink r:id="rId9" w:history="1">
        <w:r w:rsidRPr="00EB1E0E">
          <w:rPr>
            <w:rFonts w:cs="Arial"/>
            <w:bCs/>
            <w:sz w:val="26"/>
            <w:szCs w:val="26"/>
          </w:rPr>
          <w:t>статьей 68</w:t>
        </w:r>
      </w:hyperlink>
      <w:r w:rsidRPr="00EB1E0E">
        <w:rPr>
          <w:sz w:val="26"/>
          <w:szCs w:val="26"/>
        </w:rPr>
        <w:t xml:space="preserve"> Трудового кодекса Российской Федерации.</w:t>
      </w:r>
    </w:p>
    <w:p w:rsidR="00EB1E0E" w:rsidRPr="00EB1E0E" w:rsidRDefault="00EB1E0E" w:rsidP="00EB1E0E">
      <w:pPr>
        <w:ind w:firstLine="709"/>
        <w:jc w:val="both"/>
        <w:rPr>
          <w:b/>
          <w:sz w:val="26"/>
          <w:szCs w:val="26"/>
        </w:rPr>
      </w:pPr>
      <w:r w:rsidRPr="00EB1E0E">
        <w:rPr>
          <w:sz w:val="26"/>
          <w:szCs w:val="26"/>
        </w:rPr>
        <w:t xml:space="preserve">3. Действие Положения распространяется на всех работников организации вне зависимости от уровня занимаемой должности, если иное не установлено федеральным законодательством, законодательством Ханты-Мансийского автономного округа – Югры. </w:t>
      </w:r>
    </w:p>
    <w:p w:rsidR="00EB1E0E" w:rsidRPr="00EB1E0E" w:rsidRDefault="00EB1E0E" w:rsidP="00091F5E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 Порядок рассмотрения уведомлений р</w:t>
      </w:r>
      <w:r w:rsidR="00091F5E">
        <w:rPr>
          <w:sz w:val="26"/>
          <w:szCs w:val="26"/>
        </w:rPr>
        <w:t xml:space="preserve">аботников МКУ «ЦБУ Кондинского района» </w:t>
      </w:r>
      <w:r w:rsidRPr="00EB1E0E">
        <w:rPr>
          <w:sz w:val="26"/>
          <w:szCs w:val="26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интересов, утвержден </w:t>
      </w:r>
      <w:r w:rsidR="00091F5E" w:rsidRPr="00091F5E">
        <w:rPr>
          <w:sz w:val="26"/>
          <w:szCs w:val="26"/>
        </w:rPr>
        <w:t>приказом от 20 июня 2025 года № 9-од «Об утверждении основных направлений</w:t>
      </w:r>
      <w:r w:rsidR="00091F5E">
        <w:rPr>
          <w:sz w:val="26"/>
          <w:szCs w:val="26"/>
        </w:rPr>
        <w:t xml:space="preserve"> </w:t>
      </w:r>
      <w:r w:rsidR="00091F5E" w:rsidRPr="00091F5E">
        <w:rPr>
          <w:sz w:val="26"/>
          <w:szCs w:val="26"/>
        </w:rPr>
        <w:t>антикоррупционной деятельности в МКУ «Центр бухгалтерского учета Кондинского района»</w:t>
      </w:r>
      <w:r w:rsidR="00091F5E">
        <w:rPr>
          <w:sz w:val="26"/>
          <w:szCs w:val="26"/>
        </w:rPr>
        <w:t>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r w:rsidRPr="00EB1E0E">
        <w:rPr>
          <w:sz w:val="26"/>
          <w:szCs w:val="26"/>
        </w:rPr>
        <w:t>Статья 2.</w:t>
      </w:r>
      <w:r w:rsidRPr="00EB1E0E">
        <w:rPr>
          <w:rFonts w:ascii="TimesET" w:hAnsi="TimesET"/>
          <w:sz w:val="26"/>
          <w:szCs w:val="26"/>
        </w:rPr>
        <w:t xml:space="preserve"> Основные принципы предотвращения и урегулирования конфликта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 В основу работы по предотвращению и урегулированию конфликта интересов положены следующие принципы: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1) обязательность раскрытия сведений о возникшем конфликте интересов или о возможности его возникновения;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2) индивидуальное рассмотрение и оценка </w:t>
      </w:r>
      <w:proofErr w:type="spellStart"/>
      <w:r w:rsidRPr="00EB1E0E">
        <w:rPr>
          <w:sz w:val="26"/>
          <w:szCs w:val="26"/>
        </w:rPr>
        <w:t>репутационных</w:t>
      </w:r>
      <w:proofErr w:type="spellEnd"/>
      <w:r w:rsidRPr="00EB1E0E">
        <w:rPr>
          <w:sz w:val="26"/>
          <w:szCs w:val="26"/>
        </w:rPr>
        <w:t xml:space="preserve"> рисков для организации при выявлении каждого конфликта интересов и его урегулировании;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3) конфиденциальность процесса раскрытия сведений о конфликте интересов и процесса его урегулирования;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4) соблюдение баланса интересов организации и работника организации при урегулировании конфликта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5)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2. Формы урегулирования конфликта интересов работников организации должны применяться в соответствии с </w:t>
      </w:r>
      <w:hyperlink r:id="rId10" w:history="1">
        <w:r w:rsidRPr="00EB1E0E">
          <w:rPr>
            <w:bCs/>
            <w:sz w:val="26"/>
            <w:szCs w:val="26"/>
          </w:rPr>
          <w:t>Трудовым кодексом</w:t>
        </w:r>
      </w:hyperlink>
      <w:r w:rsidRPr="00EB1E0E">
        <w:rPr>
          <w:sz w:val="26"/>
          <w:szCs w:val="26"/>
        </w:rPr>
        <w:t xml:space="preserve"> Российской Федерации.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sz w:val="26"/>
          <w:szCs w:val="26"/>
        </w:rPr>
      </w:pPr>
      <w:r w:rsidRPr="00EB1E0E">
        <w:rPr>
          <w:sz w:val="26"/>
          <w:szCs w:val="26"/>
        </w:rPr>
        <w:t>Статья 3. Порядок раскрытия конфликта интересов работником организации</w:t>
      </w:r>
    </w:p>
    <w:p w:rsidR="00EB1E0E" w:rsidRPr="00EB1E0E" w:rsidRDefault="00EB1E0E" w:rsidP="00EB1E0E">
      <w:pPr>
        <w:keepNext/>
        <w:suppressAutoHyphens/>
        <w:jc w:val="center"/>
        <w:outlineLvl w:val="0"/>
        <w:rPr>
          <w:sz w:val="26"/>
          <w:szCs w:val="26"/>
        </w:rPr>
      </w:pPr>
      <w:r w:rsidRPr="00EB1E0E">
        <w:rPr>
          <w:sz w:val="26"/>
          <w:szCs w:val="26"/>
        </w:rPr>
        <w:t>и его урегулирования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lastRenderedPageBreak/>
        <w:t xml:space="preserve">1. 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</w:t>
      </w:r>
      <w:r w:rsidRPr="00EB1E0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EB1E0E">
        <w:rPr>
          <w:sz w:val="26"/>
          <w:szCs w:val="26"/>
        </w:rPr>
        <w:t>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 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3. Раскрытие конфликта интересов осуществляется в письменной форме.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4. Информация о возможности возникновения или возникновении конфликта интересов представляется в виде декларации о конфликте интересов (приложение </w:t>
      </w:r>
      <w:r w:rsidRPr="00EB1E0E">
        <w:rPr>
          <w:sz w:val="26"/>
          <w:szCs w:val="26"/>
        </w:rPr>
        <w:br/>
        <w:t>к Положению) в следующих случаях: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1) при приеме на работу;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2) при назначении на новую должность;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3) в ходе проведения ежегодных аттестаций на соблюдение этических норм ведения бизнеса, принятых в организации;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4)  при возникновении конфликта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5. Допустимо первоначальное раскрытие конфликта интересов в устной форме с последующей фиксацией в письменном виде.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ind w:firstLine="709"/>
        <w:jc w:val="center"/>
        <w:outlineLvl w:val="0"/>
        <w:rPr>
          <w:rFonts w:ascii="TimesET" w:hAnsi="TimesET"/>
          <w:sz w:val="26"/>
          <w:szCs w:val="26"/>
        </w:rPr>
      </w:pPr>
      <w:r w:rsidRPr="00EB1E0E">
        <w:rPr>
          <w:sz w:val="26"/>
          <w:szCs w:val="26"/>
        </w:rPr>
        <w:t>Статья 4.</w:t>
      </w:r>
      <w:r w:rsidRPr="00EB1E0E">
        <w:rPr>
          <w:rFonts w:ascii="TimesET" w:hAnsi="TimesET"/>
          <w:sz w:val="26"/>
          <w:szCs w:val="26"/>
        </w:rPr>
        <w:t xml:space="preserve"> Возможные способы разрешения возникшего конфликта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1" w:name="sub_1021"/>
      <w:r w:rsidRPr="00EB1E0E">
        <w:rPr>
          <w:sz w:val="26"/>
          <w:szCs w:val="26"/>
        </w:rPr>
        <w:t xml:space="preserve">1. Декларация о конфликте интересов работника изучается должностным лицом организации, ответственным за </w:t>
      </w:r>
      <w:r w:rsidRPr="00EB1E0E">
        <w:rPr>
          <w:sz w:val="26"/>
          <w:szCs w:val="26"/>
          <w:shd w:val="clear" w:color="auto" w:fill="FFFFFF"/>
        </w:rPr>
        <w:t>профилактику коррупционных и иных правонарушений</w:t>
      </w:r>
      <w:r w:rsidRPr="00EB1E0E">
        <w:rPr>
          <w:sz w:val="26"/>
          <w:szCs w:val="26"/>
        </w:rPr>
        <w:t xml:space="preserve">, и направляется руководителю организации. </w:t>
      </w:r>
      <w:bookmarkStart w:id="2" w:name="sub_1022"/>
      <w:bookmarkEnd w:id="1"/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 Руководитель организации рассматривает декларацию работника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EB1E0E" w:rsidRPr="00EB1E0E" w:rsidRDefault="00EB1E0E" w:rsidP="00EB1E0E">
      <w:pPr>
        <w:ind w:firstLine="709"/>
        <w:jc w:val="both"/>
        <w:rPr>
          <w:b/>
          <w:sz w:val="26"/>
          <w:szCs w:val="26"/>
        </w:rPr>
      </w:pPr>
      <w:bookmarkStart w:id="3" w:name="sub_1023"/>
      <w:bookmarkEnd w:id="2"/>
      <w:r w:rsidRPr="00EB1E0E">
        <w:rPr>
          <w:sz w:val="26"/>
          <w:szCs w:val="26"/>
        </w:rPr>
        <w:t xml:space="preserve">3. Рассмотрение декларации о конфликте интересов работника осуществляется руководителем организации и должностным лицом организации, ответственным </w:t>
      </w:r>
      <w:r w:rsidRPr="00EB1E0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EB1E0E">
        <w:rPr>
          <w:sz w:val="26"/>
          <w:szCs w:val="26"/>
        </w:rPr>
        <w:t>, конфиденциально.</w:t>
      </w:r>
      <w:r w:rsidRPr="00EB1E0E">
        <w:rPr>
          <w:b/>
          <w:sz w:val="26"/>
          <w:szCs w:val="26"/>
        </w:rPr>
        <w:t xml:space="preserve"> </w:t>
      </w:r>
      <w:bookmarkStart w:id="4" w:name="sub_1024"/>
      <w:bookmarkEnd w:id="3"/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 Формы урегулирования конфликта интересов:</w:t>
      </w:r>
    </w:p>
    <w:bookmarkEnd w:id="4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1) ограничение доступа работника организации к конкретной информации, которая может затрагивать его личные интересы;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2)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3) пересмотр и изменение функциональных обязанностей работника организации;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4) перевод работника организации на должность, предусматривающую выполнение функциональных обязанностей, не связанных с конфликтом интересов, </w:t>
      </w:r>
      <w:r w:rsidRPr="00EB1E0E">
        <w:rPr>
          <w:sz w:val="26"/>
          <w:szCs w:val="26"/>
        </w:rPr>
        <w:br/>
        <w:t xml:space="preserve">в соответствии с </w:t>
      </w:r>
      <w:hyperlink r:id="rId11" w:history="1">
        <w:r w:rsidRPr="00EB1E0E">
          <w:rPr>
            <w:rFonts w:cs="Arial"/>
            <w:bCs/>
            <w:sz w:val="26"/>
            <w:szCs w:val="26"/>
          </w:rPr>
          <w:t>Трудовым кодексом</w:t>
        </w:r>
      </w:hyperlink>
      <w:r w:rsidRPr="00EB1E0E">
        <w:rPr>
          <w:sz w:val="26"/>
          <w:szCs w:val="26"/>
        </w:rPr>
        <w:t xml:space="preserve"> Российской Федерации;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5) отказ работника организации от своего личного интереса, порождающего конфликт с интересами организации;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6) увольнение работника организации в соответствии со </w:t>
      </w:r>
      <w:hyperlink r:id="rId12" w:history="1">
        <w:r w:rsidRPr="00EB1E0E">
          <w:rPr>
            <w:rFonts w:cs="Arial"/>
            <w:bCs/>
            <w:sz w:val="26"/>
            <w:szCs w:val="26"/>
          </w:rPr>
          <w:t>статьей 80</w:t>
        </w:r>
      </w:hyperlink>
      <w:r w:rsidRPr="00EB1E0E">
        <w:rPr>
          <w:sz w:val="26"/>
          <w:szCs w:val="26"/>
        </w:rPr>
        <w:t xml:space="preserve"> Трудового кодекса Российской Федерации;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7) увольнение работника организации в соответствии с </w:t>
      </w:r>
      <w:hyperlink r:id="rId13" w:history="1">
        <w:r w:rsidRPr="00EB1E0E">
          <w:rPr>
            <w:rFonts w:cs="Arial"/>
            <w:bCs/>
            <w:sz w:val="26"/>
            <w:szCs w:val="26"/>
          </w:rPr>
          <w:t xml:space="preserve">пунктом 7.1 </w:t>
        </w:r>
        <w:r w:rsidRPr="00EB1E0E">
          <w:rPr>
            <w:rFonts w:cs="Arial"/>
            <w:bCs/>
            <w:sz w:val="26"/>
            <w:szCs w:val="26"/>
          </w:rPr>
          <w:br/>
          <w:t>части первой статьи 81</w:t>
        </w:r>
      </w:hyperlink>
      <w:r w:rsidRPr="00EB1E0E">
        <w:rPr>
          <w:b/>
          <w:sz w:val="26"/>
          <w:szCs w:val="26"/>
        </w:rPr>
        <w:t xml:space="preserve"> </w:t>
      </w:r>
      <w:r w:rsidRPr="00EB1E0E">
        <w:rPr>
          <w:sz w:val="26"/>
          <w:szCs w:val="26"/>
        </w:rPr>
        <w:t>Трудового кодекса Российской Федерации;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8) иные формы разрешения конфликта интересов.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5" w:name="sub_1025"/>
      <w:r w:rsidRPr="00EB1E0E">
        <w:rPr>
          <w:sz w:val="26"/>
          <w:szCs w:val="26"/>
        </w:rPr>
        <w:lastRenderedPageBreak/>
        <w:t>5. 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6" w:name="sub_1026"/>
      <w:bookmarkEnd w:id="5"/>
      <w:r w:rsidRPr="00EB1E0E">
        <w:rPr>
          <w:sz w:val="26"/>
          <w:szCs w:val="26"/>
        </w:rPr>
        <w:t>6. 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bookmarkEnd w:id="6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r w:rsidRPr="00EB1E0E">
        <w:rPr>
          <w:sz w:val="26"/>
          <w:szCs w:val="26"/>
        </w:rPr>
        <w:t>Статья 5.</w:t>
      </w:r>
      <w:r w:rsidRPr="00EB1E0E">
        <w:rPr>
          <w:rFonts w:ascii="Calibri" w:hAnsi="Calibri"/>
          <w:sz w:val="26"/>
          <w:szCs w:val="26"/>
        </w:rPr>
        <w:t xml:space="preserve"> </w:t>
      </w:r>
      <w:r w:rsidRPr="00EB1E0E">
        <w:rPr>
          <w:rFonts w:ascii="TimesET" w:hAnsi="TimesET"/>
          <w:sz w:val="26"/>
          <w:szCs w:val="26"/>
        </w:rPr>
        <w:t>Обязанности работника организации в связи с раскрытием и урегулированием конфликта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7" w:name="sub_1027"/>
      <w:r w:rsidRPr="00EB1E0E">
        <w:rPr>
          <w:sz w:val="26"/>
          <w:szCs w:val="26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bookmarkEnd w:id="7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избегать ситуаций и обстоятельств, которые могут привести к конфликту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раскрывать возникший конфликт интересов и сообщать о возможности его возникновения работодателю;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содействовать урегулированию возникшего конфликта интересов.</w:t>
      </w: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Default="00EB1E0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Pr="00EB1E0E" w:rsidRDefault="00091F5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shd w:val="clear" w:color="auto" w:fill="FFFFFF"/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  <w:r w:rsidRPr="00EB1E0E">
        <w:rPr>
          <w:sz w:val="26"/>
          <w:szCs w:val="26"/>
        </w:rPr>
        <w:lastRenderedPageBreak/>
        <w:t>Приложение к Положению</w:t>
      </w: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2"/>
      </w:tblGrid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:rsidR="00EB1E0E" w:rsidRPr="00EB1E0E" w:rsidRDefault="00EB1E0E" w:rsidP="00EB1E0E">
            <w:pPr>
              <w:jc w:val="center"/>
              <w:rPr>
                <w:sz w:val="22"/>
                <w:szCs w:val="22"/>
              </w:rPr>
            </w:pPr>
            <w:r w:rsidRPr="00EB1E0E">
              <w:rPr>
                <w:sz w:val="22"/>
                <w:szCs w:val="22"/>
              </w:rPr>
              <w:t xml:space="preserve"> (фамилия, имя, отчество и должность непосредственного руководителя)</w:t>
            </w: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:rsidR="00EB1E0E" w:rsidRPr="00EB1E0E" w:rsidRDefault="00EB1E0E" w:rsidP="00EB1E0E">
            <w:pPr>
              <w:jc w:val="center"/>
              <w:rPr>
                <w:sz w:val="22"/>
                <w:szCs w:val="22"/>
              </w:rPr>
            </w:pPr>
            <w:r w:rsidRPr="00EB1E0E">
              <w:rPr>
                <w:sz w:val="22"/>
                <w:szCs w:val="22"/>
              </w:rPr>
              <w:t>(фамилия, имя, отчество работника, заполнившего декларацию,</w:t>
            </w: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:rsidR="00EB1E0E" w:rsidRPr="00EB1E0E" w:rsidRDefault="00EB1E0E" w:rsidP="00EB1E0E">
            <w:pPr>
              <w:jc w:val="center"/>
              <w:rPr>
                <w:sz w:val="22"/>
                <w:szCs w:val="22"/>
              </w:rPr>
            </w:pPr>
            <w:r w:rsidRPr="00EB1E0E">
              <w:rPr>
                <w:sz w:val="22"/>
                <w:szCs w:val="22"/>
              </w:rPr>
              <w:t>должность)</w:t>
            </w:r>
          </w:p>
        </w:tc>
      </w:tr>
    </w:tbl>
    <w:p w:rsidR="00EB1E0E" w:rsidRPr="00EB1E0E" w:rsidRDefault="00EB1E0E" w:rsidP="00EB1E0E">
      <w:pPr>
        <w:ind w:firstLine="709"/>
        <w:jc w:val="both"/>
        <w:rPr>
          <w:sz w:val="28"/>
          <w:szCs w:val="28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sz w:val="26"/>
          <w:szCs w:val="26"/>
        </w:rPr>
      </w:pPr>
      <w:r w:rsidRPr="00EB1E0E">
        <w:rPr>
          <w:rFonts w:ascii="TimesET" w:hAnsi="TimesET"/>
          <w:sz w:val="26"/>
          <w:szCs w:val="26"/>
        </w:rPr>
        <w:t xml:space="preserve">Декларация о </w:t>
      </w:r>
      <w:r w:rsidRPr="00EB1E0E">
        <w:rPr>
          <w:sz w:val="26"/>
          <w:szCs w:val="26"/>
        </w:rPr>
        <w:t>конфликте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Перед заполнением декларации</w:t>
      </w:r>
      <w:hyperlink w:anchor="sub_10" w:history="1">
        <w:r w:rsidRPr="00EB1E0E">
          <w:rPr>
            <w:bCs/>
            <w:sz w:val="26"/>
            <w:szCs w:val="26"/>
          </w:rPr>
          <w:t>(1)</w:t>
        </w:r>
      </w:hyperlink>
      <w:r w:rsidRPr="00EB1E0E">
        <w:rPr>
          <w:sz w:val="26"/>
          <w:szCs w:val="26"/>
        </w:rPr>
        <w:t xml:space="preserve"> я ознакомился с Кодексом этики и служебного поведения работников организации, </w:t>
      </w:r>
      <w:hyperlink w:anchor="sub_1000" w:history="1">
        <w:r w:rsidRPr="00EB1E0E">
          <w:rPr>
            <w:bCs/>
            <w:sz w:val="26"/>
            <w:szCs w:val="26"/>
          </w:rPr>
          <w:t>положением</w:t>
        </w:r>
      </w:hyperlink>
      <w:r w:rsidRPr="00EB1E0E">
        <w:rPr>
          <w:sz w:val="26"/>
          <w:szCs w:val="26"/>
        </w:rPr>
        <w:t xml:space="preserve"> о конфликте интересов.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8" w:name="sub_1101"/>
      <w:r w:rsidRPr="00EB1E0E">
        <w:rPr>
          <w:sz w:val="26"/>
          <w:szCs w:val="26"/>
        </w:rPr>
        <w:t>1. Внешние интересы или активы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8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1.1.1. В активах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1.1.2. В другой компании, находящейся в деловых отношениях с организацией (контрагенте, подрядчике, консультанте, клиенте и тому подобное)?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1.1.4. В деятельности компании-конкуренте или физическом лице-конкуренте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1.1.5. В компании или организации, выступающей стороной в судебном или арбитражном разбирательстве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В случае положительного ответа на вопрос необходимо указать, информировали ли Вы ранее об этом должностное лицо организации, ответственное </w:t>
      </w:r>
      <w:r w:rsidRPr="00EB1E0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EB1E0E">
        <w:rPr>
          <w:sz w:val="26"/>
          <w:szCs w:val="26"/>
        </w:rPr>
        <w:t>?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1.2.1. В компании, находящейся в деловых отношениях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1.2.2. В компании, которая ищет возможность построить деловые отношения с организацией или ведет с ней переговоры?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1.2.3. В компании-конкуренте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1.2.4. В компании, выступающей или предполагающей выступить стороной в судебном или арбитражном разбирательстве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1.3. Участвуете ли Вы в настоящее время в какой-либо иной деятельности, кроме описанной выше, которая конкурирует с интересами организации                                          в любой форме, включая, но не ограничиваясь, приобретение или отчуждение                        каких-либо активов (имущества) или возможности развития бизнеса или бизнес-проектами? ______</w:t>
      </w: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9" w:name="sub_1102"/>
      <w:r w:rsidRPr="00EB1E0E">
        <w:rPr>
          <w:sz w:val="26"/>
          <w:szCs w:val="26"/>
        </w:rPr>
        <w:lastRenderedPageBreak/>
        <w:t>2. Личные интересы и честное ведение бизнеса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9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2.1. 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</w:t>
      </w: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0" w:name="sub_1103"/>
    </w:p>
    <w:p w:rsidR="00EB1E0E" w:rsidRPr="00EB1E0E" w:rsidRDefault="00EB1E0E" w:rsidP="00EB1E0E">
      <w:pPr>
        <w:jc w:val="center"/>
        <w:rPr>
          <w:sz w:val="26"/>
          <w:szCs w:val="26"/>
        </w:rPr>
      </w:pPr>
      <w:r w:rsidRPr="00EB1E0E">
        <w:rPr>
          <w:sz w:val="26"/>
          <w:szCs w:val="26"/>
        </w:rPr>
        <w:t>3. Взаимоотношения с государственными и муниципальными служащими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0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государственному, муниципальному служащему, кандидату в органы власти, органы местного самоуправления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1" w:name="sub_1104"/>
      <w:r w:rsidRPr="00EB1E0E">
        <w:rPr>
          <w:sz w:val="26"/>
          <w:szCs w:val="26"/>
        </w:rPr>
        <w:t>4. Инсайдерская информация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1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4.1. Раскрывали ли Вы третьим лицам какую-либо информацию об организации: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4.1.1.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4.1.2. С целью покупки или продажи третьими лицами ценных бумаг организации на фондовых биржах к Вашей личной выгоде или выгоде третьих                         лиц?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4.2.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тому подобное), принадлежащую организации и ставшую Вам известной по работе                                             или разработанную Вами для организации во время выполнения своих                       обязанностей?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4.3.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</w:t>
      </w:r>
    </w:p>
    <w:p w:rsidR="00091F5E" w:rsidRDefault="00091F5E" w:rsidP="00EB1E0E">
      <w:pPr>
        <w:jc w:val="center"/>
        <w:rPr>
          <w:sz w:val="26"/>
          <w:szCs w:val="26"/>
        </w:rPr>
      </w:pPr>
      <w:bookmarkStart w:id="12" w:name="sub_1105"/>
    </w:p>
    <w:p w:rsidR="00EB1E0E" w:rsidRPr="00EB1E0E" w:rsidRDefault="00EB1E0E" w:rsidP="00EB1E0E">
      <w:pPr>
        <w:jc w:val="center"/>
        <w:rPr>
          <w:sz w:val="26"/>
          <w:szCs w:val="26"/>
        </w:rPr>
      </w:pPr>
      <w:r w:rsidRPr="00EB1E0E">
        <w:rPr>
          <w:sz w:val="26"/>
          <w:szCs w:val="26"/>
        </w:rPr>
        <w:lastRenderedPageBreak/>
        <w:t>5. Ресурсы организации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2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5.2.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3" w:name="sub_1106"/>
      <w:r w:rsidRPr="00EB1E0E">
        <w:rPr>
          <w:sz w:val="26"/>
          <w:szCs w:val="26"/>
        </w:rPr>
        <w:t>6. Равные права работников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3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6.1. Работают ли члены Вашей семьи или близкие родственники в организации, в том числе под Вашим прямым руководством?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6.3. 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4" w:name="sub_1107"/>
      <w:r w:rsidRPr="00EB1E0E">
        <w:rPr>
          <w:sz w:val="26"/>
          <w:szCs w:val="26"/>
        </w:rPr>
        <w:t>7. Подарки и деловое гостеприимство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4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Нарушали ли Вы правила обмена деловыми подарками и знаками делового гостеприимства?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5" w:name="sub_1108"/>
      <w:r w:rsidRPr="00EB1E0E">
        <w:rPr>
          <w:sz w:val="26"/>
          <w:szCs w:val="26"/>
        </w:rPr>
        <w:t>8. Другие вопросы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5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В случае положительного ответа на любой из вопросов </w:t>
      </w:r>
      <w:hyperlink w:anchor="sub_1101" w:history="1">
        <w:r w:rsidRPr="00EB1E0E">
          <w:rPr>
            <w:bCs/>
            <w:sz w:val="26"/>
            <w:szCs w:val="26"/>
          </w:rPr>
          <w:t>разделов 1-</w:t>
        </w:r>
      </w:hyperlink>
      <w:r w:rsidRPr="00EB1E0E">
        <w:rPr>
          <w:sz w:val="26"/>
          <w:szCs w:val="26"/>
        </w:rPr>
        <w:t>8 необходимо изложить подробную информацию для всестороннего рассмотрения и оценки обстоятельств.</w:t>
      </w: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__________________________________________________________________________</w:t>
      </w: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__________________________________________________________________________</w:t>
      </w: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__________________________________________________________________________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6" w:name="sub_1109"/>
      <w:r w:rsidRPr="00EB1E0E">
        <w:rPr>
          <w:sz w:val="26"/>
          <w:szCs w:val="26"/>
        </w:rPr>
        <w:t>9. Декларация о доходах</w:t>
      </w:r>
    </w:p>
    <w:p w:rsidR="00EB1E0E" w:rsidRPr="00EB1E0E" w:rsidRDefault="00EB1E0E" w:rsidP="00EB1E0E">
      <w:pPr>
        <w:ind w:firstLine="709"/>
        <w:jc w:val="center"/>
        <w:rPr>
          <w:sz w:val="26"/>
          <w:szCs w:val="26"/>
        </w:rPr>
      </w:pPr>
    </w:p>
    <w:bookmarkEnd w:id="16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9.1. Какие доходы получили Вы и члены Вашей семьи по месту основной работы за отчетный период?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lastRenderedPageBreak/>
        <w:t>9.2. Какие доходы получили Вы и члены Вашей семьи не по месту основной работы за отчетный период?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«_____» ______________ 20___ года                            ___________________</w:t>
      </w:r>
    </w:p>
    <w:p w:rsidR="00EB1E0E" w:rsidRPr="00EB1E0E" w:rsidRDefault="00EB1E0E" w:rsidP="00EB1E0E">
      <w:pPr>
        <w:jc w:val="both"/>
        <w:rPr>
          <w:sz w:val="20"/>
          <w:szCs w:val="20"/>
        </w:rPr>
      </w:pPr>
      <w:r w:rsidRPr="00EB1E0E">
        <w:rPr>
          <w:sz w:val="20"/>
          <w:szCs w:val="20"/>
        </w:rPr>
        <w:t xml:space="preserve">                               (</w:t>
      </w:r>
      <w:proofErr w:type="gramStart"/>
      <w:r w:rsidRPr="00EB1E0E">
        <w:rPr>
          <w:sz w:val="20"/>
          <w:szCs w:val="20"/>
        </w:rPr>
        <w:t xml:space="preserve">дата)   </w:t>
      </w:r>
      <w:proofErr w:type="gramEnd"/>
      <w:r w:rsidRPr="00EB1E0E">
        <w:rPr>
          <w:sz w:val="20"/>
          <w:szCs w:val="20"/>
        </w:rPr>
        <w:t xml:space="preserve">                                               </w:t>
      </w:r>
      <w:r w:rsidRPr="00EB1E0E">
        <w:rPr>
          <w:sz w:val="20"/>
          <w:szCs w:val="20"/>
        </w:rPr>
        <w:tab/>
      </w:r>
      <w:r w:rsidRPr="00EB1E0E">
        <w:rPr>
          <w:sz w:val="20"/>
          <w:szCs w:val="20"/>
        </w:rPr>
        <w:tab/>
        <w:t xml:space="preserve">                    (подпись)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17" w:name="sub_10"/>
      <w:r w:rsidRPr="00EB1E0E">
        <w:rPr>
          <w:sz w:val="26"/>
          <w:szCs w:val="26"/>
        </w:rPr>
        <w:t>(1)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восьмого раздела.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</w:t>
      </w:r>
      <w:bookmarkEnd w:id="17"/>
    </w:p>
    <w:p w:rsidR="00EB1E0E" w:rsidRPr="00EB1E0E" w:rsidRDefault="00EB1E0E" w:rsidP="00EB1E0E">
      <w:pPr>
        <w:rPr>
          <w:sz w:val="16"/>
          <w:szCs w:val="16"/>
        </w:rPr>
      </w:pPr>
    </w:p>
    <w:p w:rsidR="00EB1E0E" w:rsidRPr="00EB1E0E" w:rsidRDefault="00EB1E0E" w:rsidP="00EB1E0E">
      <w:pPr>
        <w:tabs>
          <w:tab w:val="left" w:pos="4962"/>
        </w:tabs>
        <w:ind w:left="4962"/>
      </w:pPr>
    </w:p>
    <w:p w:rsidR="004A1164" w:rsidRDefault="004A1164" w:rsidP="00050B73">
      <w:pPr>
        <w:widowControl w:val="0"/>
        <w:autoSpaceDE w:val="0"/>
        <w:autoSpaceDN w:val="0"/>
        <w:adjustRightInd w:val="0"/>
        <w:jc w:val="center"/>
      </w:pPr>
    </w:p>
    <w:sectPr w:rsidR="004A1164" w:rsidSect="00050B73">
      <w:headerReference w:type="even" r:id="rId14"/>
      <w:headerReference w:type="default" r:id="rId15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C4" w:rsidRDefault="004729C4" w:rsidP="00092DBE">
      <w:r>
        <w:separator/>
      </w:r>
    </w:p>
  </w:endnote>
  <w:endnote w:type="continuationSeparator" w:id="0">
    <w:p w:rsidR="004729C4" w:rsidRDefault="004729C4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C4" w:rsidRDefault="004729C4" w:rsidP="00092DBE">
      <w:r>
        <w:separator/>
      </w:r>
    </w:p>
  </w:footnote>
  <w:footnote w:type="continuationSeparator" w:id="0">
    <w:p w:rsidR="004729C4" w:rsidRDefault="004729C4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51EC7">
      <w:rPr>
        <w:noProof/>
      </w:rPr>
      <w:t>8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5"/>
    <w:rsid w:val="00050B73"/>
    <w:rsid w:val="00091F5E"/>
    <w:rsid w:val="00092DBE"/>
    <w:rsid w:val="00151EC7"/>
    <w:rsid w:val="002D4D4E"/>
    <w:rsid w:val="0032197A"/>
    <w:rsid w:val="003956BC"/>
    <w:rsid w:val="003E526C"/>
    <w:rsid w:val="003F6084"/>
    <w:rsid w:val="00416FA5"/>
    <w:rsid w:val="004627D6"/>
    <w:rsid w:val="004729C4"/>
    <w:rsid w:val="004A1164"/>
    <w:rsid w:val="00557908"/>
    <w:rsid w:val="00677920"/>
    <w:rsid w:val="006912E3"/>
    <w:rsid w:val="007B016E"/>
    <w:rsid w:val="007D5203"/>
    <w:rsid w:val="00893477"/>
    <w:rsid w:val="00967B6E"/>
    <w:rsid w:val="009A47CE"/>
    <w:rsid w:val="00A23545"/>
    <w:rsid w:val="00A84A87"/>
    <w:rsid w:val="00B26EDF"/>
    <w:rsid w:val="00BB23F4"/>
    <w:rsid w:val="00BB5007"/>
    <w:rsid w:val="00C94861"/>
    <w:rsid w:val="00D20790"/>
    <w:rsid w:val="00EB1E0E"/>
    <w:rsid w:val="00F37D6A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3E1F3-B422-4947-9ABD-4DD4352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6350.0" TargetMode="External"/><Relationship Id="rId13" Type="http://schemas.openxmlformats.org/officeDocument/2006/relationships/hyperlink" Target="garantF1://12025268.81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25268.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8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2526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Яцухно Галина Владимировна</cp:lastModifiedBy>
  <cp:revision>5</cp:revision>
  <dcterms:created xsi:type="dcterms:W3CDTF">2025-07-14T08:26:00Z</dcterms:created>
  <dcterms:modified xsi:type="dcterms:W3CDTF">2025-08-06T06:44:00Z</dcterms:modified>
</cp:coreProperties>
</file>